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6703F" w:rsidRP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7738" w:rsidRPr="005E7738" w:rsidRDefault="005E7738" w:rsidP="005E7738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E7738">
        <w:rPr>
          <w:rFonts w:ascii="Times New Roman" w:hAnsi="Times New Roman"/>
          <w:sz w:val="24"/>
          <w:szCs w:val="24"/>
        </w:rPr>
        <w:t xml:space="preserve">Публична покана „Основен ремонт на участъци от общинската пътна мрежа и ремонт на участъци от уличната мрежа на територията на община Шабла”, разделена в две обособени позиции: </w:t>
      </w:r>
    </w:p>
    <w:p w:rsidR="005E7738" w:rsidRPr="005E7738" w:rsidRDefault="005E7738" w:rsidP="005E7738">
      <w:pPr>
        <w:numPr>
          <w:ilvl w:val="1"/>
          <w:numId w:val="1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7738">
        <w:rPr>
          <w:rFonts w:ascii="Times New Roman" w:hAnsi="Times New Roman"/>
          <w:sz w:val="24"/>
          <w:szCs w:val="24"/>
        </w:rPr>
        <w:t xml:space="preserve">Договор  Обособена позиция 1: Основен ремонт на общински път DOB 2220/I-9/-Ваклино – Смин – Черноморци - Захари Стояново и път DOB 3223/I-9/- Горичане - Пролез </w:t>
      </w:r>
    </w:p>
    <w:p w:rsidR="005E7738" w:rsidRPr="005E7738" w:rsidRDefault="005E7738" w:rsidP="005E7738">
      <w:pPr>
        <w:tabs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5E7738" w:rsidRPr="005E7738" w:rsidTr="000B3BA4"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5E7738" w:rsidRPr="005E7738" w:rsidTr="000B3BA4"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ind w:righ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Д-179/28.07.14г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09.10.2014г.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№1000001120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160 365,90</w:t>
            </w:r>
          </w:p>
        </w:tc>
      </w:tr>
    </w:tbl>
    <w:p w:rsidR="005E7738" w:rsidRPr="005E7738" w:rsidRDefault="005E7738" w:rsidP="005E7738">
      <w:pPr>
        <w:tabs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738" w:rsidRPr="005E7738" w:rsidRDefault="005E7738" w:rsidP="005E7738">
      <w:pPr>
        <w:numPr>
          <w:ilvl w:val="1"/>
          <w:numId w:val="1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7738">
        <w:rPr>
          <w:rFonts w:ascii="Times New Roman" w:hAnsi="Times New Roman"/>
          <w:sz w:val="24"/>
          <w:szCs w:val="24"/>
        </w:rPr>
        <w:t>Договор Обособена позиция 2: Ремонт на улици в град Шабла.</w:t>
      </w:r>
      <w:r w:rsidRPr="005E7738">
        <w:t xml:space="preserve"> </w:t>
      </w:r>
    </w:p>
    <w:p w:rsidR="005E7738" w:rsidRPr="005E7738" w:rsidRDefault="005E7738" w:rsidP="005E7738">
      <w:pPr>
        <w:tabs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5E7738" w:rsidRPr="005E7738" w:rsidTr="000B3BA4"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5E7738" w:rsidRPr="005E7738" w:rsidTr="000B3BA4"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ind w:righ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Д-185/01.08.14г.</w:t>
            </w:r>
          </w:p>
        </w:tc>
        <w:tc>
          <w:tcPr>
            <w:tcW w:w="1842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28.10.2014г.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Pr="005E773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7738">
              <w:rPr>
                <w:rFonts w:ascii="Times New Roman" w:hAnsi="Times New Roman"/>
                <w:sz w:val="24"/>
                <w:szCs w:val="24"/>
              </w:rPr>
              <w:t>лно плащане №0000010478</w:t>
            </w:r>
          </w:p>
        </w:tc>
        <w:tc>
          <w:tcPr>
            <w:tcW w:w="1843" w:type="dxa"/>
            <w:shd w:val="clear" w:color="auto" w:fill="auto"/>
          </w:tcPr>
          <w:p w:rsidR="005E7738" w:rsidRPr="005E7738" w:rsidRDefault="005E7738" w:rsidP="005E77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8">
              <w:rPr>
                <w:rFonts w:ascii="Times New Roman" w:hAnsi="Times New Roman"/>
                <w:sz w:val="24"/>
                <w:szCs w:val="24"/>
              </w:rPr>
              <w:t>66 666,44</w:t>
            </w:r>
          </w:p>
        </w:tc>
      </w:tr>
    </w:tbl>
    <w:p w:rsidR="00082ECF" w:rsidRDefault="00082ECF">
      <w:bookmarkStart w:id="0" w:name="_GoBack"/>
      <w:bookmarkEnd w:id="0"/>
    </w:p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2014-12-04T08:20:00Z</dcterms:created>
  <dcterms:modified xsi:type="dcterms:W3CDTF">2014-12-04T08:48:00Z</dcterms:modified>
</cp:coreProperties>
</file>