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3B" w:rsidRPr="008736E7" w:rsidRDefault="00A35A3B" w:rsidP="00A35A3B">
      <w:pPr>
        <w:pStyle w:val="Style9"/>
        <w:widowControl/>
        <w:spacing w:line="547" w:lineRule="exact"/>
        <w:ind w:right="-26"/>
        <w:jc w:val="left"/>
        <w:rPr>
          <w:rStyle w:val="FontStyle68"/>
          <w:b/>
        </w:rPr>
      </w:pPr>
      <w:r w:rsidRPr="008736E7">
        <w:rPr>
          <w:rStyle w:val="FontStyle68"/>
          <w:b/>
        </w:rPr>
        <w:t>РАЗДЕЛ   VI.   ТЕХНИЧЕСКА   СП</w:t>
      </w:r>
      <w:r>
        <w:rPr>
          <w:rStyle w:val="FontStyle68"/>
          <w:b/>
        </w:rPr>
        <w:t xml:space="preserve">ЕЦИФИКАЦИЯ   ЗА   ИЗПЪЛНЕНИЕ НА </w:t>
      </w:r>
      <w:r w:rsidRPr="008736E7">
        <w:rPr>
          <w:rStyle w:val="FontStyle68"/>
          <w:b/>
        </w:rPr>
        <w:t>ПОРЪЧКАТА</w:t>
      </w:r>
    </w:p>
    <w:p w:rsidR="00A35A3B" w:rsidRPr="008408F2" w:rsidRDefault="00A35A3B" w:rsidP="0063113D">
      <w:pPr>
        <w:widowControl w:val="0"/>
        <w:tabs>
          <w:tab w:val="center" w:pos="4536"/>
          <w:tab w:val="right" w:pos="9072"/>
        </w:tabs>
        <w:spacing w:after="0" w:line="240" w:lineRule="auto"/>
        <w:rPr>
          <w:rFonts w:ascii="Times New Roman" w:eastAsia="Times New Roman" w:hAnsi="Times New Roman" w:cs="Times New Roman"/>
          <w:b/>
          <w:sz w:val="24"/>
          <w:szCs w:val="24"/>
          <w:lang w:val="ru-RU" w:eastAsia="x-none"/>
        </w:rPr>
      </w:pPr>
    </w:p>
    <w:p w:rsidR="00A35A3B" w:rsidRPr="008408F2" w:rsidRDefault="00A35A3B" w:rsidP="0063113D">
      <w:pPr>
        <w:widowControl w:val="0"/>
        <w:tabs>
          <w:tab w:val="center" w:pos="4536"/>
          <w:tab w:val="right" w:pos="9072"/>
        </w:tabs>
        <w:spacing w:after="0" w:line="240" w:lineRule="auto"/>
        <w:rPr>
          <w:rFonts w:ascii="Times New Roman" w:eastAsia="Times New Roman" w:hAnsi="Times New Roman" w:cs="Times New Roman"/>
          <w:b/>
          <w:sz w:val="24"/>
          <w:szCs w:val="24"/>
          <w:lang w:val="ru-RU" w:eastAsia="x-none"/>
        </w:rPr>
      </w:pPr>
    </w:p>
    <w:p w:rsidR="0063113D" w:rsidRPr="0063113D" w:rsidRDefault="0063113D" w:rsidP="0063113D">
      <w:pPr>
        <w:widowControl w:val="0"/>
        <w:tabs>
          <w:tab w:val="center" w:pos="4536"/>
          <w:tab w:val="right" w:pos="9072"/>
        </w:tabs>
        <w:spacing w:after="0" w:line="240" w:lineRule="auto"/>
        <w:rPr>
          <w:rFonts w:ascii="Times New Roman" w:eastAsia="Courier New" w:hAnsi="Times New Roman" w:cs="Times New Roman"/>
          <w:color w:val="000000"/>
          <w:sz w:val="20"/>
          <w:szCs w:val="20"/>
          <w:lang w:val="x-none" w:eastAsia="x-none" w:bidi="bg-BG"/>
        </w:rPr>
      </w:pPr>
      <w:r w:rsidRPr="0063113D">
        <w:rPr>
          <w:rFonts w:ascii="Times New Roman" w:eastAsia="Times New Roman" w:hAnsi="Times New Roman" w:cs="Times New Roman"/>
          <w:b/>
          <w:sz w:val="24"/>
          <w:szCs w:val="24"/>
          <w:lang w:val="x-none" w:eastAsia="x-none"/>
        </w:rPr>
        <w:t>ОДОБРЯВАМ:</w:t>
      </w:r>
      <w:r w:rsidRPr="0063113D">
        <w:rPr>
          <w:rFonts w:ascii="Times New Roman" w:eastAsia="Times New Roman" w:hAnsi="Times New Roman" w:cs="Times New Roman"/>
          <w:b/>
          <w:bCs/>
          <w:i/>
          <w:sz w:val="24"/>
          <w:szCs w:val="24"/>
          <w:lang w:val="x-none" w:eastAsia="x-none"/>
        </w:rPr>
        <w:t xml:space="preserve">                                                                                                           </w:t>
      </w:r>
    </w:p>
    <w:p w:rsidR="0063113D" w:rsidRPr="0063113D" w:rsidRDefault="0063113D" w:rsidP="0063113D">
      <w:pPr>
        <w:spacing w:after="0" w:line="360" w:lineRule="auto"/>
        <w:ind w:right="5"/>
        <w:jc w:val="both"/>
        <w:rPr>
          <w:rFonts w:ascii="Times New Roman" w:eastAsia="Times New Roman" w:hAnsi="Times New Roman" w:cs="Times New Roman"/>
          <w:b/>
          <w:sz w:val="24"/>
          <w:szCs w:val="24"/>
        </w:rPr>
      </w:pPr>
      <w:r w:rsidRPr="0063113D">
        <w:rPr>
          <w:rFonts w:ascii="Times New Roman" w:eastAsia="Times New Roman" w:hAnsi="Times New Roman" w:cs="Times New Roman"/>
          <w:b/>
          <w:sz w:val="24"/>
          <w:szCs w:val="24"/>
        </w:rPr>
        <w:t>...........................................................</w:t>
      </w:r>
    </w:p>
    <w:p w:rsidR="0063113D" w:rsidRPr="0063113D" w:rsidRDefault="0063113D" w:rsidP="0063113D">
      <w:pPr>
        <w:spacing w:after="0" w:line="240" w:lineRule="auto"/>
        <w:rPr>
          <w:rFonts w:ascii="Times New Roman" w:eastAsia="Times New Roman" w:hAnsi="Times New Roman" w:cs="Times New Roman"/>
          <w:b/>
          <w:sz w:val="24"/>
          <w:szCs w:val="24"/>
        </w:rPr>
      </w:pPr>
      <w:r w:rsidRPr="0063113D">
        <w:rPr>
          <w:rFonts w:ascii="Times New Roman" w:eastAsia="Times New Roman" w:hAnsi="Times New Roman" w:cs="Times New Roman"/>
          <w:b/>
          <w:sz w:val="24"/>
          <w:szCs w:val="24"/>
        </w:rPr>
        <w:t>ПРОФ. РАЙНА БЪРДАРЕВА</w:t>
      </w:r>
    </w:p>
    <w:p w:rsidR="0063113D" w:rsidRPr="0063113D" w:rsidRDefault="0063113D" w:rsidP="0063113D">
      <w:pPr>
        <w:spacing w:after="0" w:line="240" w:lineRule="auto"/>
        <w:rPr>
          <w:rFonts w:ascii="Times New Roman" w:eastAsia="Times New Roman" w:hAnsi="Times New Roman" w:cs="Times New Roman"/>
          <w:i/>
          <w:sz w:val="24"/>
          <w:szCs w:val="24"/>
        </w:rPr>
      </w:pPr>
      <w:r w:rsidRPr="0063113D">
        <w:rPr>
          <w:rFonts w:ascii="Times New Roman" w:eastAsia="Times New Roman" w:hAnsi="Times New Roman" w:cs="Times New Roman"/>
          <w:i/>
          <w:sz w:val="24"/>
          <w:szCs w:val="24"/>
        </w:rPr>
        <w:t>Кмет на Община Шабла</w:t>
      </w:r>
    </w:p>
    <w:p w:rsidR="0063113D" w:rsidRPr="0063113D" w:rsidRDefault="0063113D" w:rsidP="0063113D">
      <w:pPr>
        <w:widowControl w:val="0"/>
        <w:spacing w:before="240" w:after="60" w:line="240" w:lineRule="auto"/>
        <w:jc w:val="center"/>
        <w:outlineLvl w:val="0"/>
        <w:rPr>
          <w:rFonts w:ascii="Cambria" w:eastAsia="Times New Roman" w:hAnsi="Cambria" w:cs="Times New Roman"/>
          <w:b/>
          <w:bCs/>
          <w:color w:val="000000"/>
          <w:kern w:val="28"/>
          <w:sz w:val="32"/>
          <w:szCs w:val="32"/>
          <w:lang w:val="ru-RU" w:eastAsia="x-none" w:bidi="bg-BG"/>
        </w:rPr>
      </w:pPr>
      <w:r w:rsidRPr="0063113D">
        <w:rPr>
          <w:rFonts w:ascii="Cambria" w:eastAsia="Times New Roman" w:hAnsi="Cambria" w:cs="Times New Roman"/>
          <w:b/>
          <w:bCs/>
          <w:color w:val="000000"/>
          <w:kern w:val="28"/>
          <w:sz w:val="32"/>
          <w:szCs w:val="32"/>
          <w:lang w:val="x-none" w:eastAsia="x-none" w:bidi="bg-BG"/>
        </w:rPr>
        <w:t>ТЕХНИЧЕСКА СПЕЦИФИКАЦИЯ</w:t>
      </w:r>
    </w:p>
    <w:p w:rsidR="0063113D" w:rsidRPr="0063113D" w:rsidRDefault="0063113D" w:rsidP="0063113D">
      <w:pPr>
        <w:keepNext/>
        <w:keepLines/>
        <w:widowControl w:val="0"/>
        <w:tabs>
          <w:tab w:val="left" w:pos="2942"/>
        </w:tabs>
        <w:spacing w:after="198" w:line="230" w:lineRule="exact"/>
        <w:ind w:right="-266"/>
        <w:jc w:val="center"/>
        <w:outlineLvl w:val="2"/>
        <w:rPr>
          <w:rFonts w:ascii="Times New Roman" w:eastAsia="Times New Roman" w:hAnsi="Times New Roman" w:cs="Times New Roman"/>
          <w:b/>
          <w:sz w:val="28"/>
          <w:szCs w:val="28"/>
          <w:lang w:val="ru-RU"/>
        </w:rPr>
      </w:pPr>
    </w:p>
    <w:p w:rsidR="0063113D" w:rsidRPr="0063113D" w:rsidRDefault="0063113D" w:rsidP="0063113D">
      <w:pPr>
        <w:keepNext/>
        <w:keepLines/>
        <w:widowControl w:val="0"/>
        <w:tabs>
          <w:tab w:val="left" w:pos="2942"/>
        </w:tabs>
        <w:spacing w:after="198" w:line="230" w:lineRule="exact"/>
        <w:ind w:right="-266"/>
        <w:jc w:val="center"/>
        <w:outlineLvl w:val="2"/>
        <w:rPr>
          <w:rFonts w:ascii="Times New Roman" w:eastAsia="Times New Roman" w:hAnsi="Times New Roman" w:cs="Times New Roman"/>
          <w:b/>
          <w:bCs/>
          <w:sz w:val="20"/>
          <w:szCs w:val="20"/>
        </w:rPr>
      </w:pPr>
      <w:r w:rsidRPr="0063113D">
        <w:rPr>
          <w:rFonts w:ascii="Times New Roman" w:eastAsia="Times New Roman" w:hAnsi="Times New Roman" w:cs="Times New Roman"/>
          <w:b/>
          <w:sz w:val="20"/>
          <w:szCs w:val="20"/>
        </w:rPr>
        <w:t xml:space="preserve">КЪМ ДОКУМЕНТАЦИЯ </w:t>
      </w:r>
      <w:r w:rsidRPr="0063113D">
        <w:rPr>
          <w:rFonts w:ascii="Times New Roman" w:eastAsia="Times New Roman" w:hAnsi="Times New Roman" w:cs="Times New Roman"/>
          <w:b/>
          <w:bCs/>
          <w:sz w:val="20"/>
          <w:szCs w:val="20"/>
        </w:rPr>
        <w:t>ЗА УЧАСТИЕ В ОТКРИТА ПРОЦЕДУРА ЗА ВЪЗЛАГАНЕ НА ОБЩЕСТВЕНА ПОРЪЧКА С ПРЕДМЕТ:</w:t>
      </w:r>
    </w:p>
    <w:p w:rsidR="0063113D" w:rsidRPr="0063113D" w:rsidRDefault="0063113D" w:rsidP="0063113D">
      <w:pPr>
        <w:keepNext/>
        <w:keepLines/>
        <w:widowControl w:val="0"/>
        <w:tabs>
          <w:tab w:val="left" w:pos="2942"/>
        </w:tabs>
        <w:spacing w:after="198" w:line="230" w:lineRule="exact"/>
        <w:ind w:right="-266"/>
        <w:jc w:val="center"/>
        <w:outlineLvl w:val="2"/>
        <w:rPr>
          <w:rFonts w:ascii="Times New Roman" w:eastAsia="Times New Roman" w:hAnsi="Times New Roman" w:cs="Times New Roman"/>
          <w:b/>
          <w:bCs/>
          <w:sz w:val="20"/>
          <w:szCs w:val="20"/>
        </w:rPr>
      </w:pPr>
      <w:r w:rsidRPr="0063113D">
        <w:rPr>
          <w:rFonts w:ascii="Times New Roman" w:eastAsia="Times New Roman" w:hAnsi="Times New Roman" w:cs="Times New Roman"/>
          <w:b/>
          <w:bCs/>
          <w:sz w:val="20"/>
          <w:szCs w:val="20"/>
        </w:rPr>
        <w:t>„</w:t>
      </w:r>
      <w:r w:rsidRPr="0063113D">
        <w:rPr>
          <w:rFonts w:ascii="Times New Roman" w:eastAsia="Times New Roman" w:hAnsi="Times New Roman" w:cs="Times New Roman"/>
          <w:b/>
          <w:sz w:val="20"/>
          <w:szCs w:val="20"/>
          <w:lang w:val="ru-RU"/>
        </w:rPr>
        <w:t xml:space="preserve">ИЗГРАЖДАНЕ НА БИТОВО-ФЕКАЛНА КАНАЛИЗАЦИЯ И РЕКОНСТРУКЦИЯ НА УЛИЧЕН ВОДОПРОВОД ПО УЛ. „НЕФТЯНИК” </w:t>
      </w:r>
      <w:r w:rsidRPr="0063113D">
        <w:rPr>
          <w:rFonts w:ascii="Times New Roman" w:eastAsia="Times New Roman" w:hAnsi="Times New Roman" w:cs="Times New Roman"/>
          <w:b/>
          <w:sz w:val="20"/>
          <w:szCs w:val="20"/>
        </w:rPr>
        <w:t xml:space="preserve">И </w:t>
      </w:r>
      <w:r w:rsidRPr="0063113D">
        <w:rPr>
          <w:rFonts w:ascii="Times New Roman" w:eastAsia="Times New Roman" w:hAnsi="Times New Roman" w:cs="Times New Roman"/>
          <w:b/>
          <w:sz w:val="20"/>
          <w:szCs w:val="20"/>
          <w:lang w:val="ru-RU"/>
        </w:rPr>
        <w:t>ИЗГРАЖДАНЕ НА БИТОВО-ФЕКАЛНА И ДЪЖДОВНА КАНАЛИЗАЦИЯ ПО УЛ. „РАВНО ПОЛЕ”, ГР</w:t>
      </w:r>
      <w:proofErr w:type="gramStart"/>
      <w:r w:rsidRPr="0063113D">
        <w:rPr>
          <w:rFonts w:ascii="Times New Roman" w:eastAsia="Times New Roman" w:hAnsi="Times New Roman" w:cs="Times New Roman"/>
          <w:b/>
          <w:sz w:val="20"/>
          <w:szCs w:val="20"/>
          <w:lang w:val="ru-RU"/>
        </w:rPr>
        <w:t>.Ш</w:t>
      </w:r>
      <w:proofErr w:type="gramEnd"/>
      <w:r w:rsidRPr="0063113D">
        <w:rPr>
          <w:rFonts w:ascii="Times New Roman" w:eastAsia="Times New Roman" w:hAnsi="Times New Roman" w:cs="Times New Roman"/>
          <w:b/>
          <w:sz w:val="20"/>
          <w:szCs w:val="20"/>
          <w:lang w:val="ru-RU"/>
        </w:rPr>
        <w:t>АБЛА</w:t>
      </w:r>
      <w:r w:rsidRPr="0063113D">
        <w:rPr>
          <w:rFonts w:ascii="Times New Roman" w:eastAsia="Times New Roman" w:hAnsi="Times New Roman" w:cs="Times New Roman"/>
          <w:b/>
          <w:bCs/>
          <w:sz w:val="20"/>
          <w:szCs w:val="20"/>
        </w:rPr>
        <w:t>”</w:t>
      </w:r>
    </w:p>
    <w:p w:rsidR="0063113D" w:rsidRDefault="0063113D" w:rsidP="0063113D">
      <w:pPr>
        <w:autoSpaceDE w:val="0"/>
        <w:autoSpaceDN w:val="0"/>
        <w:adjustRightInd w:val="0"/>
        <w:spacing w:after="0" w:line="240" w:lineRule="auto"/>
        <w:jc w:val="both"/>
        <w:rPr>
          <w:rFonts w:ascii="Times New Roman" w:eastAsia="Times New Roman" w:hAnsi="Times New Roman" w:cs="Times New Roman"/>
          <w:b/>
        </w:rPr>
      </w:pPr>
    </w:p>
    <w:p w:rsidR="0063113D" w:rsidRPr="0063113D" w:rsidRDefault="0063113D" w:rsidP="0063113D">
      <w:pPr>
        <w:spacing w:after="0" w:line="240" w:lineRule="auto"/>
        <w:jc w:val="both"/>
        <w:rPr>
          <w:rFonts w:ascii="Times New Roman" w:eastAsia="Times New Roman" w:hAnsi="Times New Roman" w:cs="Times New Roman"/>
          <w:b/>
          <w:sz w:val="24"/>
          <w:szCs w:val="24"/>
          <w:lang w:eastAsia="en-US"/>
        </w:rPr>
      </w:pPr>
    </w:p>
    <w:p w:rsidR="0063113D" w:rsidRPr="0063113D" w:rsidRDefault="0063113D" w:rsidP="0063113D">
      <w:pPr>
        <w:spacing w:after="0" w:line="240" w:lineRule="auto"/>
        <w:jc w:val="both"/>
        <w:rPr>
          <w:rFonts w:ascii="Times New Roman" w:eastAsia="Times New Roman" w:hAnsi="Times New Roman" w:cs="Times New Roman"/>
          <w:b/>
          <w:lang w:val="ru-RU" w:eastAsia="en-US"/>
        </w:rPr>
      </w:pPr>
      <w:r w:rsidRPr="0063113D">
        <w:rPr>
          <w:rFonts w:ascii="Times New Roman" w:eastAsia="Times New Roman" w:hAnsi="Times New Roman" w:cs="Times New Roman"/>
          <w:b/>
          <w:lang w:val="ru-RU" w:eastAsia="en-US"/>
        </w:rPr>
        <w:t xml:space="preserve">Изграждане на битово-фекална канализация и реконструкция на уличен водопровод по ул. „Нефтяник” </w:t>
      </w:r>
      <w:r w:rsidRPr="0063113D">
        <w:rPr>
          <w:rFonts w:ascii="Times New Roman" w:eastAsia="Times New Roman" w:hAnsi="Times New Roman" w:cs="Times New Roman"/>
          <w:b/>
          <w:lang w:eastAsia="en-US"/>
        </w:rPr>
        <w:t xml:space="preserve">и </w:t>
      </w:r>
      <w:r w:rsidRPr="0063113D">
        <w:rPr>
          <w:rFonts w:ascii="Times New Roman" w:eastAsia="Times New Roman" w:hAnsi="Times New Roman" w:cs="Times New Roman"/>
          <w:b/>
          <w:lang w:val="ru-RU" w:eastAsia="en-US"/>
        </w:rPr>
        <w:t xml:space="preserve">изграждане на битово-фекална и </w:t>
      </w:r>
      <w:proofErr w:type="spellStart"/>
      <w:r w:rsidRPr="0063113D">
        <w:rPr>
          <w:rFonts w:ascii="Times New Roman" w:eastAsia="Times New Roman" w:hAnsi="Times New Roman" w:cs="Times New Roman"/>
          <w:b/>
          <w:lang w:val="ru-RU" w:eastAsia="en-US"/>
        </w:rPr>
        <w:t>дъждовна</w:t>
      </w:r>
      <w:proofErr w:type="spellEnd"/>
      <w:r w:rsidRPr="0063113D">
        <w:rPr>
          <w:rFonts w:ascii="Times New Roman" w:eastAsia="Times New Roman" w:hAnsi="Times New Roman" w:cs="Times New Roman"/>
          <w:b/>
          <w:lang w:val="ru-RU" w:eastAsia="en-US"/>
        </w:rPr>
        <w:t xml:space="preserve"> канализация по ул. „Равно поле”, </w:t>
      </w:r>
      <w:proofErr w:type="spellStart"/>
      <w:r w:rsidRPr="0063113D">
        <w:rPr>
          <w:rFonts w:ascii="Times New Roman" w:eastAsia="Times New Roman" w:hAnsi="Times New Roman" w:cs="Times New Roman"/>
          <w:b/>
          <w:lang w:val="ru-RU" w:eastAsia="en-US"/>
        </w:rPr>
        <w:t>гр</w:t>
      </w:r>
      <w:proofErr w:type="gramStart"/>
      <w:r w:rsidRPr="0063113D">
        <w:rPr>
          <w:rFonts w:ascii="Times New Roman" w:eastAsia="Times New Roman" w:hAnsi="Times New Roman" w:cs="Times New Roman"/>
          <w:b/>
          <w:lang w:val="ru-RU" w:eastAsia="en-US"/>
        </w:rPr>
        <w:t>.Ш</w:t>
      </w:r>
      <w:proofErr w:type="gramEnd"/>
      <w:r w:rsidRPr="0063113D">
        <w:rPr>
          <w:rFonts w:ascii="Times New Roman" w:eastAsia="Times New Roman" w:hAnsi="Times New Roman" w:cs="Times New Roman"/>
          <w:b/>
          <w:lang w:val="ru-RU" w:eastAsia="en-US"/>
        </w:rPr>
        <w:t>абла</w:t>
      </w:r>
      <w:proofErr w:type="spellEnd"/>
      <w:r w:rsidRPr="0063113D">
        <w:rPr>
          <w:rFonts w:ascii="Times New Roman" w:eastAsia="Times New Roman" w:hAnsi="Times New Roman" w:cs="Times New Roman"/>
          <w:b/>
          <w:lang w:val="ru-RU" w:eastAsia="en-US"/>
        </w:rPr>
        <w:t>.</w:t>
      </w:r>
    </w:p>
    <w:p w:rsidR="0063113D" w:rsidRPr="0063113D" w:rsidRDefault="0063113D" w:rsidP="0063113D">
      <w:pPr>
        <w:spacing w:after="0" w:line="240" w:lineRule="auto"/>
        <w:jc w:val="both"/>
        <w:rPr>
          <w:rFonts w:ascii="Times New Roman" w:eastAsia="Times New Roman" w:hAnsi="Times New Roman" w:cs="Times New Roman"/>
          <w:b/>
          <w:lang w:val="ru-RU" w:eastAsia="en-US"/>
        </w:rPr>
      </w:pPr>
    </w:p>
    <w:p w:rsidR="0063113D" w:rsidRPr="0063113D" w:rsidRDefault="0063113D" w:rsidP="0063113D">
      <w:pPr>
        <w:tabs>
          <w:tab w:val="left" w:pos="993"/>
        </w:tabs>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t xml:space="preserve">1. </w:t>
      </w:r>
      <w:r w:rsidRPr="0063113D">
        <w:rPr>
          <w:rFonts w:ascii="Times New Roman" w:eastAsia="Times New Roman" w:hAnsi="Times New Roman" w:cs="Times New Roman"/>
          <w:b/>
          <w:lang w:eastAsia="en-US"/>
        </w:rPr>
        <w:tab/>
        <w:t>СЪЩЕСТВУВАЩО ПОЛОЖЕНИЕ. ОБЩИ ДАННИ ЗА НАСЕЛЕНОТО МЯСТО</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Гр.Шабла, обл.Добричка е разположено в североизточна България на около 650 km. от София. Средната надморска височина е в границите 13 - 35 m. Същия се намира в обл.Добричка като най-близко разположените по-големи населени места са гр.Каварна и гр.Балчик. Градът е с относително равнинен терен с наклони към градското дере. По данни на местната териториална власт в града функционират няколко промишлени предприятия и цехове, както и концентрирани ползватели на питейна вода. По големите концентрирани </w:t>
      </w:r>
      <w:proofErr w:type="spellStart"/>
      <w:r w:rsidRPr="0063113D">
        <w:rPr>
          <w:rFonts w:ascii="Times New Roman" w:eastAsia="Times New Roman" w:hAnsi="Times New Roman" w:cs="Times New Roman"/>
        </w:rPr>
        <w:t>водоползватели</w:t>
      </w:r>
      <w:proofErr w:type="spellEnd"/>
      <w:r w:rsidRPr="0063113D">
        <w:rPr>
          <w:rFonts w:ascii="Times New Roman" w:eastAsia="Times New Roman" w:hAnsi="Times New Roman" w:cs="Times New Roman"/>
        </w:rPr>
        <w:t xml:space="preserve"> са “Завод за механична техника”, “ТПК”, градските училища и други по-големи обществени обекти. В гр.Шабла има изградена смесена канализационна мрежа като формираните битови отпадъчни води се отвеждат към градската пречиствателна станция. Предстои да се изградят група клонове разделна канализация като дъждовните води ще се </w:t>
      </w:r>
      <w:proofErr w:type="spellStart"/>
      <w:r w:rsidRPr="0063113D">
        <w:rPr>
          <w:rFonts w:ascii="Times New Roman" w:eastAsia="Times New Roman" w:hAnsi="Times New Roman" w:cs="Times New Roman"/>
        </w:rPr>
        <w:t>заустват</w:t>
      </w:r>
      <w:proofErr w:type="spellEnd"/>
      <w:r w:rsidRPr="0063113D">
        <w:rPr>
          <w:rFonts w:ascii="Times New Roman" w:eastAsia="Times New Roman" w:hAnsi="Times New Roman" w:cs="Times New Roman"/>
        </w:rPr>
        <w:t xml:space="preserve"> в градското дере.</w:t>
      </w:r>
    </w:p>
    <w:p w:rsidR="0063113D" w:rsidRPr="0063113D" w:rsidRDefault="0063113D" w:rsidP="0063113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63113D">
        <w:rPr>
          <w:rFonts w:ascii="Times New Roman" w:eastAsia="Times New Roman" w:hAnsi="Times New Roman" w:cs="Times New Roman"/>
        </w:rPr>
        <w:t xml:space="preserve">Основния материал на водопроводите е етернит (азбестоцимент) с размери Ф60, Ф80, Ф100 и Ф125. Съществуващите етернитови тръби са амортизирани, морално остарели и с недостатъчна </w:t>
      </w:r>
      <w:proofErr w:type="spellStart"/>
      <w:r w:rsidRPr="0063113D">
        <w:rPr>
          <w:rFonts w:ascii="Times New Roman" w:eastAsia="Times New Roman" w:hAnsi="Times New Roman" w:cs="Times New Roman"/>
        </w:rPr>
        <w:t>проводимост</w:t>
      </w:r>
      <w:proofErr w:type="spellEnd"/>
      <w:r w:rsidRPr="0063113D">
        <w:rPr>
          <w:rFonts w:ascii="Times New Roman" w:eastAsia="Times New Roman" w:hAnsi="Times New Roman" w:cs="Times New Roman"/>
        </w:rPr>
        <w:t xml:space="preserve">. Аварийните ситуации са чести със значителни загуби на питейна вода. По определени улици през последните години са извършени реконструкции и </w:t>
      </w:r>
      <w:proofErr w:type="spellStart"/>
      <w:r w:rsidRPr="0063113D">
        <w:rPr>
          <w:rFonts w:ascii="Times New Roman" w:eastAsia="Times New Roman" w:hAnsi="Times New Roman" w:cs="Times New Roman"/>
        </w:rPr>
        <w:t>подмяни</w:t>
      </w:r>
      <w:proofErr w:type="spellEnd"/>
      <w:r w:rsidRPr="0063113D">
        <w:rPr>
          <w:rFonts w:ascii="Times New Roman" w:eastAsia="Times New Roman" w:hAnsi="Times New Roman" w:cs="Times New Roman"/>
        </w:rPr>
        <w:t xml:space="preserve"> с чугунени, стоманени и полиетиленови тръбопроводи. </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63113D" w:rsidRPr="0063113D" w:rsidRDefault="0063113D" w:rsidP="0063113D">
      <w:pPr>
        <w:widowControl w:val="0"/>
        <w:numPr>
          <w:ilvl w:val="0"/>
          <w:numId w:val="2"/>
        </w:numPr>
        <w:tabs>
          <w:tab w:val="clear" w:pos="1070"/>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b/>
          <w:bCs/>
          <w:lang w:val="ru-RU"/>
        </w:rPr>
      </w:pPr>
      <w:r w:rsidRPr="0063113D">
        <w:rPr>
          <w:rFonts w:ascii="Times New Roman" w:eastAsia="Times New Roman" w:hAnsi="Times New Roman" w:cs="Times New Roman"/>
          <w:b/>
          <w:bCs/>
          <w:lang w:val="ru-RU"/>
        </w:rPr>
        <w:t>КАТЕГОРИЯ НА СТРОЕЖА В ЗАВИСИМОСТ ОТ ХАРАКТЕРИСТИКИТЕ, ЗНАЧИМОСТТА, СЛОЖНОСТТА И РИСКОВЕТЕ ПРИ ЕКСПЛОАТАЦИЯТА ИМ СПОРЕД ЧЛ.137 ОТ ЗУТ</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ru-RU"/>
        </w:rPr>
      </w:pPr>
      <w:r w:rsidRPr="0063113D">
        <w:rPr>
          <w:rFonts w:ascii="Times New Roman" w:eastAsia="Times New Roman" w:hAnsi="Times New Roman" w:cs="Times New Roman"/>
        </w:rPr>
        <w:tab/>
      </w:r>
      <w:proofErr w:type="spellStart"/>
      <w:r w:rsidRPr="0063113D">
        <w:rPr>
          <w:rFonts w:ascii="Times New Roman" w:eastAsia="Times New Roman" w:hAnsi="Times New Roman" w:cs="Times New Roman"/>
          <w:lang w:val="ru-RU"/>
        </w:rPr>
        <w:t>Според</w:t>
      </w:r>
      <w:proofErr w:type="spellEnd"/>
      <w:r w:rsidRPr="0063113D">
        <w:rPr>
          <w:rFonts w:ascii="Times New Roman" w:eastAsia="Times New Roman" w:hAnsi="Times New Roman" w:cs="Times New Roman"/>
          <w:lang w:val="ru-RU"/>
        </w:rPr>
        <w:t xml:space="preserve"> Чл.137 от Закона за устройство на </w:t>
      </w:r>
      <w:proofErr w:type="spellStart"/>
      <w:r w:rsidRPr="0063113D">
        <w:rPr>
          <w:rFonts w:ascii="Times New Roman" w:eastAsia="Times New Roman" w:hAnsi="Times New Roman" w:cs="Times New Roman"/>
          <w:lang w:val="ru-RU"/>
        </w:rPr>
        <w:t>територ</w:t>
      </w:r>
      <w:r w:rsidRPr="0063113D">
        <w:rPr>
          <w:rFonts w:ascii="Times New Roman" w:eastAsia="Times New Roman" w:hAnsi="Times New Roman" w:cs="Times New Roman"/>
        </w:rPr>
        <w:t>ията</w:t>
      </w:r>
      <w:proofErr w:type="spellEnd"/>
      <w:r w:rsidRPr="0063113D">
        <w:rPr>
          <w:rFonts w:ascii="Times New Roman" w:eastAsia="Times New Roman" w:hAnsi="Times New Roman" w:cs="Times New Roman"/>
          <w:lang w:val="ru-RU"/>
        </w:rPr>
        <w:t xml:space="preserve"> настоящия обект – “</w:t>
      </w:r>
      <w:r w:rsidRPr="0063113D">
        <w:rPr>
          <w:rFonts w:ascii="Times New Roman" w:eastAsia="Times New Roman" w:hAnsi="Times New Roman" w:cs="Times New Roman"/>
        </w:rPr>
        <w:t>Реконструкция на уличен водопровод по ул</w:t>
      </w:r>
      <w:proofErr w:type="gramStart"/>
      <w:r w:rsidRPr="0063113D">
        <w:rPr>
          <w:rFonts w:ascii="Times New Roman" w:eastAsia="Times New Roman" w:hAnsi="Times New Roman" w:cs="Times New Roman"/>
        </w:rPr>
        <w:t>.“</w:t>
      </w:r>
      <w:proofErr w:type="gramEnd"/>
      <w:r w:rsidRPr="0063113D">
        <w:rPr>
          <w:rFonts w:ascii="Times New Roman" w:eastAsia="Times New Roman" w:hAnsi="Times New Roman" w:cs="Times New Roman"/>
        </w:rPr>
        <w:t>Нефтяник</w:t>
      </w:r>
      <w:r w:rsidRPr="0063113D">
        <w:rPr>
          <w:rFonts w:ascii="Times New Roman" w:eastAsia="Times New Roman" w:hAnsi="Times New Roman" w:cs="Times New Roman"/>
          <w:lang w:val="ru-RU"/>
        </w:rPr>
        <w:t xml:space="preserve">” </w:t>
      </w:r>
      <w:proofErr w:type="spellStart"/>
      <w:r w:rsidRPr="0063113D">
        <w:rPr>
          <w:rFonts w:ascii="Times New Roman" w:eastAsia="Times New Roman" w:hAnsi="Times New Roman" w:cs="Times New Roman"/>
          <w:lang w:val="ru-RU"/>
        </w:rPr>
        <w:t>попада</w:t>
      </w:r>
      <w:proofErr w:type="spellEnd"/>
      <w:r w:rsidRPr="0063113D">
        <w:rPr>
          <w:rFonts w:ascii="Times New Roman" w:eastAsia="Times New Roman" w:hAnsi="Times New Roman" w:cs="Times New Roman"/>
          <w:lang w:val="ru-RU"/>
        </w:rPr>
        <w:t xml:space="preserve"> в </w:t>
      </w:r>
      <w:proofErr w:type="spellStart"/>
      <w:r w:rsidRPr="0063113D">
        <w:rPr>
          <w:rFonts w:ascii="Times New Roman" w:eastAsia="Times New Roman" w:hAnsi="Times New Roman" w:cs="Times New Roman"/>
          <w:b/>
          <w:lang w:val="ru-RU"/>
        </w:rPr>
        <w:t>четвърта</w:t>
      </w:r>
      <w:proofErr w:type="spellEnd"/>
      <w:r w:rsidRPr="0063113D">
        <w:rPr>
          <w:rFonts w:ascii="Times New Roman" w:eastAsia="Times New Roman" w:hAnsi="Times New Roman" w:cs="Times New Roman"/>
          <w:b/>
          <w:lang w:val="ru-RU"/>
        </w:rPr>
        <w:t xml:space="preserve"> </w:t>
      </w:r>
      <w:proofErr w:type="spellStart"/>
      <w:r w:rsidRPr="0063113D">
        <w:rPr>
          <w:rFonts w:ascii="Times New Roman" w:eastAsia="Times New Roman" w:hAnsi="Times New Roman" w:cs="Times New Roman"/>
          <w:b/>
          <w:lang w:val="ru-RU"/>
        </w:rPr>
        <w:t>група</w:t>
      </w:r>
      <w:proofErr w:type="spellEnd"/>
      <w:r w:rsidRPr="0063113D">
        <w:rPr>
          <w:rFonts w:ascii="Times New Roman" w:eastAsia="Times New Roman" w:hAnsi="Times New Roman" w:cs="Times New Roman"/>
          <w:b/>
          <w:lang w:val="ru-RU"/>
        </w:rPr>
        <w:t>,</w:t>
      </w:r>
      <w:r w:rsidRPr="0063113D">
        <w:rPr>
          <w:rFonts w:ascii="Times New Roman" w:eastAsia="Times New Roman" w:hAnsi="Times New Roman" w:cs="Times New Roman"/>
          <w:b/>
        </w:rPr>
        <w:t xml:space="preserve"> втора</w:t>
      </w:r>
      <w:r w:rsidRPr="0063113D">
        <w:rPr>
          <w:rFonts w:ascii="Times New Roman" w:eastAsia="Times New Roman" w:hAnsi="Times New Roman" w:cs="Times New Roman"/>
          <w:b/>
          <w:lang w:val="ru-RU"/>
        </w:rPr>
        <w:t xml:space="preserve"> категория </w:t>
      </w:r>
      <w:proofErr w:type="spellStart"/>
      <w:r w:rsidRPr="0063113D">
        <w:rPr>
          <w:rFonts w:ascii="Times New Roman" w:eastAsia="Times New Roman" w:hAnsi="Times New Roman" w:cs="Times New Roman"/>
          <w:b/>
          <w:lang w:val="ru-RU"/>
        </w:rPr>
        <w:t>строежи</w:t>
      </w:r>
      <w:proofErr w:type="spellEnd"/>
      <w:r w:rsidRPr="0063113D">
        <w:rPr>
          <w:rFonts w:ascii="Times New Roman" w:eastAsia="Times New Roman" w:hAnsi="Times New Roman" w:cs="Times New Roman"/>
          <w:lang w:val="ru-RU"/>
        </w:rPr>
        <w:t xml:space="preserve"> – </w:t>
      </w:r>
      <w:proofErr w:type="spellStart"/>
      <w:r w:rsidRPr="0063113D">
        <w:rPr>
          <w:rFonts w:ascii="Times New Roman" w:eastAsia="Times New Roman" w:hAnsi="Times New Roman" w:cs="Times New Roman"/>
          <w:lang w:val="ru-RU"/>
        </w:rPr>
        <w:t>строителство</w:t>
      </w:r>
      <w:proofErr w:type="spellEnd"/>
      <w:r w:rsidRPr="0063113D">
        <w:rPr>
          <w:rFonts w:ascii="Times New Roman" w:eastAsia="Times New Roman" w:hAnsi="Times New Roman" w:cs="Times New Roman"/>
          <w:lang w:val="ru-RU"/>
        </w:rPr>
        <w:t xml:space="preserve"> на </w:t>
      </w:r>
      <w:r w:rsidRPr="0063113D">
        <w:rPr>
          <w:rFonts w:ascii="Times New Roman" w:eastAsia="Times New Roman" w:hAnsi="Times New Roman" w:cs="Times New Roman"/>
        </w:rPr>
        <w:t>второстепенни улични водопроводни клонове</w:t>
      </w:r>
      <w:r w:rsidRPr="0063113D">
        <w:rPr>
          <w:rFonts w:ascii="Times New Roman" w:eastAsia="Times New Roman" w:hAnsi="Times New Roman" w:cs="Times New Roman"/>
          <w:lang w:val="ru-RU"/>
        </w:rPr>
        <w:t xml:space="preserve">. </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63113D" w:rsidRPr="0063113D" w:rsidRDefault="0063113D" w:rsidP="0063113D">
      <w:pPr>
        <w:spacing w:after="0" w:line="240" w:lineRule="auto"/>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t>3. ТЕХНИЧЕСКИ ПОКАЗАТЕЛИ И ДАННИ</w:t>
      </w:r>
    </w:p>
    <w:p w:rsidR="0063113D" w:rsidRPr="0063113D" w:rsidRDefault="0063113D" w:rsidP="0063113D">
      <w:pPr>
        <w:spacing w:after="0" w:line="240" w:lineRule="auto"/>
        <w:ind w:firstLine="567"/>
        <w:jc w:val="both"/>
        <w:rPr>
          <w:rFonts w:ascii="Times New Roman" w:eastAsia="Times New Roman" w:hAnsi="Times New Roman" w:cs="Times New Roman"/>
          <w:lang w:eastAsia="en-US"/>
        </w:rPr>
      </w:pPr>
      <w:r w:rsidRPr="0063113D">
        <w:rPr>
          <w:rFonts w:ascii="Times New Roman" w:eastAsia="Times New Roman" w:hAnsi="Times New Roman" w:cs="Times New Roman"/>
          <w:b/>
          <w:lang w:eastAsia="en-US"/>
        </w:rPr>
        <w:t xml:space="preserve">- </w:t>
      </w:r>
      <w:r w:rsidRPr="0063113D">
        <w:rPr>
          <w:rFonts w:ascii="Times New Roman" w:eastAsia="Times New Roman" w:hAnsi="Times New Roman" w:cs="Times New Roman"/>
          <w:lang w:eastAsia="en-US"/>
        </w:rPr>
        <w:t xml:space="preserve">за канализация – посочва се: дължината на канализацията в </w:t>
      </w:r>
      <w:proofErr w:type="spellStart"/>
      <w:r w:rsidRPr="0063113D">
        <w:rPr>
          <w:rFonts w:ascii="Times New Roman" w:eastAsia="Times New Roman" w:hAnsi="Times New Roman" w:cs="Times New Roman"/>
          <w:lang w:eastAsia="en-US"/>
        </w:rPr>
        <w:t>лин</w:t>
      </w:r>
      <w:proofErr w:type="spellEnd"/>
      <w:r w:rsidRPr="0063113D">
        <w:rPr>
          <w:rFonts w:ascii="Times New Roman" w:eastAsia="Times New Roman" w:hAnsi="Times New Roman" w:cs="Times New Roman"/>
          <w:lang w:eastAsia="en-US"/>
        </w:rPr>
        <w:t>.м., брой еквивалент жители, брой жители на населеното място, вид на канализационната система, обхват и др.;</w:t>
      </w:r>
    </w:p>
    <w:p w:rsidR="0063113D" w:rsidRPr="0063113D" w:rsidRDefault="0063113D" w:rsidP="0063113D">
      <w:pPr>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val="ru-RU" w:eastAsia="en-US"/>
        </w:rPr>
        <w:t xml:space="preserve">– </w:t>
      </w:r>
      <w:r w:rsidRPr="0063113D">
        <w:rPr>
          <w:rFonts w:ascii="Times New Roman" w:eastAsia="Times New Roman" w:hAnsi="Times New Roman" w:cs="Times New Roman"/>
          <w:b/>
          <w:lang w:eastAsia="en-US"/>
        </w:rPr>
        <w:t>I етап</w:t>
      </w:r>
      <w:r w:rsidRPr="0063113D">
        <w:rPr>
          <w:rFonts w:ascii="Times New Roman" w:eastAsia="Times New Roman" w:hAnsi="Times New Roman" w:cs="Times New Roman"/>
          <w:b/>
          <w:lang w:val="ru-RU" w:eastAsia="en-US"/>
        </w:rPr>
        <w:t xml:space="preserve">: Изграждане на битово-фекална канализация и реконструкция на уличен водопровод по ул. „Нефтяник” </w:t>
      </w:r>
      <w:proofErr w:type="spellStart"/>
      <w:r w:rsidRPr="0063113D">
        <w:rPr>
          <w:rFonts w:ascii="Times New Roman" w:eastAsia="Times New Roman" w:hAnsi="Times New Roman" w:cs="Times New Roman"/>
          <w:b/>
          <w:lang w:val="ru-RU" w:eastAsia="en-US"/>
        </w:rPr>
        <w:t>гр</w:t>
      </w:r>
      <w:proofErr w:type="gramStart"/>
      <w:r w:rsidRPr="0063113D">
        <w:rPr>
          <w:rFonts w:ascii="Times New Roman" w:eastAsia="Times New Roman" w:hAnsi="Times New Roman" w:cs="Times New Roman"/>
          <w:b/>
          <w:lang w:val="ru-RU" w:eastAsia="en-US"/>
        </w:rPr>
        <w:t>.Ш</w:t>
      </w:r>
      <w:proofErr w:type="gramEnd"/>
      <w:r w:rsidRPr="0063113D">
        <w:rPr>
          <w:rFonts w:ascii="Times New Roman" w:eastAsia="Times New Roman" w:hAnsi="Times New Roman" w:cs="Times New Roman"/>
          <w:b/>
          <w:lang w:val="ru-RU" w:eastAsia="en-US"/>
        </w:rPr>
        <w:t>абла</w:t>
      </w:r>
      <w:proofErr w:type="spellEnd"/>
      <w:r w:rsidRPr="0063113D">
        <w:rPr>
          <w:rFonts w:ascii="Times New Roman" w:eastAsia="Times New Roman" w:hAnsi="Times New Roman" w:cs="Times New Roman"/>
          <w:b/>
          <w:lang w:eastAsia="en-US"/>
        </w:rPr>
        <w:t>:</w:t>
      </w:r>
    </w:p>
    <w:p w:rsidR="0063113D" w:rsidRPr="0063113D" w:rsidRDefault="0063113D" w:rsidP="0063113D">
      <w:pPr>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t xml:space="preserve">- Дължина на канализацията: </w:t>
      </w:r>
      <w:smartTag w:uri="urn:schemas-microsoft-com:office:smarttags" w:element="metricconverter">
        <w:smartTagPr>
          <w:attr w:name="ProductID" w:val="701 м"/>
        </w:smartTagPr>
        <w:r w:rsidRPr="0063113D">
          <w:rPr>
            <w:rFonts w:ascii="Times New Roman" w:eastAsia="Times New Roman" w:hAnsi="Times New Roman" w:cs="Times New Roman"/>
            <w:b/>
            <w:lang w:eastAsia="en-US"/>
          </w:rPr>
          <w:t>701 м</w:t>
        </w:r>
      </w:smartTag>
      <w:r w:rsidRPr="0063113D">
        <w:rPr>
          <w:rFonts w:ascii="Times New Roman" w:eastAsia="Times New Roman" w:hAnsi="Times New Roman" w:cs="Times New Roman"/>
          <w:b/>
          <w:lang w:eastAsia="en-US"/>
        </w:rPr>
        <w:t>.</w:t>
      </w:r>
    </w:p>
    <w:p w:rsidR="0063113D" w:rsidRPr="0063113D" w:rsidRDefault="0063113D" w:rsidP="0063113D">
      <w:pPr>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t>- Брой еквивалент жители: 2500</w:t>
      </w:r>
    </w:p>
    <w:p w:rsidR="0063113D" w:rsidRPr="0063113D" w:rsidRDefault="0063113D" w:rsidP="0063113D">
      <w:pPr>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t>- Брой жители на населеното място: 3450</w:t>
      </w:r>
    </w:p>
    <w:p w:rsidR="0063113D" w:rsidRPr="0063113D" w:rsidRDefault="0063113D" w:rsidP="0063113D">
      <w:pPr>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lastRenderedPageBreak/>
        <w:t>- Вид на канализационната система: разделна</w:t>
      </w:r>
    </w:p>
    <w:p w:rsidR="0063113D" w:rsidRPr="0063113D" w:rsidRDefault="0063113D" w:rsidP="0063113D">
      <w:pPr>
        <w:spacing w:after="0" w:line="240" w:lineRule="auto"/>
        <w:ind w:firstLine="567"/>
        <w:jc w:val="both"/>
        <w:rPr>
          <w:rFonts w:ascii="Times New Roman" w:eastAsia="Times New Roman" w:hAnsi="Times New Roman" w:cs="Times New Roman"/>
          <w:b/>
          <w:lang w:eastAsia="en-US"/>
        </w:rPr>
      </w:pP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b/>
          <w:lang w:val="ru-RU"/>
        </w:rPr>
      </w:pPr>
      <w:r w:rsidRPr="0063113D">
        <w:rPr>
          <w:rFonts w:ascii="Times New Roman" w:eastAsia="Times New Roman" w:hAnsi="Times New Roman" w:cs="Times New Roman"/>
          <w:b/>
          <w:lang w:val="ru-RU"/>
        </w:rPr>
        <w:t xml:space="preserve">– </w:t>
      </w:r>
      <w:r w:rsidRPr="0063113D">
        <w:rPr>
          <w:rFonts w:ascii="Times New Roman" w:eastAsia="Times New Roman" w:hAnsi="Times New Roman" w:cs="Times New Roman"/>
          <w:b/>
        </w:rPr>
        <w:t>II етап</w:t>
      </w:r>
      <w:r w:rsidRPr="0063113D">
        <w:rPr>
          <w:rFonts w:ascii="Times New Roman" w:eastAsia="Times New Roman" w:hAnsi="Times New Roman" w:cs="Times New Roman"/>
          <w:b/>
          <w:lang w:val="ru-RU"/>
        </w:rPr>
        <w:t xml:space="preserve">: Изграждане на битово-фекална и </w:t>
      </w:r>
      <w:proofErr w:type="spellStart"/>
      <w:r w:rsidRPr="0063113D">
        <w:rPr>
          <w:rFonts w:ascii="Times New Roman" w:eastAsia="Times New Roman" w:hAnsi="Times New Roman" w:cs="Times New Roman"/>
          <w:b/>
          <w:lang w:val="ru-RU"/>
        </w:rPr>
        <w:t>дъждовна</w:t>
      </w:r>
      <w:proofErr w:type="spellEnd"/>
      <w:r w:rsidRPr="0063113D">
        <w:rPr>
          <w:rFonts w:ascii="Times New Roman" w:eastAsia="Times New Roman" w:hAnsi="Times New Roman" w:cs="Times New Roman"/>
          <w:b/>
          <w:lang w:val="ru-RU"/>
        </w:rPr>
        <w:t xml:space="preserve"> канализация по ул. „Равно поле” </w:t>
      </w:r>
      <w:proofErr w:type="spellStart"/>
      <w:r w:rsidRPr="0063113D">
        <w:rPr>
          <w:rFonts w:ascii="Times New Roman" w:eastAsia="Times New Roman" w:hAnsi="Times New Roman" w:cs="Times New Roman"/>
          <w:b/>
          <w:lang w:val="ru-RU"/>
        </w:rPr>
        <w:t>гр</w:t>
      </w:r>
      <w:proofErr w:type="gramStart"/>
      <w:r w:rsidRPr="0063113D">
        <w:rPr>
          <w:rFonts w:ascii="Times New Roman" w:eastAsia="Times New Roman" w:hAnsi="Times New Roman" w:cs="Times New Roman"/>
          <w:b/>
          <w:lang w:val="ru-RU"/>
        </w:rPr>
        <w:t>.Ш</w:t>
      </w:r>
      <w:proofErr w:type="gramEnd"/>
      <w:r w:rsidRPr="0063113D">
        <w:rPr>
          <w:rFonts w:ascii="Times New Roman" w:eastAsia="Times New Roman" w:hAnsi="Times New Roman" w:cs="Times New Roman"/>
          <w:b/>
          <w:lang w:val="ru-RU"/>
        </w:rPr>
        <w:t>абла</w:t>
      </w:r>
      <w:proofErr w:type="spellEnd"/>
      <w:r w:rsidRPr="0063113D">
        <w:rPr>
          <w:rFonts w:ascii="Times New Roman" w:eastAsia="Times New Roman" w:hAnsi="Times New Roman" w:cs="Times New Roman"/>
          <w:b/>
        </w:rPr>
        <w:t>:</w:t>
      </w:r>
    </w:p>
    <w:p w:rsidR="0063113D" w:rsidRDefault="0063113D" w:rsidP="0063113D">
      <w:pPr>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t xml:space="preserve">- Дължина на </w:t>
      </w:r>
      <w:r w:rsidR="00C95FFF">
        <w:rPr>
          <w:rFonts w:ascii="Times New Roman" w:eastAsia="Times New Roman" w:hAnsi="Times New Roman" w:cs="Times New Roman"/>
          <w:b/>
          <w:lang w:val="ru-RU"/>
        </w:rPr>
        <w:t>битово-фекална</w:t>
      </w:r>
      <w:r w:rsidR="00C95FFF">
        <w:rPr>
          <w:rFonts w:ascii="Times New Roman" w:eastAsia="Times New Roman" w:hAnsi="Times New Roman" w:cs="Times New Roman"/>
          <w:b/>
        </w:rPr>
        <w:t xml:space="preserve">та </w:t>
      </w:r>
      <w:r w:rsidRPr="0063113D">
        <w:rPr>
          <w:rFonts w:ascii="Times New Roman" w:eastAsia="Times New Roman" w:hAnsi="Times New Roman" w:cs="Times New Roman"/>
          <w:b/>
          <w:lang w:eastAsia="en-US"/>
        </w:rPr>
        <w:t>канализацията: 983 м.</w:t>
      </w:r>
    </w:p>
    <w:p w:rsidR="00C95FFF" w:rsidRPr="0063113D" w:rsidRDefault="00C95FFF" w:rsidP="00C95FFF">
      <w:pPr>
        <w:spacing w:after="0" w:line="240" w:lineRule="auto"/>
        <w:ind w:firstLine="567"/>
        <w:jc w:val="both"/>
        <w:rPr>
          <w:rFonts w:ascii="Times New Roman" w:eastAsia="Times New Roman" w:hAnsi="Times New Roman" w:cs="Times New Roman"/>
          <w:b/>
          <w:lang w:eastAsia="en-US"/>
        </w:rPr>
      </w:pPr>
      <w:r w:rsidRPr="00C95FFF">
        <w:rPr>
          <w:rFonts w:ascii="Times New Roman" w:eastAsia="Times New Roman" w:hAnsi="Times New Roman" w:cs="Times New Roman"/>
          <w:b/>
          <w:lang w:eastAsia="en-US"/>
        </w:rPr>
        <w:t xml:space="preserve">- Дължина на </w:t>
      </w:r>
      <w:proofErr w:type="spellStart"/>
      <w:r w:rsidRPr="0063113D">
        <w:rPr>
          <w:rFonts w:ascii="Times New Roman" w:eastAsia="Times New Roman" w:hAnsi="Times New Roman" w:cs="Times New Roman"/>
          <w:b/>
          <w:lang w:val="ru-RU"/>
        </w:rPr>
        <w:t>дъждовна</w:t>
      </w:r>
      <w:proofErr w:type="spellEnd"/>
      <w:r>
        <w:rPr>
          <w:rFonts w:ascii="Times New Roman" w:eastAsia="Times New Roman" w:hAnsi="Times New Roman" w:cs="Times New Roman"/>
          <w:b/>
          <w:lang w:eastAsia="en-US"/>
        </w:rPr>
        <w:t xml:space="preserve">та </w:t>
      </w:r>
      <w:r w:rsidRPr="00C95FFF">
        <w:rPr>
          <w:rFonts w:ascii="Times New Roman" w:eastAsia="Times New Roman" w:hAnsi="Times New Roman" w:cs="Times New Roman"/>
          <w:b/>
          <w:lang w:eastAsia="en-US"/>
        </w:rPr>
        <w:t xml:space="preserve">канализацията: </w:t>
      </w:r>
      <w:r>
        <w:rPr>
          <w:rFonts w:ascii="Times New Roman" w:eastAsia="Times New Roman" w:hAnsi="Times New Roman" w:cs="Times New Roman"/>
          <w:b/>
          <w:lang w:eastAsia="en-US"/>
        </w:rPr>
        <w:t>672</w:t>
      </w:r>
      <w:r w:rsidRPr="00C95FFF">
        <w:rPr>
          <w:rFonts w:ascii="Times New Roman" w:eastAsia="Times New Roman" w:hAnsi="Times New Roman" w:cs="Times New Roman"/>
          <w:b/>
          <w:lang w:eastAsia="en-US"/>
        </w:rPr>
        <w:t xml:space="preserve"> м.</w:t>
      </w:r>
    </w:p>
    <w:p w:rsidR="0063113D" w:rsidRPr="0063113D" w:rsidRDefault="0063113D" w:rsidP="0063113D">
      <w:pPr>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t>- Брой еквивалент жители: 2500</w:t>
      </w:r>
    </w:p>
    <w:p w:rsidR="0063113D" w:rsidRPr="0063113D" w:rsidRDefault="0063113D" w:rsidP="0063113D">
      <w:pPr>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t>- Брой жители на населеното място: 3450</w:t>
      </w:r>
    </w:p>
    <w:p w:rsidR="0063113D" w:rsidRPr="0063113D" w:rsidRDefault="0063113D" w:rsidP="0063113D">
      <w:pPr>
        <w:spacing w:after="0" w:line="240" w:lineRule="auto"/>
        <w:ind w:firstLine="567"/>
        <w:jc w:val="both"/>
        <w:rPr>
          <w:rFonts w:ascii="Times New Roman" w:eastAsia="Times New Roman" w:hAnsi="Times New Roman" w:cs="Times New Roman"/>
          <w:b/>
          <w:lang w:val="en-US" w:eastAsia="en-US"/>
        </w:rPr>
      </w:pPr>
      <w:r w:rsidRPr="0063113D">
        <w:rPr>
          <w:rFonts w:ascii="Times New Roman" w:eastAsia="Times New Roman" w:hAnsi="Times New Roman" w:cs="Times New Roman"/>
          <w:b/>
          <w:lang w:eastAsia="en-US"/>
        </w:rPr>
        <w:t>- Вид на канализационната система: разделна</w:t>
      </w:r>
    </w:p>
    <w:p w:rsidR="0063113D" w:rsidRPr="0063113D" w:rsidRDefault="0063113D" w:rsidP="00C95FFF">
      <w:pPr>
        <w:widowControl w:val="0"/>
        <w:numPr>
          <w:ilvl w:val="0"/>
          <w:numId w:val="3"/>
        </w:numPr>
        <w:tabs>
          <w:tab w:val="clear" w:pos="1065"/>
          <w:tab w:val="num" w:pos="0"/>
          <w:tab w:val="num" w:pos="702"/>
        </w:tabs>
        <w:autoSpaceDE w:val="0"/>
        <w:autoSpaceDN w:val="0"/>
        <w:adjustRightInd w:val="0"/>
        <w:spacing w:after="0" w:line="240" w:lineRule="auto"/>
        <w:ind w:left="0" w:firstLine="567"/>
        <w:jc w:val="both"/>
        <w:rPr>
          <w:rFonts w:ascii="Times New Roman" w:eastAsia="Times New Roman" w:hAnsi="Times New Roman" w:cs="Times New Roman"/>
          <w:lang w:eastAsia="en-US"/>
        </w:rPr>
      </w:pPr>
      <w:r w:rsidRPr="0063113D">
        <w:rPr>
          <w:rFonts w:ascii="Times New Roman" w:eastAsia="Times New Roman" w:hAnsi="Times New Roman" w:cs="Times New Roman"/>
          <w:lang w:eastAsia="en-US"/>
        </w:rPr>
        <w:t>за пречиствателни станции за отпадъчни води /ПСОВ/ – посочва се: брой еквивалент жители и брой на населението от населените места в обхвата на пречиствателната станция, капацитет на ПСОВ, технология и др.;</w:t>
      </w:r>
    </w:p>
    <w:p w:rsidR="0063113D" w:rsidRPr="0063113D" w:rsidRDefault="0063113D" w:rsidP="00C95FFF">
      <w:pPr>
        <w:widowControl w:val="0"/>
        <w:numPr>
          <w:ilvl w:val="0"/>
          <w:numId w:val="3"/>
        </w:numPr>
        <w:tabs>
          <w:tab w:val="clear" w:pos="1065"/>
          <w:tab w:val="num" w:pos="0"/>
          <w:tab w:val="num" w:pos="702"/>
        </w:tabs>
        <w:autoSpaceDE w:val="0"/>
        <w:autoSpaceDN w:val="0"/>
        <w:adjustRightInd w:val="0"/>
        <w:spacing w:after="0" w:line="240" w:lineRule="auto"/>
        <w:ind w:left="0" w:firstLine="567"/>
        <w:jc w:val="both"/>
        <w:rPr>
          <w:rFonts w:ascii="Times New Roman" w:eastAsia="Times New Roman" w:hAnsi="Times New Roman" w:cs="Times New Roman"/>
          <w:lang w:eastAsia="en-US"/>
        </w:rPr>
      </w:pPr>
      <w:r w:rsidRPr="0063113D">
        <w:rPr>
          <w:rFonts w:ascii="Times New Roman" w:eastAsia="Times New Roman" w:hAnsi="Times New Roman" w:cs="Times New Roman"/>
          <w:lang w:eastAsia="en-US"/>
        </w:rPr>
        <w:t>за депа за битови неопасни отпадъци – посочва се: експлоатационен срок, площ на депото /в дка/, брой жители по населени места, капацитет на депото и др.;</w:t>
      </w:r>
    </w:p>
    <w:p w:rsidR="0063113D" w:rsidRPr="0063113D" w:rsidRDefault="0063113D" w:rsidP="00C95FFF">
      <w:pPr>
        <w:widowControl w:val="0"/>
        <w:numPr>
          <w:ilvl w:val="0"/>
          <w:numId w:val="3"/>
        </w:numPr>
        <w:tabs>
          <w:tab w:val="clear" w:pos="1065"/>
          <w:tab w:val="num" w:pos="0"/>
          <w:tab w:val="num" w:pos="702"/>
        </w:tabs>
        <w:autoSpaceDE w:val="0"/>
        <w:autoSpaceDN w:val="0"/>
        <w:adjustRightInd w:val="0"/>
        <w:spacing w:after="0" w:line="240" w:lineRule="auto"/>
        <w:ind w:left="0" w:firstLine="567"/>
        <w:jc w:val="both"/>
        <w:rPr>
          <w:rFonts w:ascii="Times New Roman" w:eastAsia="Times New Roman" w:hAnsi="Times New Roman" w:cs="Times New Roman"/>
          <w:lang w:eastAsia="en-US"/>
        </w:rPr>
      </w:pPr>
      <w:r w:rsidRPr="0063113D">
        <w:rPr>
          <w:rFonts w:ascii="Times New Roman" w:eastAsia="Times New Roman" w:hAnsi="Times New Roman" w:cs="Times New Roman"/>
          <w:lang w:eastAsia="en-US"/>
        </w:rPr>
        <w:t xml:space="preserve">за водопровод – посочва се: дължина на водопровода в </w:t>
      </w:r>
      <w:proofErr w:type="spellStart"/>
      <w:r w:rsidRPr="0063113D">
        <w:rPr>
          <w:rFonts w:ascii="Times New Roman" w:eastAsia="Times New Roman" w:hAnsi="Times New Roman" w:cs="Times New Roman"/>
          <w:lang w:eastAsia="en-US"/>
        </w:rPr>
        <w:t>лин</w:t>
      </w:r>
      <w:proofErr w:type="spellEnd"/>
      <w:r w:rsidRPr="0063113D">
        <w:rPr>
          <w:rFonts w:ascii="Times New Roman" w:eastAsia="Times New Roman" w:hAnsi="Times New Roman" w:cs="Times New Roman"/>
          <w:lang w:eastAsia="en-US"/>
        </w:rPr>
        <w:t xml:space="preserve">.м., брой жители, функционален тип на населеното място, описание на </w:t>
      </w:r>
      <w:proofErr w:type="spellStart"/>
      <w:r w:rsidRPr="0063113D">
        <w:rPr>
          <w:rFonts w:ascii="Times New Roman" w:eastAsia="Times New Roman" w:hAnsi="Times New Roman" w:cs="Times New Roman"/>
          <w:lang w:eastAsia="en-US"/>
        </w:rPr>
        <w:t>водовземното</w:t>
      </w:r>
      <w:proofErr w:type="spellEnd"/>
      <w:r w:rsidRPr="0063113D">
        <w:rPr>
          <w:rFonts w:ascii="Times New Roman" w:eastAsia="Times New Roman" w:hAnsi="Times New Roman" w:cs="Times New Roman"/>
          <w:lang w:eastAsia="en-US"/>
        </w:rPr>
        <w:t xml:space="preserve"> съоръжение и водоизточника /за довеждащи водопроводи/ и др.</w:t>
      </w:r>
    </w:p>
    <w:p w:rsidR="0063113D" w:rsidRPr="0063113D" w:rsidRDefault="0063113D" w:rsidP="0063113D">
      <w:pPr>
        <w:spacing w:after="0" w:line="240" w:lineRule="auto"/>
        <w:ind w:firstLine="567"/>
        <w:jc w:val="both"/>
        <w:rPr>
          <w:rFonts w:ascii="Times New Roman" w:eastAsia="Times New Roman" w:hAnsi="Times New Roman" w:cs="Times New Roman"/>
          <w:lang w:eastAsia="en-US"/>
        </w:rPr>
      </w:pPr>
      <w:r w:rsidRPr="0063113D">
        <w:rPr>
          <w:rFonts w:ascii="Times New Roman" w:eastAsia="Times New Roman" w:hAnsi="Times New Roman" w:cs="Times New Roman"/>
          <w:b/>
          <w:lang w:val="ru-RU" w:eastAsia="en-US"/>
        </w:rPr>
        <w:t xml:space="preserve">– </w:t>
      </w:r>
      <w:r w:rsidRPr="0063113D">
        <w:rPr>
          <w:rFonts w:ascii="Times New Roman" w:eastAsia="Times New Roman" w:hAnsi="Times New Roman" w:cs="Times New Roman"/>
          <w:b/>
          <w:lang w:eastAsia="en-US"/>
        </w:rPr>
        <w:t>I етап</w:t>
      </w:r>
      <w:r w:rsidRPr="0063113D">
        <w:rPr>
          <w:rFonts w:ascii="Times New Roman" w:eastAsia="Times New Roman" w:hAnsi="Times New Roman" w:cs="Times New Roman"/>
          <w:b/>
          <w:lang w:val="ru-RU" w:eastAsia="en-US"/>
        </w:rPr>
        <w:t xml:space="preserve">: Изграждане на битово-фекална канализация и реконструкция на уличен водопровод по ул. „Нефтяник” </w:t>
      </w:r>
      <w:proofErr w:type="spellStart"/>
      <w:r w:rsidRPr="0063113D">
        <w:rPr>
          <w:rFonts w:ascii="Times New Roman" w:eastAsia="Times New Roman" w:hAnsi="Times New Roman" w:cs="Times New Roman"/>
          <w:b/>
          <w:lang w:val="ru-RU" w:eastAsia="en-US"/>
        </w:rPr>
        <w:t>гр</w:t>
      </w:r>
      <w:proofErr w:type="gramStart"/>
      <w:r w:rsidRPr="0063113D">
        <w:rPr>
          <w:rFonts w:ascii="Times New Roman" w:eastAsia="Times New Roman" w:hAnsi="Times New Roman" w:cs="Times New Roman"/>
          <w:b/>
          <w:lang w:val="ru-RU" w:eastAsia="en-US"/>
        </w:rPr>
        <w:t>.Ш</w:t>
      </w:r>
      <w:proofErr w:type="gramEnd"/>
      <w:r w:rsidRPr="0063113D">
        <w:rPr>
          <w:rFonts w:ascii="Times New Roman" w:eastAsia="Times New Roman" w:hAnsi="Times New Roman" w:cs="Times New Roman"/>
          <w:b/>
          <w:lang w:val="ru-RU" w:eastAsia="en-US"/>
        </w:rPr>
        <w:t>абла</w:t>
      </w:r>
      <w:proofErr w:type="spellEnd"/>
      <w:r w:rsidRPr="0063113D">
        <w:rPr>
          <w:rFonts w:ascii="Times New Roman" w:eastAsia="Times New Roman" w:hAnsi="Times New Roman" w:cs="Times New Roman"/>
          <w:b/>
          <w:lang w:eastAsia="en-US"/>
        </w:rPr>
        <w:t>:</w:t>
      </w:r>
    </w:p>
    <w:p w:rsidR="0063113D" w:rsidRPr="0063113D" w:rsidRDefault="0063113D" w:rsidP="0063113D">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t xml:space="preserve">Дължина на водопровода: 798 </w:t>
      </w:r>
      <w:r w:rsidRPr="0063113D">
        <w:rPr>
          <w:rFonts w:ascii="Times New Roman" w:eastAsia="Times New Roman" w:hAnsi="Times New Roman" w:cs="Times New Roman"/>
          <w:b/>
          <w:lang w:val="en-US" w:eastAsia="en-US"/>
        </w:rPr>
        <w:t xml:space="preserve">m </w:t>
      </w:r>
    </w:p>
    <w:p w:rsidR="0063113D" w:rsidRPr="0063113D" w:rsidRDefault="0063113D" w:rsidP="0063113D">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t>Брой жители: 3401</w:t>
      </w:r>
    </w:p>
    <w:p w:rsidR="0063113D" w:rsidRPr="0063113D" w:rsidRDefault="0063113D" w:rsidP="0063113D">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t>Функционален тип на населеното място: ІV</w:t>
      </w:r>
    </w:p>
    <w:p w:rsidR="0063113D" w:rsidRPr="0063113D" w:rsidRDefault="0063113D" w:rsidP="0063113D">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t>Минимален диаметър на тръбите по Наредба No2: Ф90 PE100 PN10 SDR17,6</w:t>
      </w:r>
    </w:p>
    <w:p w:rsidR="0063113D" w:rsidRPr="0063113D" w:rsidRDefault="0063113D" w:rsidP="0063113D">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b/>
          <w:lang w:eastAsia="en-US"/>
        </w:rPr>
      </w:pPr>
      <w:r w:rsidRPr="0063113D">
        <w:rPr>
          <w:rFonts w:ascii="Times New Roman" w:eastAsia="Times New Roman" w:hAnsi="Times New Roman" w:cs="Times New Roman"/>
          <w:b/>
          <w:lang w:eastAsia="en-US"/>
        </w:rPr>
        <w:t>Оразмерителни параметри на диаметрите: Ф90 РЕ100 PN10 – Q=6,5 l/s ; V=1,94 m/s; I=5,3m/km</w:t>
      </w:r>
    </w:p>
    <w:p w:rsidR="0063113D" w:rsidRPr="0063113D" w:rsidRDefault="0063113D" w:rsidP="0063113D">
      <w:pPr>
        <w:widowControl w:val="0"/>
        <w:numPr>
          <w:ilvl w:val="0"/>
          <w:numId w:val="3"/>
        </w:numPr>
        <w:autoSpaceDE w:val="0"/>
        <w:autoSpaceDN w:val="0"/>
        <w:adjustRightInd w:val="0"/>
        <w:spacing w:after="0" w:line="240" w:lineRule="auto"/>
        <w:ind w:firstLine="567"/>
        <w:jc w:val="both"/>
        <w:rPr>
          <w:rFonts w:ascii="Times New Roman" w:eastAsia="Times New Roman" w:hAnsi="Times New Roman" w:cs="Times New Roman"/>
          <w:b/>
          <w:lang w:eastAsia="en-US"/>
        </w:rPr>
      </w:pPr>
    </w:p>
    <w:p w:rsidR="0063113D" w:rsidRPr="0063113D" w:rsidRDefault="0063113D" w:rsidP="0063113D">
      <w:pPr>
        <w:keepNext/>
        <w:spacing w:after="0" w:line="240" w:lineRule="auto"/>
        <w:ind w:left="720" w:hanging="720"/>
        <w:jc w:val="both"/>
        <w:outlineLvl w:val="0"/>
        <w:rPr>
          <w:rFonts w:ascii="Times New Roman" w:eastAsia="Times New Roman" w:hAnsi="Times New Roman" w:cs="Times New Roman"/>
          <w:b/>
          <w:caps/>
          <w:color w:val="000000"/>
          <w:kern w:val="28"/>
          <w:lang w:eastAsia="en-US"/>
        </w:rPr>
      </w:pPr>
      <w:bookmarkStart w:id="0" w:name="_Toc159242147"/>
      <w:bookmarkStart w:id="1" w:name="_Toc159242393"/>
      <w:bookmarkStart w:id="2" w:name="_Toc159396835"/>
      <w:bookmarkStart w:id="3" w:name="_Toc211503263"/>
      <w:r w:rsidRPr="0063113D">
        <w:rPr>
          <w:rFonts w:ascii="Times New Roman" w:eastAsia="Times New Roman" w:hAnsi="Times New Roman" w:cs="Times New Roman"/>
          <w:b/>
          <w:caps/>
          <w:color w:val="000000"/>
          <w:kern w:val="28"/>
          <w:lang w:eastAsia="en-US"/>
        </w:rPr>
        <w:t>ЗЕМНИ РАБОТИ</w:t>
      </w:r>
      <w:bookmarkEnd w:id="0"/>
      <w:bookmarkEnd w:id="1"/>
      <w:bookmarkEnd w:id="2"/>
      <w:bookmarkEnd w:id="3"/>
    </w:p>
    <w:p w:rsidR="0063113D" w:rsidRPr="0063113D" w:rsidRDefault="0063113D" w:rsidP="0063113D">
      <w:pPr>
        <w:keepNext/>
        <w:tabs>
          <w:tab w:val="num" w:pos="1440"/>
        </w:tabs>
        <w:spacing w:after="0" w:line="240" w:lineRule="auto"/>
        <w:outlineLvl w:val="0"/>
        <w:rPr>
          <w:rFonts w:ascii="Times New Roman" w:eastAsia="Times New Roman" w:hAnsi="Times New Roman" w:cs="Times New Roman"/>
          <w:b/>
          <w:bCs/>
          <w:color w:val="000000"/>
          <w:kern w:val="32"/>
          <w:lang w:val="ru-RU"/>
        </w:rPr>
      </w:pPr>
      <w:bookmarkStart w:id="4" w:name="_Toc159242148"/>
      <w:bookmarkStart w:id="5" w:name="_Toc159242394"/>
      <w:bookmarkStart w:id="6" w:name="_Toc159396836"/>
      <w:bookmarkStart w:id="7" w:name="_Toc211503264"/>
      <w:r w:rsidRPr="0063113D">
        <w:rPr>
          <w:rFonts w:ascii="Times New Roman" w:eastAsia="Times New Roman" w:hAnsi="Times New Roman" w:cs="Times New Roman"/>
          <w:b/>
          <w:bCs/>
          <w:color w:val="000000"/>
          <w:kern w:val="32"/>
          <w:lang w:val="ru-RU"/>
        </w:rPr>
        <w:t>ОБЩИ ИЗИСКВАНИЯ ЗА ЗЕМНИ РАБОТИ</w:t>
      </w:r>
      <w:bookmarkEnd w:id="4"/>
      <w:bookmarkEnd w:id="5"/>
      <w:bookmarkEnd w:id="6"/>
      <w:bookmarkEnd w:id="7"/>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Всички разходи, свързани с общите изисквания за земни работи, се включват в офертата на Изпълнителя, в определените позиции на количествената сметка.</w:t>
      </w:r>
    </w:p>
    <w:p w:rsidR="0063113D" w:rsidRPr="00C95FFF" w:rsidRDefault="0063113D" w:rsidP="0063113D">
      <w:pPr>
        <w:keepNext/>
        <w:spacing w:after="0" w:line="240" w:lineRule="auto"/>
        <w:ind w:firstLine="567"/>
        <w:jc w:val="both"/>
        <w:outlineLvl w:val="3"/>
        <w:rPr>
          <w:rFonts w:ascii="Times New Roman" w:eastAsia="Times New Roman" w:hAnsi="Times New Roman" w:cs="Times New Roman"/>
          <w:b/>
          <w:color w:val="000000"/>
          <w:kern w:val="28"/>
          <w:lang w:eastAsia="en-US"/>
        </w:rPr>
      </w:pPr>
      <w:bookmarkStart w:id="8" w:name="_Toc159242149"/>
      <w:bookmarkStart w:id="9" w:name="_Toc159242395"/>
      <w:bookmarkStart w:id="10" w:name="_Toc159396837"/>
      <w:r w:rsidRPr="00C95FFF">
        <w:rPr>
          <w:rFonts w:ascii="Times New Roman" w:eastAsia="Times New Roman" w:hAnsi="Times New Roman" w:cs="Times New Roman"/>
          <w:b/>
          <w:color w:val="000000"/>
          <w:kern w:val="28"/>
          <w:lang w:eastAsia="en-US"/>
        </w:rPr>
        <w:t>ОСНОВНО НИВО</w:t>
      </w:r>
      <w:bookmarkEnd w:id="8"/>
      <w:bookmarkEnd w:id="9"/>
      <w:bookmarkEnd w:id="10"/>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„Основно ниво” представлява нивото, което трябва да се достигне, след разчистване на площадката и изкореняването на дървесните пънове и др.</w:t>
      </w:r>
    </w:p>
    <w:p w:rsidR="0063113D" w:rsidRPr="00C95FFF" w:rsidRDefault="0063113D" w:rsidP="0063113D">
      <w:pPr>
        <w:keepNext/>
        <w:spacing w:after="0" w:line="240" w:lineRule="auto"/>
        <w:ind w:firstLine="567"/>
        <w:jc w:val="both"/>
        <w:outlineLvl w:val="3"/>
        <w:rPr>
          <w:rFonts w:ascii="Times New Roman" w:eastAsia="Times New Roman" w:hAnsi="Times New Roman" w:cs="Times New Roman"/>
          <w:b/>
          <w:color w:val="000000"/>
          <w:kern w:val="28"/>
          <w:lang w:eastAsia="en-US"/>
        </w:rPr>
      </w:pPr>
      <w:bookmarkStart w:id="11" w:name="_Toc159242150"/>
      <w:bookmarkStart w:id="12" w:name="_Toc159242396"/>
      <w:bookmarkStart w:id="13" w:name="_Toc159396838"/>
      <w:r w:rsidRPr="00C95FFF">
        <w:rPr>
          <w:rFonts w:ascii="Times New Roman" w:eastAsia="Times New Roman" w:hAnsi="Times New Roman" w:cs="Times New Roman"/>
          <w:b/>
          <w:color w:val="000000"/>
          <w:kern w:val="28"/>
          <w:lang w:eastAsia="en-US"/>
        </w:rPr>
        <w:t>СТРОИТЕЛНО НИВО</w:t>
      </w:r>
      <w:bookmarkEnd w:id="11"/>
      <w:bookmarkEnd w:id="12"/>
      <w:bookmarkEnd w:id="13"/>
    </w:p>
    <w:p w:rsidR="0063113D" w:rsidRPr="00C95FFF"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C95FFF">
        <w:rPr>
          <w:rFonts w:ascii="Times New Roman" w:eastAsia="Times New Roman" w:hAnsi="Times New Roman" w:cs="Times New Roman"/>
          <w:color w:val="000000"/>
        </w:rPr>
        <w:t xml:space="preserve">„Строително ниво” представлява нивото, до което трябва да се извършат изкопните и </w:t>
      </w:r>
      <w:proofErr w:type="spellStart"/>
      <w:r w:rsidRPr="00C95FFF">
        <w:rPr>
          <w:rFonts w:ascii="Times New Roman" w:eastAsia="Times New Roman" w:hAnsi="Times New Roman" w:cs="Times New Roman"/>
          <w:color w:val="000000"/>
        </w:rPr>
        <w:t>засипните</w:t>
      </w:r>
      <w:proofErr w:type="spellEnd"/>
      <w:r w:rsidRPr="00C95FFF">
        <w:rPr>
          <w:rFonts w:ascii="Times New Roman" w:eastAsia="Times New Roman" w:hAnsi="Times New Roman" w:cs="Times New Roman"/>
          <w:color w:val="000000"/>
        </w:rPr>
        <w:t xml:space="preserve"> работи, за да се достигне до първоначалното строително ниво на съоръжението.</w:t>
      </w:r>
    </w:p>
    <w:p w:rsidR="0063113D" w:rsidRPr="00C95FFF" w:rsidRDefault="0063113D" w:rsidP="0063113D">
      <w:pPr>
        <w:keepNext/>
        <w:spacing w:after="0" w:line="240" w:lineRule="auto"/>
        <w:ind w:firstLine="567"/>
        <w:jc w:val="both"/>
        <w:outlineLvl w:val="3"/>
        <w:rPr>
          <w:rFonts w:ascii="Times New Roman" w:eastAsia="Times New Roman" w:hAnsi="Times New Roman" w:cs="Times New Roman"/>
          <w:b/>
          <w:color w:val="000000"/>
          <w:kern w:val="28"/>
          <w:lang w:eastAsia="en-US"/>
        </w:rPr>
      </w:pPr>
      <w:bookmarkStart w:id="14" w:name="_Toc369579608"/>
      <w:bookmarkStart w:id="15" w:name="_Toc369584362"/>
      <w:bookmarkStart w:id="16" w:name="_Toc369586381"/>
      <w:bookmarkStart w:id="17" w:name="_Toc369587735"/>
      <w:bookmarkStart w:id="18" w:name="_Toc370096564"/>
      <w:bookmarkStart w:id="19" w:name="_Toc370276689"/>
      <w:bookmarkStart w:id="20" w:name="_Toc370277032"/>
      <w:bookmarkStart w:id="21" w:name="_Toc370883280"/>
      <w:bookmarkStart w:id="22" w:name="_Toc371136451"/>
      <w:bookmarkStart w:id="23" w:name="_Toc372184930"/>
      <w:bookmarkStart w:id="24" w:name="_Toc374347429"/>
      <w:bookmarkStart w:id="25" w:name="_Toc386593253"/>
      <w:bookmarkStart w:id="26" w:name="_Toc450632473"/>
      <w:bookmarkStart w:id="27" w:name="_Toc36894940"/>
      <w:bookmarkStart w:id="28" w:name="_Toc151551181"/>
      <w:bookmarkStart w:id="29" w:name="_Toc159242151"/>
      <w:bookmarkStart w:id="30" w:name="_Toc159242397"/>
      <w:bookmarkStart w:id="31" w:name="_Toc159396839"/>
      <w:r w:rsidRPr="00C95FFF">
        <w:rPr>
          <w:rFonts w:ascii="Times New Roman" w:eastAsia="Times New Roman" w:hAnsi="Times New Roman" w:cs="Times New Roman"/>
          <w:b/>
          <w:color w:val="000000"/>
          <w:kern w:val="28"/>
          <w:lang w:eastAsia="en-US"/>
        </w:rPr>
        <w:t>РАБОТНА ШИРИНА ИЛИ ЗОНА</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3113D" w:rsidRPr="00C95FFF"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C95FFF">
        <w:rPr>
          <w:rFonts w:ascii="Times New Roman" w:eastAsia="Times New Roman" w:hAnsi="Times New Roman" w:cs="Times New Roman"/>
          <w:color w:val="000000"/>
        </w:rPr>
        <w:t>„Работна ширина” или „работна зона” е районът, който е определен на Изпълнителя за извършване на работите. В определени случаи тези ограничения може да са показани в чертежите. Изпълнителят трябва да установи особеностите на всички ограничения, отнасящи се за изграждането на съоръжението. Изпълнителят трябва да включи в своята оферта всички разходи, произтичащи от такива условия и/или ограничения.</w:t>
      </w:r>
    </w:p>
    <w:p w:rsidR="0063113D" w:rsidRPr="00C95FFF"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C95FFF">
        <w:rPr>
          <w:rFonts w:ascii="Times New Roman" w:eastAsia="Times New Roman" w:hAnsi="Times New Roman" w:cs="Times New Roman"/>
          <w:color w:val="000000"/>
        </w:rPr>
        <w:t>При работа на съществуващи пътища или улици, работната ширина не трябва да надвишава едната половина от ширината на пътя, включително тротоари или други граници. Пътният поток трябва да се осигурява по всяко време, освен ако не е наложително затваряне на улицата. Поради наличието на много участъци с малка ширина, с разрешение и съгласуване с МВР-КАТ и съгласно проекта за организация на движението, тези улици може временно да бъдат затворени за движение.</w:t>
      </w:r>
    </w:p>
    <w:p w:rsidR="0063113D" w:rsidRPr="00C95FFF" w:rsidRDefault="0063113D" w:rsidP="0063113D">
      <w:pPr>
        <w:keepNext/>
        <w:spacing w:after="0" w:line="240" w:lineRule="auto"/>
        <w:ind w:firstLine="567"/>
        <w:jc w:val="both"/>
        <w:outlineLvl w:val="3"/>
        <w:rPr>
          <w:rFonts w:ascii="Times New Roman" w:eastAsia="Times New Roman" w:hAnsi="Times New Roman" w:cs="Times New Roman"/>
          <w:b/>
          <w:color w:val="000000"/>
          <w:kern w:val="28"/>
          <w:lang w:eastAsia="en-US"/>
        </w:rPr>
      </w:pPr>
      <w:bookmarkStart w:id="32" w:name="_Toc159242152"/>
      <w:bookmarkStart w:id="33" w:name="_Toc159242398"/>
      <w:bookmarkStart w:id="34" w:name="_Toc159396840"/>
      <w:r w:rsidRPr="00C95FFF">
        <w:rPr>
          <w:rFonts w:ascii="Times New Roman" w:eastAsia="Times New Roman" w:hAnsi="Times New Roman" w:cs="Times New Roman"/>
          <w:b/>
          <w:color w:val="000000"/>
          <w:kern w:val="28"/>
          <w:lang w:eastAsia="en-US"/>
        </w:rPr>
        <w:t>ИЗКОПНИ РАБОТИ</w:t>
      </w:r>
      <w:bookmarkEnd w:id="32"/>
      <w:bookmarkEnd w:id="33"/>
      <w:bookmarkEnd w:id="34"/>
    </w:p>
    <w:p w:rsidR="0063113D" w:rsidRPr="00C95FFF"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C95FFF">
        <w:rPr>
          <w:rFonts w:ascii="Times New Roman" w:eastAsia="Times New Roman" w:hAnsi="Times New Roman" w:cs="Times New Roman"/>
          <w:color w:val="000000"/>
        </w:rPr>
        <w:t>„Изкопните работи” представляват дейности свързани с изкопни работи на материали от различно естество. Изкопните работи трябва да се извършват в съответните линии, нива, размери и дълбочини, както е указано в чертежите или в Спецификацията.</w:t>
      </w:r>
    </w:p>
    <w:p w:rsidR="0063113D" w:rsidRPr="00C95FFF"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C95FFF">
        <w:rPr>
          <w:rFonts w:ascii="Times New Roman" w:eastAsia="Times New Roman" w:hAnsi="Times New Roman" w:cs="Times New Roman"/>
          <w:color w:val="000000"/>
        </w:rPr>
        <w:t xml:space="preserve">Изкопните работи в близост до кабели 20 </w:t>
      </w:r>
      <w:proofErr w:type="spellStart"/>
      <w:r w:rsidRPr="00C95FFF">
        <w:rPr>
          <w:rFonts w:ascii="Times New Roman" w:eastAsia="Times New Roman" w:hAnsi="Times New Roman" w:cs="Times New Roman"/>
          <w:color w:val="000000"/>
        </w:rPr>
        <w:t>kV</w:t>
      </w:r>
      <w:proofErr w:type="spellEnd"/>
      <w:r w:rsidRPr="00C95FFF">
        <w:rPr>
          <w:rFonts w:ascii="Times New Roman" w:eastAsia="Times New Roman" w:hAnsi="Times New Roman" w:cs="Times New Roman"/>
          <w:color w:val="000000"/>
        </w:rPr>
        <w:t xml:space="preserve"> и кабели НН трябва да се извършват изцяло ръчно и в присъствието на упълномощен представител от електроразпределителната компания. Евентуални нанесени щети ще бъдат възстановявани от Изпълнителя. В случай, че по време на изкопните работи Изпълнителя открие непредвидени в проектите кабели и маркировки следва незабавно да уведоми електроразпределителната компания. Всяко пресичане на електрически съоръжения следва да се осъществява съгласно съответните наредби и изисквания.</w:t>
      </w:r>
    </w:p>
    <w:p w:rsidR="0063113D" w:rsidRPr="00951C9F" w:rsidRDefault="00951C9F" w:rsidP="0063113D">
      <w:pPr>
        <w:widowControl w:val="0"/>
        <w:autoSpaceDE w:val="0"/>
        <w:autoSpaceDN w:val="0"/>
        <w:adjustRightInd w:val="0"/>
        <w:spacing w:after="0" w:line="240" w:lineRule="auto"/>
        <w:ind w:firstLine="720"/>
        <w:jc w:val="both"/>
        <w:rPr>
          <w:rFonts w:ascii="Times New Roman" w:eastAsia="Times New Roman" w:hAnsi="Times New Roman" w:cs="Times New Roman"/>
          <w:b/>
          <w:i/>
          <w:color w:val="000000"/>
        </w:rPr>
      </w:pPr>
      <w:r w:rsidRPr="00951C9F">
        <w:rPr>
          <w:rFonts w:ascii="Times New Roman" w:eastAsia="Times New Roman" w:hAnsi="Times New Roman" w:cs="Times New Roman"/>
          <w:b/>
          <w:i/>
          <w:color w:val="000000"/>
        </w:rPr>
        <w:t xml:space="preserve">!!! </w:t>
      </w:r>
      <w:r w:rsidR="0063113D" w:rsidRPr="00951C9F">
        <w:rPr>
          <w:rFonts w:ascii="Times New Roman" w:eastAsia="Times New Roman" w:hAnsi="Times New Roman" w:cs="Times New Roman"/>
          <w:b/>
          <w:i/>
          <w:color w:val="000000"/>
        </w:rPr>
        <w:t>П</w:t>
      </w:r>
      <w:r w:rsidRPr="00951C9F">
        <w:rPr>
          <w:rFonts w:ascii="Times New Roman" w:eastAsia="Times New Roman" w:hAnsi="Times New Roman" w:cs="Times New Roman"/>
          <w:b/>
          <w:i/>
          <w:color w:val="000000"/>
        </w:rPr>
        <w:t xml:space="preserve">редвид </w:t>
      </w:r>
      <w:r w:rsidR="0063113D" w:rsidRPr="00951C9F">
        <w:rPr>
          <w:rFonts w:ascii="Times New Roman" w:eastAsia="Times New Roman" w:hAnsi="Times New Roman" w:cs="Times New Roman"/>
          <w:b/>
          <w:i/>
          <w:color w:val="000000"/>
        </w:rPr>
        <w:t xml:space="preserve"> факта, че </w:t>
      </w:r>
      <w:r w:rsidRPr="00951C9F">
        <w:rPr>
          <w:rFonts w:ascii="Times New Roman" w:eastAsia="Times New Roman" w:hAnsi="Times New Roman" w:cs="Times New Roman"/>
          <w:b/>
          <w:i/>
          <w:color w:val="000000"/>
        </w:rPr>
        <w:t>в началото на 2015г.</w:t>
      </w:r>
      <w:r w:rsidR="0063113D" w:rsidRPr="00951C9F">
        <w:rPr>
          <w:rFonts w:ascii="Times New Roman" w:eastAsia="Times New Roman" w:hAnsi="Times New Roman" w:cs="Times New Roman"/>
          <w:b/>
          <w:i/>
          <w:color w:val="000000"/>
        </w:rPr>
        <w:t xml:space="preserve"> е извършен цялостен ремонт</w:t>
      </w:r>
      <w:r w:rsidRPr="00951C9F">
        <w:rPr>
          <w:rFonts w:ascii="Times New Roman" w:eastAsia="Times New Roman" w:hAnsi="Times New Roman" w:cs="Times New Roman"/>
          <w:b/>
          <w:i/>
          <w:color w:val="000000"/>
        </w:rPr>
        <w:t xml:space="preserve"> на тротоарни </w:t>
      </w:r>
      <w:r w:rsidRPr="00951C9F">
        <w:rPr>
          <w:rFonts w:ascii="Times New Roman" w:eastAsia="Times New Roman" w:hAnsi="Times New Roman" w:cs="Times New Roman"/>
          <w:b/>
          <w:i/>
          <w:color w:val="000000"/>
        </w:rPr>
        <w:lastRenderedPageBreak/>
        <w:t>настилки и изграждане на велоалеи</w:t>
      </w:r>
      <w:r w:rsidR="0063113D" w:rsidRPr="00951C9F">
        <w:rPr>
          <w:rFonts w:ascii="Times New Roman" w:eastAsia="Times New Roman" w:hAnsi="Times New Roman" w:cs="Times New Roman"/>
          <w:b/>
          <w:i/>
          <w:color w:val="000000"/>
        </w:rPr>
        <w:t xml:space="preserve"> по ул. </w:t>
      </w:r>
      <w:r w:rsidRPr="00951C9F">
        <w:rPr>
          <w:rFonts w:ascii="Times New Roman" w:eastAsia="Times New Roman" w:hAnsi="Times New Roman" w:cs="Times New Roman"/>
          <w:b/>
          <w:i/>
          <w:color w:val="000000"/>
        </w:rPr>
        <w:t>„</w:t>
      </w:r>
      <w:r w:rsidR="0063113D" w:rsidRPr="00951C9F">
        <w:rPr>
          <w:rFonts w:ascii="Times New Roman" w:eastAsia="Times New Roman" w:hAnsi="Times New Roman" w:cs="Times New Roman"/>
          <w:b/>
          <w:i/>
          <w:color w:val="000000"/>
        </w:rPr>
        <w:t>Равно поле</w:t>
      </w:r>
      <w:r w:rsidRPr="00951C9F">
        <w:rPr>
          <w:rFonts w:ascii="Times New Roman" w:eastAsia="Times New Roman" w:hAnsi="Times New Roman" w:cs="Times New Roman"/>
          <w:b/>
          <w:i/>
          <w:color w:val="000000"/>
        </w:rPr>
        <w:t>“ и ул. „Нефтяник“</w:t>
      </w:r>
      <w:r w:rsidR="0063113D" w:rsidRPr="00951C9F">
        <w:rPr>
          <w:rFonts w:ascii="Times New Roman" w:eastAsia="Times New Roman" w:hAnsi="Times New Roman" w:cs="Times New Roman"/>
          <w:b/>
          <w:i/>
          <w:color w:val="000000"/>
        </w:rPr>
        <w:t xml:space="preserve"> </w:t>
      </w:r>
      <w:r w:rsidRPr="00951C9F">
        <w:rPr>
          <w:rFonts w:ascii="Times New Roman" w:eastAsia="Times New Roman" w:hAnsi="Times New Roman" w:cs="Times New Roman"/>
          <w:b/>
          <w:i/>
          <w:color w:val="000000"/>
        </w:rPr>
        <w:t xml:space="preserve">в инвестиционния проект е предвидено изграждането на сградните канализационни отклонения в участъка на тротоара и велоалеите да става безизкопно – с хоризонтален сондаж.  </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Изкопните работи в обхвата на пътните настилки, за ВиК съоръженията се извършват внимателно, без повреждане на останалата част от настилката на засегнатото пътно платно. Асфалтобетоновите покривки се изрязват предварително с фреза (диамантена) и получения материал се депонира отделно с цел повторното му използване.</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Всички изкопни работи трябва да се извършват по такъв начин, че да причиняват най-малко неудобства и смущения на пешеходците и транспортния трафик, подходи към сгради и други имоти. Целият изкопен материал трябва да бъде струпан по начин, който не застрашава работата на наетия персонал или трети страни, като се избягва препречването на тротоари, алеи и др. До приключване на работата, хидрантите под налягане, капаците на кранови шахти и кранови кутии трябва да бъдат достъпни.</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За да обезпечи безопасност и защита на хората, Изпълнителят трябва за своя сметка да набави прегради, светлинни и предупредителни сигнали, предпазни заграждения и пешеходни пресечки над изкопите.</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За предотвратяване свличането на изкопите или за защита на прилежащите инфраструктури, изкопните работи трябва да бъдат укрепени, където е необходимо.</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35" w:name="_Toc369579611"/>
      <w:bookmarkStart w:id="36" w:name="_Toc369584365"/>
      <w:bookmarkStart w:id="37" w:name="_Toc369586384"/>
      <w:bookmarkStart w:id="38" w:name="_Toc369587738"/>
      <w:bookmarkStart w:id="39" w:name="_Toc370096567"/>
      <w:bookmarkStart w:id="40" w:name="_Toc370276692"/>
      <w:bookmarkStart w:id="41" w:name="_Toc370277035"/>
      <w:bookmarkStart w:id="42" w:name="_Toc370883283"/>
      <w:bookmarkStart w:id="43" w:name="_Toc371136454"/>
      <w:bookmarkStart w:id="44" w:name="_Toc372184933"/>
      <w:bookmarkStart w:id="45" w:name="_Toc374347432"/>
      <w:bookmarkStart w:id="46" w:name="_Toc386593256"/>
      <w:bookmarkStart w:id="47" w:name="_Toc450632475"/>
      <w:bookmarkStart w:id="48" w:name="_Toc36894942"/>
      <w:bookmarkStart w:id="49" w:name="_Toc151551183"/>
      <w:bookmarkStart w:id="50" w:name="_Toc159242153"/>
      <w:bookmarkStart w:id="51" w:name="_Toc159242399"/>
      <w:bookmarkStart w:id="52" w:name="_Toc159396841"/>
      <w:r w:rsidRPr="0063113D">
        <w:rPr>
          <w:rFonts w:ascii="Times New Roman" w:eastAsia="Times New Roman" w:hAnsi="Times New Roman" w:cs="Times New Roman"/>
          <w:b/>
          <w:color w:val="000000"/>
          <w:kern w:val="28"/>
          <w:sz w:val="24"/>
          <w:szCs w:val="24"/>
          <w:lang w:eastAsia="en-US"/>
        </w:rPr>
        <w:t>ИЗЛИШНИ ИЗКОПНИ РАБОТИ</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Като „Излишни изкопни работи” се определят изкопите извън строителните линии, както е посочено в чертежите. Изпълнителят няма право на допълнителни плащания за такива излишни изкопни работи или за обратното им засипване, освен в случаите, когато тези изкопи са указани от Инженера.</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Където се извършат излишни изкопни работи, Изпълнителят трябва да засипе обратния насип с подходящ материал той да бъде уплътнен.</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В случай на срутване на изкоп, поради непредвидени обстоятелства, това ще се счита за излишна изкопна работа. Изпълнителят е отговорен за възстановяването на съществуващите пътища, улици и тротоари, които са нарушени вследствие на непредвидените обстоятелства.</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53" w:name="_Toc369579612"/>
      <w:bookmarkStart w:id="54" w:name="_Toc369584366"/>
      <w:bookmarkStart w:id="55" w:name="_Toc369586385"/>
      <w:bookmarkStart w:id="56" w:name="_Toc369587739"/>
      <w:bookmarkStart w:id="57" w:name="_Toc370096568"/>
      <w:bookmarkStart w:id="58" w:name="_Toc370276693"/>
      <w:bookmarkStart w:id="59" w:name="_Toc370277036"/>
      <w:bookmarkStart w:id="60" w:name="_Toc370883284"/>
      <w:bookmarkStart w:id="61" w:name="_Toc371136455"/>
      <w:bookmarkStart w:id="62" w:name="_Toc372184934"/>
      <w:bookmarkStart w:id="63" w:name="_Toc374347433"/>
      <w:bookmarkStart w:id="64" w:name="_Toc386593257"/>
      <w:bookmarkStart w:id="65" w:name="_Toc450632476"/>
      <w:bookmarkStart w:id="66" w:name="_Toc36894943"/>
      <w:bookmarkStart w:id="67" w:name="_Toc151551184"/>
      <w:bookmarkStart w:id="68" w:name="_Toc159242154"/>
      <w:bookmarkStart w:id="69" w:name="_Toc159242400"/>
      <w:bookmarkStart w:id="70" w:name="_Toc159396842"/>
      <w:r w:rsidRPr="0063113D">
        <w:rPr>
          <w:rFonts w:ascii="Times New Roman" w:eastAsia="Times New Roman" w:hAnsi="Times New Roman" w:cs="Times New Roman"/>
          <w:b/>
          <w:color w:val="000000"/>
          <w:kern w:val="28"/>
          <w:sz w:val="24"/>
          <w:szCs w:val="24"/>
          <w:lang w:eastAsia="en-US"/>
        </w:rPr>
        <w:t>ОБЕЗВОДНЯВАНЕ НА ИЗКОПИ</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Изпълнителят, за своя сметка, трябва да поддържа изкопите обезводнени. Водата, която не трябва да попада в изкопите, трябва да бъде отстранена от Изпълнителя.</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71" w:name="_Toc369579613"/>
      <w:bookmarkStart w:id="72" w:name="_Toc369584367"/>
      <w:bookmarkStart w:id="73" w:name="_Toc369586386"/>
      <w:bookmarkStart w:id="74" w:name="_Toc369587740"/>
      <w:bookmarkStart w:id="75" w:name="_Toc370096569"/>
      <w:bookmarkStart w:id="76" w:name="_Toc370276694"/>
      <w:bookmarkStart w:id="77" w:name="_Toc370277037"/>
      <w:bookmarkStart w:id="78" w:name="_Toc370883285"/>
      <w:bookmarkStart w:id="79" w:name="_Toc371136456"/>
      <w:bookmarkStart w:id="80" w:name="_Toc372184935"/>
      <w:bookmarkStart w:id="81" w:name="_Toc374347434"/>
      <w:bookmarkStart w:id="82" w:name="_Toc386593258"/>
      <w:bookmarkStart w:id="83" w:name="_Toc450632477"/>
      <w:bookmarkStart w:id="84" w:name="_Toc36894944"/>
      <w:bookmarkStart w:id="85" w:name="_Toc151551185"/>
      <w:bookmarkStart w:id="86" w:name="_Toc159242155"/>
      <w:bookmarkStart w:id="87" w:name="_Toc159242401"/>
      <w:bookmarkStart w:id="88" w:name="_Toc159396843"/>
      <w:r w:rsidRPr="0063113D">
        <w:rPr>
          <w:rFonts w:ascii="Times New Roman" w:eastAsia="Times New Roman" w:hAnsi="Times New Roman" w:cs="Times New Roman"/>
          <w:b/>
          <w:color w:val="000000"/>
          <w:kern w:val="28"/>
          <w:sz w:val="24"/>
          <w:szCs w:val="24"/>
          <w:lang w:eastAsia="en-US"/>
        </w:rPr>
        <w:t>ОБРАТЕН НАСИП И ИЗЛИШЕН ИЗКОПЕН МАТЕРИАЛ</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Излишният изкопен материал трябва да се използва за обратна засипка. Целият материал за обратна засипка може да бъде съхраняван по протежението на изкопите, при условие че не се пречи на пешеходния или транспортен трафик, или подходи към сгради и други имоти.</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Излишният изкопен материал трябва да се отстрани за сметка на Изпълнителя.</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89" w:name="_Toc369579614"/>
      <w:bookmarkStart w:id="90" w:name="_Toc369584368"/>
      <w:bookmarkStart w:id="91" w:name="_Toc369586387"/>
      <w:bookmarkStart w:id="92" w:name="_Toc369587741"/>
      <w:bookmarkStart w:id="93" w:name="_Toc370096570"/>
      <w:bookmarkStart w:id="94" w:name="_Toc370276695"/>
      <w:bookmarkStart w:id="95" w:name="_Toc370277038"/>
      <w:bookmarkStart w:id="96" w:name="_Toc370883286"/>
      <w:bookmarkStart w:id="97" w:name="_Toc371136457"/>
      <w:bookmarkStart w:id="98" w:name="_Toc372184936"/>
      <w:bookmarkStart w:id="99" w:name="_Toc374347435"/>
      <w:bookmarkStart w:id="100" w:name="_Toc386593259"/>
      <w:bookmarkStart w:id="101" w:name="_Toc450632478"/>
      <w:bookmarkStart w:id="102" w:name="_Toc36894945"/>
      <w:bookmarkStart w:id="103" w:name="_Toc151551186"/>
      <w:bookmarkStart w:id="104" w:name="_Toc159242156"/>
      <w:bookmarkStart w:id="105" w:name="_Toc159242402"/>
      <w:bookmarkStart w:id="106" w:name="_Toc159396844"/>
      <w:r w:rsidRPr="0063113D">
        <w:rPr>
          <w:rFonts w:ascii="Times New Roman" w:eastAsia="Times New Roman" w:hAnsi="Times New Roman" w:cs="Times New Roman"/>
          <w:b/>
          <w:color w:val="000000"/>
          <w:kern w:val="28"/>
          <w:sz w:val="24"/>
          <w:szCs w:val="24"/>
          <w:lang w:eastAsia="en-US"/>
        </w:rPr>
        <w:t>ПРОБИ НА МАТЕРИАЛ ЗА ОБРАТНА ЗАСИПКА</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За всеки клас материал, който ще се използва за обратна засипка трябва да се вземат представителни мостри, които да се изпитат. Пробите трябва да се извършват за сметка на Изпълнителя.</w:t>
      </w:r>
    </w:p>
    <w:p w:rsidR="0063113D" w:rsidRPr="0063113D" w:rsidRDefault="0063113D" w:rsidP="0063113D">
      <w:pPr>
        <w:widowControl w:val="0"/>
        <w:autoSpaceDE w:val="0"/>
        <w:autoSpaceDN w:val="0"/>
        <w:adjustRightInd w:val="0"/>
        <w:spacing w:after="0" w:line="240" w:lineRule="auto"/>
        <w:ind w:firstLine="709"/>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По време на обратната засипка, трябва да се вземат проби, за да се определи плътността на засипката. Ако плътността е по-малка от необходимата, трябва да се направи допълнително уплътняване без добавъчен материал, докато не се постигне задоволителна плътност. Ако уплътняването все още е незадоволително, материалът за обратна засипка трябва да бъде отстранен до </w:t>
      </w:r>
      <w:smartTag w:uri="urn:schemas-microsoft-com:office:smarttags" w:element="metricconverter">
        <w:smartTagPr>
          <w:attr w:name="ProductID" w:val="150 мм"/>
        </w:smartTagPr>
        <w:r w:rsidRPr="0063113D">
          <w:rPr>
            <w:rFonts w:ascii="Times New Roman" w:eastAsia="Times New Roman" w:hAnsi="Times New Roman" w:cs="Times New Roman"/>
            <w:color w:val="000000"/>
          </w:rPr>
          <w:t>150 мм</w:t>
        </w:r>
      </w:smartTag>
      <w:r w:rsidRPr="0063113D">
        <w:rPr>
          <w:rFonts w:ascii="Times New Roman" w:eastAsia="Times New Roman" w:hAnsi="Times New Roman" w:cs="Times New Roman"/>
          <w:color w:val="000000"/>
        </w:rPr>
        <w:t xml:space="preserve"> от нивото на последното успешно уплътняване. Допълнителното уплътняване трябва да се извършва докато се достигне необходимата плътност. Пробите за плътност са за сметка на Изпълнителя. </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Пробите за уплътняване, на засипката на изкопите, ще се извършва през интервали от </w:t>
      </w:r>
      <w:smartTag w:uri="urn:schemas-microsoft-com:office:smarttags" w:element="metricconverter">
        <w:smartTagPr>
          <w:attr w:name="ProductID" w:val="50 m"/>
        </w:smartTagPr>
        <w:r w:rsidRPr="0063113D">
          <w:rPr>
            <w:rFonts w:ascii="Times New Roman" w:eastAsia="Times New Roman" w:hAnsi="Times New Roman" w:cs="Times New Roman"/>
            <w:color w:val="000000"/>
          </w:rPr>
          <w:t>50 m</w:t>
        </w:r>
      </w:smartTag>
      <w:r w:rsidRPr="0063113D">
        <w:rPr>
          <w:rFonts w:ascii="Times New Roman" w:eastAsia="Times New Roman" w:hAnsi="Times New Roman" w:cs="Times New Roman"/>
          <w:color w:val="000000"/>
        </w:rPr>
        <w:t xml:space="preserve"> в райони с пътища, а в останалите райони средно през </w:t>
      </w:r>
      <w:smartTag w:uri="urn:schemas-microsoft-com:office:smarttags" w:element="metricconverter">
        <w:smartTagPr>
          <w:attr w:name="ProductID" w:val="100 m"/>
        </w:smartTagPr>
        <w:r w:rsidRPr="0063113D">
          <w:rPr>
            <w:rFonts w:ascii="Times New Roman" w:eastAsia="Times New Roman" w:hAnsi="Times New Roman" w:cs="Times New Roman"/>
            <w:color w:val="000000"/>
          </w:rPr>
          <w:t>100 m</w:t>
        </w:r>
      </w:smartTag>
      <w:r w:rsidRPr="0063113D">
        <w:rPr>
          <w:rFonts w:ascii="Times New Roman" w:eastAsia="Times New Roman" w:hAnsi="Times New Roman" w:cs="Times New Roman"/>
          <w:color w:val="000000"/>
        </w:rPr>
        <w:t>.</w:t>
      </w:r>
    </w:p>
    <w:p w:rsidR="0063113D" w:rsidRPr="0063113D" w:rsidRDefault="0063113D" w:rsidP="0063113D">
      <w:pPr>
        <w:keepNext/>
        <w:tabs>
          <w:tab w:val="num" w:pos="1440"/>
        </w:tabs>
        <w:spacing w:after="0" w:line="240" w:lineRule="auto"/>
        <w:ind w:firstLine="567"/>
        <w:outlineLvl w:val="0"/>
        <w:rPr>
          <w:rFonts w:ascii="Times New Roman" w:eastAsia="Times New Roman" w:hAnsi="Times New Roman" w:cs="Times New Roman"/>
          <w:b/>
          <w:bCs/>
          <w:color w:val="000000"/>
          <w:kern w:val="32"/>
          <w:lang w:val="ru-RU"/>
        </w:rPr>
      </w:pPr>
      <w:bookmarkStart w:id="107" w:name="_Toc369579618"/>
      <w:bookmarkStart w:id="108" w:name="_Toc369584372"/>
      <w:bookmarkStart w:id="109" w:name="_Toc369586392"/>
      <w:bookmarkStart w:id="110" w:name="_Toc369587746"/>
      <w:bookmarkStart w:id="111" w:name="_Toc370096575"/>
      <w:bookmarkStart w:id="112" w:name="_Toc370276700"/>
      <w:bookmarkStart w:id="113" w:name="_Toc370277043"/>
      <w:bookmarkStart w:id="114" w:name="_Toc370883291"/>
      <w:bookmarkStart w:id="115" w:name="_Toc371136462"/>
      <w:bookmarkStart w:id="116" w:name="_Toc372184941"/>
      <w:bookmarkStart w:id="117" w:name="_Toc374347440"/>
      <w:bookmarkStart w:id="118" w:name="_Toc386593264"/>
      <w:bookmarkStart w:id="119" w:name="_Toc450632479"/>
      <w:bookmarkStart w:id="120" w:name="_Toc36894946"/>
      <w:bookmarkStart w:id="121" w:name="_Toc108440850"/>
      <w:bookmarkStart w:id="122" w:name="_Toc110309812"/>
      <w:bookmarkStart w:id="123" w:name="_Toc150614156"/>
      <w:bookmarkStart w:id="124" w:name="_Toc151551187"/>
      <w:bookmarkStart w:id="125" w:name="_Toc159242157"/>
      <w:bookmarkStart w:id="126" w:name="_Toc159242403"/>
      <w:bookmarkStart w:id="127" w:name="_Toc159396845"/>
      <w:bookmarkStart w:id="128" w:name="_Toc211503265"/>
      <w:r w:rsidRPr="0063113D">
        <w:rPr>
          <w:rFonts w:ascii="Times New Roman" w:eastAsia="Times New Roman" w:hAnsi="Times New Roman" w:cs="Times New Roman"/>
          <w:b/>
          <w:bCs/>
          <w:color w:val="000000"/>
          <w:kern w:val="32"/>
          <w:lang w:val="ru-RU"/>
        </w:rPr>
        <w:t>ИЗКОП, ОБРАТНА ЗАСИПКА, УКРЕПВАНЕ И УПЛЪТНЯВАНЕ НА ТРЪБОПРОВОД</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129" w:name="_Toc369579619"/>
      <w:bookmarkStart w:id="130" w:name="_Toc369584373"/>
      <w:bookmarkStart w:id="131" w:name="_Toc369586393"/>
      <w:bookmarkStart w:id="132" w:name="_Toc369587747"/>
      <w:bookmarkStart w:id="133" w:name="_Toc370096576"/>
      <w:bookmarkStart w:id="134" w:name="_Toc370276701"/>
      <w:bookmarkStart w:id="135" w:name="_Toc370277044"/>
      <w:bookmarkStart w:id="136" w:name="_Toc370883292"/>
      <w:bookmarkStart w:id="137" w:name="_Toc371136463"/>
      <w:bookmarkStart w:id="138" w:name="_Toc372184942"/>
      <w:bookmarkStart w:id="139" w:name="_Toc374347441"/>
      <w:bookmarkStart w:id="140" w:name="_Toc386593265"/>
      <w:bookmarkStart w:id="141" w:name="_Toc450632480"/>
      <w:bookmarkStart w:id="142" w:name="_Toc36894947"/>
      <w:bookmarkStart w:id="143" w:name="_Toc151551188"/>
      <w:bookmarkStart w:id="144" w:name="_Toc159242158"/>
      <w:bookmarkStart w:id="145" w:name="_Toc159242404"/>
      <w:bookmarkStart w:id="146" w:name="_Toc159396846"/>
      <w:r w:rsidRPr="0063113D">
        <w:rPr>
          <w:rFonts w:ascii="Times New Roman" w:eastAsia="Times New Roman" w:hAnsi="Times New Roman" w:cs="Times New Roman"/>
          <w:b/>
          <w:color w:val="000000"/>
          <w:kern w:val="28"/>
          <w:sz w:val="24"/>
          <w:szCs w:val="24"/>
          <w:lang w:eastAsia="en-US"/>
        </w:rPr>
        <w:t xml:space="preserve">  Изкоп на канали</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Каналите и изкопите за подземни тръбопроводни мрежи и шахти трябва да се изпълнят по линиите, ъглите и котите, както е показано на чертежите.</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Ширината на изкопите за тръбопроводи, шахти и други подземни съоръжения, трябва да е по-голяма или еднаква на външния диаметър на шахтената тръба плюс </w:t>
      </w:r>
      <w:smartTag w:uri="urn:schemas-microsoft-com:office:smarttags" w:element="metricconverter">
        <w:smartTagPr>
          <w:attr w:name="ProductID" w:val="400 mm"/>
        </w:smartTagPr>
        <w:r w:rsidRPr="0063113D">
          <w:rPr>
            <w:rFonts w:ascii="Times New Roman" w:eastAsia="Times New Roman" w:hAnsi="Times New Roman" w:cs="Times New Roman"/>
            <w:color w:val="000000"/>
          </w:rPr>
          <w:t>400 mm</w:t>
        </w:r>
      </w:smartTag>
      <w:r w:rsidRPr="0063113D">
        <w:rPr>
          <w:rFonts w:ascii="Times New Roman" w:eastAsia="Times New Roman" w:hAnsi="Times New Roman" w:cs="Times New Roman"/>
          <w:color w:val="000000"/>
        </w:rPr>
        <w:t xml:space="preserve">. Откосите на изкопите трябва да бъдат, както са посочени в чертежите, с детайлното напречно сечение за полагане на тръбопроводи. Каналите могат да се изкопават над нивото на подземните води със скосени страни, а </w:t>
      </w:r>
      <w:r w:rsidRPr="0063113D">
        <w:rPr>
          <w:rFonts w:ascii="Times New Roman" w:eastAsia="Times New Roman" w:hAnsi="Times New Roman" w:cs="Times New Roman"/>
          <w:color w:val="000000"/>
        </w:rPr>
        <w:lastRenderedPageBreak/>
        <w:t>под нивото на подземните води с вертикално укрепени стени. Изпълнителят трябва да включи в цената на своята оферта всички разходи, дадени в съответните части на количествената сметка.</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Преди да започне изкопа на канали, Изпълнителят трябва точно да маркира трасето на тръбопроводите, и  да проучи естественото ниво на терена по продължение на тръбопроводното трасе. Тези нива трябва да определят основата за измерванията.</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Изпълнителят трябва да пази, в тяхното първоначално състояние, всички подземни инфраструктури, като други тръби, кабели и др. В случай, че се налага промяна на проекта за тръбопровода или се налага местене на съществуваща подземна инфраструктура, Изпълнителят трябва да представи всички необходими проекти и одобрения. Всички разходи за проект и получаване на разрешения за промяна трябва да са включени в офертата на Изпълнителя в съответните части на количествената сметка.</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Каналите трябва да се изкопаят до такава дълбочина, както се изисква по чертежите. Размерът на каналните изкопи трябва да бъде достатъчен не само да побира тръбите и подложния материал, но също така да има място за укрепването на страните, като в случай на нужда, да се използва кофраж.</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Когато за изкопаването на каналите се налага нарушаване на пътна настилка, канавки, бордюри и др., Изпълнителят трябва първо да отрази с линии повърхността, да премести и отстрани паважа или друг използван материал.</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Настилките трябва да бъдат премахнати до необходимата ширина на канала и до дълбочината на паважа, като това се извършва по начин, който да не компрометира съседните повърхности и всякакви други съоръжения. Краищата на настилката, която е оставена на място, трябва са отсечени, равни, с вертикално лице и да следват определените работни линии.</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Камъни, дънери и всякакви други нежелани материали, които се срещат на изкопното дъно трябва да бъдат отстранявани.</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Дъното на изкопа трябва да се засипе с уплътнен пясъчен слой с дебелина поне </w:t>
      </w:r>
      <w:smartTag w:uri="urn:schemas-microsoft-com:office:smarttags" w:element="metricconverter">
        <w:smartTagPr>
          <w:attr w:name="ProductID" w:val="150 mm"/>
        </w:smartTagPr>
        <w:r w:rsidRPr="0063113D">
          <w:rPr>
            <w:rFonts w:ascii="Times New Roman" w:eastAsia="Times New Roman" w:hAnsi="Times New Roman" w:cs="Times New Roman"/>
            <w:color w:val="000000"/>
          </w:rPr>
          <w:t>150 mm</w:t>
        </w:r>
      </w:smartTag>
      <w:r w:rsidRPr="0063113D">
        <w:rPr>
          <w:rFonts w:ascii="Times New Roman" w:eastAsia="Times New Roman" w:hAnsi="Times New Roman" w:cs="Times New Roman"/>
          <w:color w:val="000000"/>
        </w:rPr>
        <w:t xml:space="preserve"> или по начин, указан в чертежите.</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Изкопните работи за водопровода и канализацията няма да започват докато всички необходими материали за тръбопроводите не са на площадката, на съответния участък.</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Неподходящият материал на дъното на изкопа трябва да се замени с уплътнен пясък или чакъл. Засипката трябва да бъде положена и изградена в хоризонтални пластове, като всеки слой не трябва да е по-дебел от </w:t>
      </w:r>
      <w:smartTag w:uri="urn:schemas-microsoft-com:office:smarttags" w:element="metricconverter">
        <w:smartTagPr>
          <w:attr w:name="ProductID" w:val="150 mm"/>
        </w:smartTagPr>
        <w:r w:rsidRPr="0063113D">
          <w:rPr>
            <w:rFonts w:ascii="Times New Roman" w:eastAsia="Times New Roman" w:hAnsi="Times New Roman" w:cs="Times New Roman"/>
            <w:color w:val="000000"/>
          </w:rPr>
          <w:t>150 mm</w:t>
        </w:r>
      </w:smartTag>
      <w:r w:rsidRPr="0063113D">
        <w:rPr>
          <w:rFonts w:ascii="Times New Roman" w:eastAsia="Times New Roman" w:hAnsi="Times New Roman" w:cs="Times New Roman"/>
          <w:color w:val="000000"/>
        </w:rPr>
        <w:t>. Всеки пласт трябва да се уплътни, чрез механична трамбовка. Полагането на тръбите се извършва на дълбочина съгласно проектната документация. Ако се спира работата за 10 или повече работни дни, Изпълнителят за своя сметка, трябва да запълни открития участък и временно да възстанови настилката. Когато изкопния материал временно се съхранява върху тревни площи, след завършване на работата те трябва да бъдат възстановени в първоначалното си състояние.</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147" w:name="_Toc159242159"/>
      <w:bookmarkStart w:id="148" w:name="_Toc159242405"/>
      <w:bookmarkStart w:id="149" w:name="_Toc159396847"/>
      <w:r w:rsidRPr="0063113D">
        <w:rPr>
          <w:rFonts w:ascii="Times New Roman" w:eastAsia="Times New Roman" w:hAnsi="Times New Roman" w:cs="Times New Roman"/>
          <w:b/>
          <w:color w:val="000000"/>
          <w:kern w:val="28"/>
          <w:sz w:val="24"/>
          <w:szCs w:val="24"/>
          <w:lang w:eastAsia="en-US"/>
        </w:rPr>
        <w:t>Обратна засипка на канали</w:t>
      </w:r>
      <w:bookmarkEnd w:id="147"/>
      <w:bookmarkEnd w:id="148"/>
      <w:bookmarkEnd w:id="149"/>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Трябва да се спазва БДС-EN 1610:2003. Не трябва да се извършва обратна засипка докато от изкопа не се отстранят всички отломки и други ненужни материали. Каналите трябва да се засипват, като преди това тръбите и съоръженията трябва да бъдат проверени.</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Преди извършване на обратната засипка, в участъците където има съоръжения на регионалното електроразпределително дружество, Изпълнителят трябва да уведоми съответното представителство на дружеството с цел извършване на проверка и замервания.</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След като тръбите и прилежащите им съоръжения са монтирани и одобрени, първоначалният засипен материал трябва да се положи с дебелина от 150mm около и върху тръбата (ръчно уплътняване до суха плътност не по-малка от 95% от максималната, съгласно инструкциите по БДС-EN 1610:2003).</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Обратната засипка трябва да се извършва на пластове и по начин, който не нарушава нивелацията и стабилността на тръбите. Обратната засипка трябва да се извършва само с одобрени материали.</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При обратната засипка материалът трябва да се полага едновременно на еднаква височина, от двете страни на тръбите и съоръженията. Страничното засипване трябва да се извършва внимателно и на пластове не по-дебели от </w:t>
      </w:r>
      <w:smartTag w:uri="urn:schemas-microsoft-com:office:smarttags" w:element="metricconverter">
        <w:smartTagPr>
          <w:attr w:name="ProductID" w:val="150 mm"/>
        </w:smartTagPr>
        <w:r w:rsidRPr="0063113D">
          <w:rPr>
            <w:rFonts w:ascii="Times New Roman" w:eastAsia="Times New Roman" w:hAnsi="Times New Roman" w:cs="Times New Roman"/>
            <w:color w:val="000000"/>
          </w:rPr>
          <w:t>150 mm</w:t>
        </w:r>
      </w:smartTag>
      <w:r w:rsidRPr="0063113D">
        <w:rPr>
          <w:rFonts w:ascii="Times New Roman" w:eastAsia="Times New Roman" w:hAnsi="Times New Roman" w:cs="Times New Roman"/>
          <w:color w:val="000000"/>
        </w:rPr>
        <w:t xml:space="preserve">. Всеки пласт трябва ръчно да се уплътнява до суха плътност не по-малка от 98% от максималната, съгласно инструкциите от БДС-EN 1610:2003 за тръбопровод под съществуващи пътища, и до 90% -където тръбопроводът не е изложен на влияние от трафик на превозни средства. Страничната засипка трябва да се продължи над нивото на тръбата, както е показано в чертежите. Тестове трябва да се извършват на места и на примерни интервали от 150 – </w:t>
      </w:r>
      <w:smartTag w:uri="urn:schemas-microsoft-com:office:smarttags" w:element="metricconverter">
        <w:smartTagPr>
          <w:attr w:name="ProductID" w:val="250 m"/>
        </w:smartTagPr>
        <w:r w:rsidRPr="0063113D">
          <w:rPr>
            <w:rFonts w:ascii="Times New Roman" w:eastAsia="Times New Roman" w:hAnsi="Times New Roman" w:cs="Times New Roman"/>
            <w:color w:val="000000"/>
          </w:rPr>
          <w:t>250 m</w:t>
        </w:r>
      </w:smartTag>
      <w:r w:rsidRPr="0063113D">
        <w:rPr>
          <w:rFonts w:ascii="Times New Roman" w:eastAsia="Times New Roman" w:hAnsi="Times New Roman" w:cs="Times New Roman"/>
          <w:color w:val="000000"/>
        </w:rPr>
        <w:t>.</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Останалата засипка, до земното ниво, трябва да се положи и уплътни на пластове не по-дебели от </w:t>
      </w:r>
      <w:smartTag w:uri="urn:schemas-microsoft-com:office:smarttags" w:element="metricconverter">
        <w:smartTagPr>
          <w:attr w:name="ProductID" w:val="300 mm"/>
        </w:smartTagPr>
        <w:r w:rsidRPr="0063113D">
          <w:rPr>
            <w:rFonts w:ascii="Times New Roman" w:eastAsia="Times New Roman" w:hAnsi="Times New Roman" w:cs="Times New Roman"/>
            <w:color w:val="000000"/>
          </w:rPr>
          <w:t>300 mm</w:t>
        </w:r>
      </w:smartTag>
      <w:r w:rsidRPr="0063113D">
        <w:rPr>
          <w:rFonts w:ascii="Times New Roman" w:eastAsia="Times New Roman" w:hAnsi="Times New Roman" w:cs="Times New Roman"/>
          <w:color w:val="000000"/>
        </w:rPr>
        <w:t xml:space="preserve">. Не трябва да се използват тежки съоръжения за трамбоване в рамките на </w:t>
      </w:r>
      <w:smartTag w:uri="urn:schemas-microsoft-com:office:smarttags" w:element="metricconverter">
        <w:smartTagPr>
          <w:attr w:name="ProductID" w:val="300 mm"/>
        </w:smartTagPr>
        <w:r w:rsidRPr="0063113D">
          <w:rPr>
            <w:rFonts w:ascii="Times New Roman" w:eastAsia="Times New Roman" w:hAnsi="Times New Roman" w:cs="Times New Roman"/>
            <w:color w:val="000000"/>
          </w:rPr>
          <w:t>300 mm</w:t>
        </w:r>
      </w:smartTag>
      <w:r w:rsidRPr="0063113D">
        <w:rPr>
          <w:rFonts w:ascii="Times New Roman" w:eastAsia="Times New Roman" w:hAnsi="Times New Roman" w:cs="Times New Roman"/>
          <w:color w:val="000000"/>
        </w:rPr>
        <w:t xml:space="preserve"> над горната стена на тръбите с диаметър </w:t>
      </w:r>
      <w:r w:rsidRPr="0063113D">
        <w:rPr>
          <w:rFonts w:ascii="Times New Roman" w:eastAsia="Times New Roman" w:hAnsi="Times New Roman" w:cs="Times New Roman"/>
          <w:color w:val="000000"/>
        </w:rPr>
        <w:sym w:font="Symbol" w:char="F03C"/>
      </w:r>
      <w:r w:rsidRPr="0063113D">
        <w:rPr>
          <w:rFonts w:ascii="Times New Roman" w:eastAsia="Times New Roman" w:hAnsi="Times New Roman" w:cs="Times New Roman"/>
          <w:color w:val="000000"/>
        </w:rPr>
        <w:t xml:space="preserve"> </w:t>
      </w:r>
      <w:smartTag w:uri="urn:schemas-microsoft-com:office:smarttags" w:element="metricconverter">
        <w:smartTagPr>
          <w:attr w:name="ProductID" w:val="200 mm"/>
        </w:smartTagPr>
        <w:r w:rsidRPr="0063113D">
          <w:rPr>
            <w:rFonts w:ascii="Times New Roman" w:eastAsia="Times New Roman" w:hAnsi="Times New Roman" w:cs="Times New Roman"/>
            <w:color w:val="000000"/>
          </w:rPr>
          <w:t>200 mm</w:t>
        </w:r>
      </w:smartTag>
      <w:r w:rsidRPr="0063113D">
        <w:rPr>
          <w:rFonts w:ascii="Times New Roman" w:eastAsia="Times New Roman" w:hAnsi="Times New Roman" w:cs="Times New Roman"/>
          <w:color w:val="000000"/>
        </w:rPr>
        <w:t xml:space="preserve"> и в границите на </w:t>
      </w:r>
      <w:smartTag w:uri="urn:schemas-microsoft-com:office:smarttags" w:element="metricconverter">
        <w:smartTagPr>
          <w:attr w:name="ProductID" w:val="500 mm"/>
        </w:smartTagPr>
        <w:r w:rsidRPr="0063113D">
          <w:rPr>
            <w:rFonts w:ascii="Times New Roman" w:eastAsia="Times New Roman" w:hAnsi="Times New Roman" w:cs="Times New Roman"/>
            <w:color w:val="000000"/>
          </w:rPr>
          <w:t>500 mm</w:t>
        </w:r>
      </w:smartTag>
      <w:r w:rsidRPr="0063113D">
        <w:rPr>
          <w:rFonts w:ascii="Times New Roman" w:eastAsia="Times New Roman" w:hAnsi="Times New Roman" w:cs="Times New Roman"/>
          <w:color w:val="000000"/>
        </w:rPr>
        <w:t xml:space="preserve"> над тръби с по-големи </w:t>
      </w:r>
      <w:r w:rsidRPr="0063113D">
        <w:rPr>
          <w:rFonts w:ascii="Times New Roman" w:eastAsia="Times New Roman" w:hAnsi="Times New Roman" w:cs="Times New Roman"/>
          <w:color w:val="000000"/>
        </w:rPr>
        <w:lastRenderedPageBreak/>
        <w:t xml:space="preserve">диаметри. За участъци, подложени на трафик от превозни средства засипката трябва да се полага на пластове ненадвишаващи </w:t>
      </w:r>
      <w:smartTag w:uri="urn:schemas-microsoft-com:office:smarttags" w:element="metricconverter">
        <w:smartTagPr>
          <w:attr w:name="ProductID" w:val="200 mm"/>
        </w:smartTagPr>
        <w:r w:rsidRPr="0063113D">
          <w:rPr>
            <w:rFonts w:ascii="Times New Roman" w:eastAsia="Times New Roman" w:hAnsi="Times New Roman" w:cs="Times New Roman"/>
            <w:color w:val="000000"/>
          </w:rPr>
          <w:t>200 mm</w:t>
        </w:r>
      </w:smartTag>
      <w:r w:rsidRPr="0063113D">
        <w:rPr>
          <w:rFonts w:ascii="Times New Roman" w:eastAsia="Times New Roman" w:hAnsi="Times New Roman" w:cs="Times New Roman"/>
          <w:color w:val="000000"/>
        </w:rPr>
        <w:t>.</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Трябва да се обърне внимание и да се гарантира, че тръбите са укрепени стабилно в основата, като в никакъв случай не трябва да се допуска в изкопа наличие на големи камъни, стърчащи скали или други твърди предмети. Материалът за подложката трябва да бъде положен по начин, осигуряващ свободно монтажно разстояние под най-ниската част на всяка тръбна връзка.</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bookmarkStart w:id="150" w:name="_Toc369579621"/>
      <w:bookmarkStart w:id="151" w:name="_Toc369584375"/>
      <w:bookmarkStart w:id="152" w:name="_Toc369586396"/>
      <w:bookmarkStart w:id="153" w:name="_Toc369587750"/>
      <w:bookmarkStart w:id="154" w:name="_Toc370096579"/>
      <w:bookmarkStart w:id="155" w:name="_Toc370276704"/>
      <w:bookmarkStart w:id="156" w:name="_Toc370277047"/>
      <w:bookmarkStart w:id="157" w:name="_Toc370883295"/>
      <w:bookmarkStart w:id="158" w:name="_Toc371136466"/>
      <w:bookmarkStart w:id="159" w:name="_Toc372184945"/>
      <w:bookmarkStart w:id="160" w:name="_Toc374347443"/>
      <w:bookmarkStart w:id="161" w:name="_Toc386593267"/>
      <w:r w:rsidRPr="0063113D">
        <w:rPr>
          <w:rFonts w:ascii="Times New Roman" w:eastAsia="Times New Roman" w:hAnsi="Times New Roman" w:cs="Times New Roman"/>
          <w:color w:val="000000"/>
        </w:rPr>
        <w:t>Изпълнителят трябва да поддържа определените нива за засипка, като при слягане трябва да се компенсира с материал за засипка от същия клас и да се поддържа до изискваното ниво. Ако подобно слягане е значително и се дължи на лоша засипка, то Изпълнителят трябва отново да извърши изкопни работи до нужната дълбочина и засипе отново канала, както се изисква от стандартите. Ако Възложителя,Консултанта или Проектанта смятат, че Изпълнителят не спазва посочените изисквания, то те могат да забранят по-нататъшни изкопни работи, докато не се удовлетворят изискванията.</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Цялото управление, транспортиране, първоначална обратна засипка, засипване и уплътняване на слоевете, работи и материали свързани с изпълнението на тръбопроводи и шахти, трябва да се включи в офертата на Изпълнителя в определените позиции на количествената сметка.</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162" w:name="_Toc159242160"/>
      <w:bookmarkStart w:id="163" w:name="_Toc159242406"/>
      <w:bookmarkStart w:id="164" w:name="_Toc159396848"/>
      <w:bookmarkEnd w:id="150"/>
      <w:bookmarkEnd w:id="151"/>
      <w:bookmarkEnd w:id="152"/>
      <w:bookmarkEnd w:id="153"/>
      <w:bookmarkEnd w:id="154"/>
      <w:bookmarkEnd w:id="155"/>
      <w:bookmarkEnd w:id="156"/>
      <w:bookmarkEnd w:id="157"/>
      <w:bookmarkEnd w:id="158"/>
      <w:bookmarkEnd w:id="159"/>
      <w:bookmarkEnd w:id="160"/>
      <w:bookmarkEnd w:id="161"/>
      <w:r w:rsidRPr="0063113D">
        <w:rPr>
          <w:rFonts w:ascii="Times New Roman" w:eastAsia="Times New Roman" w:hAnsi="Times New Roman" w:cs="Times New Roman"/>
          <w:b/>
          <w:color w:val="000000"/>
          <w:kern w:val="28"/>
          <w:sz w:val="24"/>
          <w:szCs w:val="24"/>
          <w:lang w:eastAsia="en-US"/>
        </w:rPr>
        <w:t>Материал за засипка</w:t>
      </w:r>
      <w:bookmarkEnd w:id="162"/>
      <w:bookmarkEnd w:id="163"/>
      <w:bookmarkEnd w:id="164"/>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a) Основна засипка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Трябва да се спазва БДС-EN 1610:2003. Изкопаният или допълнителен материал, използван за основна обратна засипка не трябва да съдържа сгурия, пепел, органични материали, отпадъци или други замърсители. Материалът трябва да е гранулиран и с подходящо качество, за да се постигне исканото уплътняване. Материалът за обратна засипка на канали трябва също така да отговаря на следните изисквания:</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Индекс за пластичност - max 15</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Ограничение за влажност – max 35</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б) Засипка в пътни участъци и други повърхности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Разрушените повърхности на пътища, улици и тротоари трябва да бъдат възстановени в първоначалния си вид, със същите материали, както е показано в чертежите.</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в) Първоначална засипка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За първоначална засипка на канали трябва да се използва пясък. Пясъкът трябва да е чист, гранулиран материал, с еднородно качество и с максимален размер на частиците </w:t>
      </w:r>
      <w:smartTag w:uri="urn:schemas-microsoft-com:office:smarttags" w:element="metricconverter">
        <w:smartTagPr>
          <w:attr w:name="ProductID" w:val="20 mm"/>
        </w:smartTagPr>
        <w:r w:rsidRPr="0063113D">
          <w:rPr>
            <w:rFonts w:ascii="Times New Roman" w:eastAsia="Times New Roman" w:hAnsi="Times New Roman" w:cs="Times New Roman"/>
            <w:color w:val="000000"/>
          </w:rPr>
          <w:t>20 mm</w:t>
        </w:r>
      </w:smartTag>
      <w:r w:rsidRPr="0063113D">
        <w:rPr>
          <w:rFonts w:ascii="Times New Roman" w:eastAsia="Times New Roman" w:hAnsi="Times New Roman" w:cs="Times New Roman"/>
          <w:color w:val="000000"/>
        </w:rPr>
        <w:t xml:space="preserve">, като наличието на частици по-малки от </w:t>
      </w:r>
      <w:smartTag w:uri="urn:schemas-microsoft-com:office:smarttags" w:element="metricconverter">
        <w:smartTagPr>
          <w:attr w:name="ProductID" w:val="0.02 mm"/>
        </w:smartTagPr>
        <w:r w:rsidRPr="0063113D">
          <w:rPr>
            <w:rFonts w:ascii="Times New Roman" w:eastAsia="Times New Roman" w:hAnsi="Times New Roman" w:cs="Times New Roman"/>
            <w:color w:val="000000"/>
          </w:rPr>
          <w:t>0.02 mm</w:t>
        </w:r>
      </w:smartTag>
      <w:r w:rsidRPr="0063113D">
        <w:rPr>
          <w:rFonts w:ascii="Times New Roman" w:eastAsia="Times New Roman" w:hAnsi="Times New Roman" w:cs="Times New Roman"/>
          <w:color w:val="000000"/>
        </w:rPr>
        <w:t xml:space="preserve"> трябва да е не повече от 10%. Също така материалът не трябва да съдържа органични и вредни вещества; не трябва да съдържа повече от 15% (тегловни) глина или наноси.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bookmarkStart w:id="165" w:name="_Toc360360838"/>
      <w:r w:rsidRPr="0063113D">
        <w:rPr>
          <w:rFonts w:ascii="Times New Roman" w:eastAsia="Times New Roman" w:hAnsi="Times New Roman" w:cs="Times New Roman"/>
          <w:color w:val="000000"/>
        </w:rPr>
        <w:t xml:space="preserve">г) Подложка под </w:t>
      </w:r>
      <w:bookmarkEnd w:id="165"/>
      <w:r w:rsidRPr="0063113D">
        <w:rPr>
          <w:rFonts w:ascii="Times New Roman" w:eastAsia="Times New Roman" w:hAnsi="Times New Roman" w:cs="Times New Roman"/>
          <w:color w:val="000000"/>
        </w:rPr>
        <w:t>тръба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Трябва да се спазва БДС-EN 1610:2003. Изкопаната почва или допълнителен материал, използван за подложка под тръба трябва да е гранулиран материал с едрина на зърната между 0 и </w:t>
      </w:r>
      <w:smartTag w:uri="urn:schemas-microsoft-com:office:smarttags" w:element="metricconverter">
        <w:smartTagPr>
          <w:attr w:name="ProductID" w:val="16 mm"/>
        </w:smartTagPr>
        <w:r w:rsidRPr="0063113D">
          <w:rPr>
            <w:rFonts w:ascii="Times New Roman" w:eastAsia="Times New Roman" w:hAnsi="Times New Roman" w:cs="Times New Roman"/>
            <w:color w:val="000000"/>
          </w:rPr>
          <w:t>16 mm</w:t>
        </w:r>
      </w:smartTag>
      <w:r w:rsidRPr="0063113D">
        <w:rPr>
          <w:rFonts w:ascii="Times New Roman" w:eastAsia="Times New Roman" w:hAnsi="Times New Roman" w:cs="Times New Roman"/>
          <w:color w:val="000000"/>
        </w:rPr>
        <w:t xml:space="preserve">. Подложният материал трябва да се заложи с дълбочина от 150 до </w:t>
      </w:r>
      <w:smartTag w:uri="urn:schemas-microsoft-com:office:smarttags" w:element="metricconverter">
        <w:smartTagPr>
          <w:attr w:name="ProductID" w:val="200 mm"/>
        </w:smartTagPr>
        <w:r w:rsidRPr="0063113D">
          <w:rPr>
            <w:rFonts w:ascii="Times New Roman" w:eastAsia="Times New Roman" w:hAnsi="Times New Roman" w:cs="Times New Roman"/>
            <w:color w:val="000000"/>
          </w:rPr>
          <w:t>200 mm</w:t>
        </w:r>
      </w:smartTag>
      <w:r w:rsidRPr="0063113D">
        <w:rPr>
          <w:rFonts w:ascii="Times New Roman" w:eastAsia="Times New Roman" w:hAnsi="Times New Roman" w:cs="Times New Roman"/>
          <w:color w:val="000000"/>
        </w:rPr>
        <w:t xml:space="preserve"> под дъното на тръбата, както е указано в чертежите. Материалът трябва да бъде трамбован с плътност до 90%. Тестовете за плътност трябва да се извършат в съответствие с нормативната уредба.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С одобрение на Възложителя може да се използва и мека пръст.</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166" w:name="_Toc369579622"/>
      <w:bookmarkStart w:id="167" w:name="_Toc369584376"/>
      <w:bookmarkStart w:id="168" w:name="_Toc369586397"/>
      <w:bookmarkStart w:id="169" w:name="_Toc369587751"/>
      <w:bookmarkStart w:id="170" w:name="_Toc370096580"/>
      <w:bookmarkStart w:id="171" w:name="_Toc370276705"/>
      <w:bookmarkStart w:id="172" w:name="_Toc370277048"/>
      <w:bookmarkStart w:id="173" w:name="_Toc370883296"/>
      <w:bookmarkStart w:id="174" w:name="_Toc371136467"/>
      <w:bookmarkStart w:id="175" w:name="_Toc372184946"/>
      <w:bookmarkStart w:id="176" w:name="_Toc374347444"/>
      <w:bookmarkStart w:id="177" w:name="_Toc386593268"/>
      <w:bookmarkStart w:id="178" w:name="_Toc450632483"/>
      <w:bookmarkStart w:id="179" w:name="_Toc36894950"/>
      <w:bookmarkStart w:id="180" w:name="_Toc151551191"/>
      <w:bookmarkStart w:id="181" w:name="_Toc159242161"/>
      <w:bookmarkStart w:id="182" w:name="_Toc159242407"/>
      <w:bookmarkStart w:id="183" w:name="_Toc159396849"/>
      <w:r w:rsidRPr="0063113D">
        <w:rPr>
          <w:rFonts w:ascii="Times New Roman" w:eastAsia="Times New Roman" w:hAnsi="Times New Roman" w:cs="Times New Roman"/>
          <w:b/>
          <w:color w:val="000000"/>
          <w:kern w:val="28"/>
          <w:sz w:val="24"/>
          <w:szCs w:val="24"/>
          <w:lang w:eastAsia="en-US"/>
        </w:rPr>
        <w:t xml:space="preserve">Шахти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Материалите и изграждането на шахтите трябва да бъде в съответствие със спецификациите и чертежите. </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184" w:name="_Toc369579624"/>
      <w:bookmarkStart w:id="185" w:name="_Toc369584378"/>
      <w:bookmarkStart w:id="186" w:name="_Toc369586399"/>
      <w:bookmarkStart w:id="187" w:name="_Toc369587753"/>
      <w:bookmarkStart w:id="188" w:name="_Toc370096582"/>
      <w:bookmarkStart w:id="189" w:name="_Toc370276707"/>
      <w:bookmarkStart w:id="190" w:name="_Toc370277050"/>
      <w:bookmarkStart w:id="191" w:name="_Toc370883298"/>
      <w:bookmarkStart w:id="192" w:name="_Toc371136469"/>
      <w:bookmarkStart w:id="193" w:name="_Toc372184948"/>
      <w:bookmarkStart w:id="194" w:name="_Toc374347446"/>
      <w:bookmarkStart w:id="195" w:name="_Toc386593270"/>
      <w:bookmarkStart w:id="196" w:name="_Toc450632484"/>
      <w:bookmarkStart w:id="197" w:name="_Toc36894951"/>
      <w:bookmarkStart w:id="198" w:name="_Toc151551192"/>
      <w:bookmarkStart w:id="199" w:name="_Toc159242162"/>
      <w:bookmarkStart w:id="200" w:name="_Toc159242408"/>
      <w:bookmarkStart w:id="201" w:name="_Toc159396850"/>
      <w:r w:rsidRPr="0063113D">
        <w:rPr>
          <w:rFonts w:ascii="Times New Roman" w:eastAsia="Times New Roman" w:hAnsi="Times New Roman" w:cs="Times New Roman"/>
          <w:b/>
          <w:color w:val="000000"/>
          <w:kern w:val="28"/>
          <w:sz w:val="24"/>
          <w:szCs w:val="24"/>
          <w:lang w:eastAsia="en-US"/>
        </w:rPr>
        <w:t>Уплътняване</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Уплътняването се изразява в проценти и във всички случаи се отнася за оптималната суха плътност. В случай, че изискванията за уплътняване не са спазени от Изпълнителя, всички засегнати работи в следствие на това (вкл. засипен материал, заложени тръби и подложен материал) трябва да се отстранят и възстановят за сметка на Изпълнителя.</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202" w:name="_Toc450632485"/>
      <w:bookmarkStart w:id="203" w:name="_Toc36894952"/>
      <w:bookmarkStart w:id="204" w:name="_Toc151551193"/>
      <w:bookmarkStart w:id="205" w:name="_Toc159242163"/>
      <w:bookmarkStart w:id="206" w:name="_Toc159242409"/>
      <w:bookmarkStart w:id="207" w:name="_Toc159396851"/>
      <w:bookmarkStart w:id="208" w:name="_Toc370276708"/>
      <w:bookmarkStart w:id="209" w:name="_Toc370277051"/>
      <w:bookmarkStart w:id="210" w:name="_Toc370883299"/>
      <w:bookmarkStart w:id="211" w:name="_Toc371136470"/>
      <w:bookmarkStart w:id="212" w:name="_Toc372184949"/>
      <w:bookmarkStart w:id="213" w:name="_Toc374347447"/>
      <w:bookmarkStart w:id="214" w:name="_Toc386593271"/>
      <w:bookmarkStart w:id="215" w:name="_Toc369579625"/>
      <w:bookmarkStart w:id="216" w:name="_Toc369584379"/>
      <w:bookmarkStart w:id="217" w:name="_Toc369586400"/>
      <w:bookmarkStart w:id="218" w:name="_Toc369587754"/>
      <w:bookmarkStart w:id="219" w:name="_Toc370096583"/>
      <w:r w:rsidRPr="0063113D">
        <w:rPr>
          <w:rFonts w:ascii="Times New Roman" w:eastAsia="Times New Roman" w:hAnsi="Times New Roman" w:cs="Times New Roman"/>
          <w:b/>
          <w:color w:val="000000"/>
          <w:kern w:val="28"/>
          <w:sz w:val="24"/>
          <w:szCs w:val="24"/>
          <w:lang w:eastAsia="en-US"/>
        </w:rPr>
        <w:t>Укрепване на изкопи</w:t>
      </w:r>
      <w:bookmarkEnd w:id="202"/>
      <w:bookmarkEnd w:id="203"/>
      <w:bookmarkEnd w:id="204"/>
      <w:bookmarkEnd w:id="205"/>
      <w:bookmarkEnd w:id="206"/>
      <w:bookmarkEnd w:id="207"/>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Обикновено стените на изкопите трябва да са вертикално укрепени. Задължително укрепване се извършва в случаите, когато долното ниво е в подпочвени води или мястото е ограничено и не позволява използване на скосени стени. Вертикалното укрепване трябва да се прилага по усмотрение на Изпълнителя. Всички разходи свързани с изкопите се включват в офертата на Изпълнителя в определените позиции на количествената сметка.</w:t>
      </w:r>
    </w:p>
    <w:p w:rsidR="0063113D" w:rsidRPr="0063113D" w:rsidRDefault="0063113D" w:rsidP="0063113D">
      <w:pPr>
        <w:keepNext/>
        <w:spacing w:after="0" w:line="240" w:lineRule="auto"/>
        <w:ind w:firstLine="709"/>
        <w:jc w:val="both"/>
        <w:outlineLvl w:val="0"/>
        <w:rPr>
          <w:rFonts w:ascii="Times New Roman" w:eastAsia="Times New Roman" w:hAnsi="Times New Roman" w:cs="Times New Roman"/>
          <w:b/>
          <w:caps/>
          <w:color w:val="000000"/>
          <w:kern w:val="28"/>
          <w:lang w:eastAsia="en-US"/>
        </w:rPr>
      </w:pPr>
      <w:bookmarkStart w:id="220" w:name="_Toc450632487"/>
      <w:bookmarkStart w:id="221" w:name="_Toc36894954"/>
      <w:bookmarkStart w:id="222" w:name="_Toc108440852"/>
      <w:bookmarkStart w:id="223" w:name="_Toc110309814"/>
      <w:bookmarkStart w:id="224" w:name="_Toc150614158"/>
      <w:bookmarkStart w:id="225" w:name="_Toc151551195"/>
      <w:bookmarkStart w:id="226" w:name="_Toc159242165"/>
      <w:bookmarkStart w:id="227" w:name="_Toc159242411"/>
      <w:bookmarkStart w:id="228" w:name="_Toc159396853"/>
      <w:bookmarkStart w:id="229" w:name="_Toc211503266"/>
      <w:r w:rsidRPr="0063113D">
        <w:rPr>
          <w:rFonts w:ascii="Times New Roman" w:eastAsia="Times New Roman" w:hAnsi="Times New Roman" w:cs="Times New Roman"/>
          <w:b/>
          <w:caps/>
          <w:color w:val="000000"/>
          <w:kern w:val="28"/>
          <w:lang w:eastAsia="en-US"/>
        </w:rPr>
        <w:t>ОТВОДНЯВАНЕ</w:t>
      </w:r>
      <w:bookmarkEnd w:id="208"/>
      <w:bookmarkEnd w:id="209"/>
      <w:bookmarkEnd w:id="210"/>
      <w:bookmarkEnd w:id="211"/>
      <w:bookmarkEnd w:id="212"/>
      <w:bookmarkEnd w:id="213"/>
      <w:bookmarkEnd w:id="214"/>
      <w:bookmarkEnd w:id="220"/>
      <w:bookmarkEnd w:id="221"/>
      <w:bookmarkEnd w:id="222"/>
      <w:bookmarkEnd w:id="223"/>
      <w:bookmarkEnd w:id="224"/>
      <w:bookmarkEnd w:id="225"/>
      <w:bookmarkEnd w:id="226"/>
      <w:bookmarkEnd w:id="227"/>
      <w:bookmarkEnd w:id="228"/>
      <w:bookmarkEnd w:id="229"/>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Изпълнителят трябва да използва работна ръка, материали и механизация, за да извърши всички необходими работи за понижаване и контрол на нивото на подпочвените води.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lastRenderedPageBreak/>
        <w:t>Изпълнителят поема разходите по отводняването. Също така за негова сметка ще бъдат всички разходи по предявени искове за рехабилитация на основи, сгради и инсталации, които са били повредени по време на отводнителния процес. Отговорността покрива също така всички разходи за щети, причинени от отводнителната система или по невнимание на Изпълнителя. Изпълнителят носи отговорност за спазването на всички разпоредби по отношение на тази работа.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Отводняването трябва да включва отклоняването, събирането и отбиването на всички повърхностни потоци от работния участък, и отбиването или изпомпването на подпочвените води.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Преди започване на отводнителните работи, Изпълнителят и Възложителят  трябва да извършат съвместна проверка на състоянието на съществуващите съоръжения в близост до работната площадка. Трябва да се фотографира състоянието, за да послужи при евентуален иск за нанесени щети. Изпълнителят трябва да включи в своята оферта разходите за фотографиране на съществуващите съоръжения. Изпълнителят ще предостави на Възложителя един комплект от всички направени снимки, придружени с обяснителни бележки за детайлите.</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Всички разходи по отводняването се включват в офертата на Изпълнителя в определените позиции на количествената сметка.</w:t>
      </w:r>
    </w:p>
    <w:p w:rsidR="0063113D" w:rsidRPr="0063113D" w:rsidRDefault="0063113D" w:rsidP="0063113D">
      <w:pPr>
        <w:keepNext/>
        <w:spacing w:after="0" w:line="240" w:lineRule="auto"/>
        <w:ind w:firstLine="709"/>
        <w:jc w:val="both"/>
        <w:outlineLvl w:val="0"/>
        <w:rPr>
          <w:rFonts w:ascii="Times New Roman" w:eastAsia="Times New Roman" w:hAnsi="Times New Roman" w:cs="Times New Roman"/>
          <w:b/>
          <w:caps/>
          <w:color w:val="000000"/>
          <w:kern w:val="28"/>
          <w:lang w:eastAsia="en-US"/>
        </w:rPr>
      </w:pPr>
      <w:bookmarkStart w:id="230" w:name="_Toc150614159"/>
      <w:bookmarkStart w:id="231" w:name="_Toc151551196"/>
      <w:bookmarkStart w:id="232" w:name="_Toc159242166"/>
      <w:bookmarkStart w:id="233" w:name="_Toc159242412"/>
      <w:bookmarkStart w:id="234" w:name="_Toc159396854"/>
      <w:bookmarkStart w:id="235" w:name="_Toc211503267"/>
      <w:bookmarkEnd w:id="215"/>
      <w:bookmarkEnd w:id="216"/>
      <w:bookmarkEnd w:id="217"/>
      <w:bookmarkEnd w:id="218"/>
      <w:bookmarkEnd w:id="219"/>
      <w:r w:rsidRPr="0063113D">
        <w:rPr>
          <w:rFonts w:ascii="Times New Roman" w:eastAsia="Times New Roman" w:hAnsi="Times New Roman" w:cs="Times New Roman"/>
          <w:b/>
          <w:caps/>
          <w:color w:val="000000"/>
          <w:kern w:val="28"/>
          <w:lang w:eastAsia="en-US"/>
        </w:rPr>
        <w:t>ВЪЗСТАНОВЯВАНЕ И ОЗЕЛЕНЯВАНЕ</w:t>
      </w:r>
      <w:bookmarkEnd w:id="230"/>
      <w:bookmarkEnd w:id="231"/>
      <w:bookmarkEnd w:id="232"/>
      <w:bookmarkEnd w:id="233"/>
      <w:bookmarkEnd w:id="234"/>
      <w:bookmarkEnd w:id="235"/>
    </w:p>
    <w:p w:rsidR="0063113D" w:rsidRPr="0063113D" w:rsidRDefault="0063113D" w:rsidP="0063113D">
      <w:pPr>
        <w:keepNext/>
        <w:spacing w:after="0" w:line="240" w:lineRule="auto"/>
        <w:ind w:firstLine="567"/>
        <w:outlineLvl w:val="0"/>
        <w:rPr>
          <w:rFonts w:ascii="Times New Roman" w:eastAsia="Times New Roman" w:hAnsi="Times New Roman" w:cs="Times New Roman"/>
          <w:b/>
          <w:bCs/>
          <w:color w:val="000000"/>
          <w:kern w:val="32"/>
          <w:lang w:val="ru-RU"/>
        </w:rPr>
      </w:pPr>
      <w:bookmarkStart w:id="236" w:name="_Toc211503268"/>
      <w:r w:rsidRPr="0063113D">
        <w:rPr>
          <w:rFonts w:ascii="Times New Roman" w:eastAsia="Times New Roman" w:hAnsi="Times New Roman" w:cs="Times New Roman"/>
          <w:b/>
          <w:bCs/>
          <w:color w:val="000000"/>
          <w:kern w:val="32"/>
          <w:lang w:val="ru-RU"/>
        </w:rPr>
        <w:t>Общо</w:t>
      </w:r>
      <w:bookmarkEnd w:id="236"/>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Описаната тук работа покрива запълването, окончателното подравняване и озеленяване на наземни повърхности.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Всички пешеходни пътеки, велоалеи, тротоари, пътища, стени, огради и др., засегнати или разрушени от Изпълнителя по време на работата му, трябва да бъдат възстановени в първоначалното им състояние. Всички възстановени пешеходни пътеки, бордюри и пътища трябва да са изпълнени с подложка, която отговаря на изискванията, с уплътняване не по-малко от 95% оптимална суха плътност.</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В случай на слягане, след възстановяването, слегналата част се премахва и се прави отново до достигане на необходимото състояние.</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Пътните работи се извършват съгласно инструкциите, след направата на обратните засипки на подземните ВиК и други съоръжения и след подравняване на пътното легло. Да се вземат проби за плътност и качество на материалите. Задължително връзките между старата асфалтобетонова настилка и новата се заливат с горещ битум.</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Следва да се ползват типовите конструкции настилки съгласно УПАП на ГУП и изискванията за еластичните модули:</w:t>
      </w:r>
    </w:p>
    <w:p w:rsidR="0063113D" w:rsidRPr="0063113D" w:rsidRDefault="0063113D" w:rsidP="0063113D">
      <w:pPr>
        <w:widowControl w:val="0"/>
        <w:numPr>
          <w:ilvl w:val="0"/>
          <w:numId w:val="12"/>
        </w:numPr>
        <w:tabs>
          <w:tab w:val="clear" w:pos="360"/>
        </w:tabs>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за легло от 30 до 45 и за скални породи до 100 МРа</w:t>
      </w:r>
    </w:p>
    <w:p w:rsidR="0063113D" w:rsidRPr="0063113D" w:rsidRDefault="0063113D" w:rsidP="0063113D">
      <w:pPr>
        <w:widowControl w:val="0"/>
        <w:numPr>
          <w:ilvl w:val="0"/>
          <w:numId w:val="12"/>
        </w:numPr>
        <w:tabs>
          <w:tab w:val="clear" w:pos="360"/>
          <w:tab w:val="num" w:pos="0"/>
        </w:tabs>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за основи от 150 до 400 МРа</w:t>
      </w:r>
    </w:p>
    <w:p w:rsidR="0063113D" w:rsidRPr="0063113D" w:rsidRDefault="0063113D" w:rsidP="0063113D">
      <w:pPr>
        <w:widowControl w:val="0"/>
        <w:numPr>
          <w:ilvl w:val="0"/>
          <w:numId w:val="12"/>
        </w:numPr>
        <w:tabs>
          <w:tab w:val="clear" w:pos="360"/>
          <w:tab w:val="num" w:pos="0"/>
        </w:tabs>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за покрития от 800 до 1200 МРа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Общата дебелина на настилките за първостепенната пътна мрежа да бъде минимум </w:t>
      </w:r>
      <w:smartTag w:uri="urn:schemas-microsoft-com:office:smarttags" w:element="metricconverter">
        <w:smartTagPr>
          <w:attr w:name="ProductID" w:val="60 cm"/>
        </w:smartTagPr>
        <w:r w:rsidRPr="0063113D">
          <w:rPr>
            <w:rFonts w:ascii="Times New Roman" w:eastAsia="Times New Roman" w:hAnsi="Times New Roman" w:cs="Times New Roman"/>
            <w:color w:val="000000"/>
          </w:rPr>
          <w:t>60 cm</w:t>
        </w:r>
      </w:smartTag>
      <w:r w:rsidRPr="0063113D">
        <w:rPr>
          <w:rFonts w:ascii="Times New Roman" w:eastAsia="Times New Roman" w:hAnsi="Times New Roman" w:cs="Times New Roman"/>
          <w:color w:val="000000"/>
        </w:rPr>
        <w:t xml:space="preserve">, а за второстепенната </w:t>
      </w:r>
      <w:smartTag w:uri="urn:schemas-microsoft-com:office:smarttags" w:element="metricconverter">
        <w:smartTagPr>
          <w:attr w:name="ProductID" w:val="50 cm"/>
        </w:smartTagPr>
        <w:r w:rsidRPr="0063113D">
          <w:rPr>
            <w:rFonts w:ascii="Times New Roman" w:eastAsia="Times New Roman" w:hAnsi="Times New Roman" w:cs="Times New Roman"/>
            <w:color w:val="000000"/>
          </w:rPr>
          <w:t>50 cm</w:t>
        </w:r>
      </w:smartTag>
      <w:r w:rsidRPr="0063113D">
        <w:rPr>
          <w:rFonts w:ascii="Times New Roman" w:eastAsia="Times New Roman" w:hAnsi="Times New Roman" w:cs="Times New Roman"/>
          <w:color w:val="000000"/>
        </w:rPr>
        <w:t xml:space="preserve">. При скални породи почви на леглото дебелината да не е по-малка от </w:t>
      </w:r>
      <w:smartTag w:uri="urn:schemas-microsoft-com:office:smarttags" w:element="metricconverter">
        <w:smartTagPr>
          <w:attr w:name="ProductID" w:val="40 cm"/>
        </w:smartTagPr>
        <w:r w:rsidRPr="0063113D">
          <w:rPr>
            <w:rFonts w:ascii="Times New Roman" w:eastAsia="Times New Roman" w:hAnsi="Times New Roman" w:cs="Times New Roman"/>
            <w:color w:val="000000"/>
          </w:rPr>
          <w:t>40 cm</w:t>
        </w:r>
      </w:smartTag>
      <w:r w:rsidRPr="0063113D">
        <w:rPr>
          <w:rFonts w:ascii="Times New Roman" w:eastAsia="Times New Roman" w:hAnsi="Times New Roman" w:cs="Times New Roman"/>
          <w:color w:val="000000"/>
        </w:rPr>
        <w:t>. Основите се правят от минералбетон (несортирани необработени едрозърнести минерални материали) при 150 до 400 МРа или макадам (заклинени трошени камъни).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В случай, че възстановителните работи се възложат на външна фирма, то Изпълнителят трябва да й заплати извършената работа.</w:t>
      </w:r>
    </w:p>
    <w:p w:rsidR="0063113D" w:rsidRPr="0063113D" w:rsidRDefault="0063113D" w:rsidP="0063113D">
      <w:pPr>
        <w:keepNext/>
        <w:spacing w:after="0" w:line="240" w:lineRule="auto"/>
        <w:ind w:firstLine="709"/>
        <w:outlineLvl w:val="0"/>
        <w:rPr>
          <w:rFonts w:ascii="Times New Roman" w:eastAsia="Times New Roman" w:hAnsi="Times New Roman" w:cs="Times New Roman"/>
          <w:b/>
          <w:bCs/>
          <w:color w:val="000000"/>
          <w:kern w:val="32"/>
          <w:lang w:val="ru-RU"/>
        </w:rPr>
      </w:pPr>
      <w:bookmarkStart w:id="237" w:name="_Toc450632490"/>
      <w:bookmarkStart w:id="238" w:name="_Toc36894957"/>
      <w:bookmarkStart w:id="239" w:name="_Toc108440855"/>
      <w:bookmarkStart w:id="240" w:name="_Toc110309817"/>
      <w:bookmarkStart w:id="241" w:name="_Toc150614161"/>
      <w:bookmarkStart w:id="242" w:name="_Toc151551198"/>
      <w:bookmarkStart w:id="243" w:name="_Toc159242168"/>
      <w:bookmarkStart w:id="244" w:name="_Toc159242414"/>
      <w:bookmarkStart w:id="245" w:name="_Toc159396856"/>
      <w:bookmarkStart w:id="246" w:name="_Toc211503269"/>
      <w:r w:rsidRPr="0063113D">
        <w:rPr>
          <w:rFonts w:ascii="Times New Roman" w:eastAsia="Times New Roman" w:hAnsi="Times New Roman" w:cs="Times New Roman"/>
          <w:b/>
          <w:bCs/>
          <w:color w:val="000000"/>
          <w:kern w:val="32"/>
          <w:lang w:val="ru-RU"/>
        </w:rPr>
        <w:t xml:space="preserve">ВЪЗСТАНОВЯВАНЕ НА УЧАСТЪЦИ С </w:t>
      </w:r>
      <w:bookmarkEnd w:id="237"/>
      <w:bookmarkEnd w:id="238"/>
      <w:bookmarkEnd w:id="239"/>
      <w:bookmarkEnd w:id="240"/>
      <w:bookmarkEnd w:id="241"/>
      <w:bookmarkEnd w:id="242"/>
      <w:bookmarkEnd w:id="243"/>
      <w:bookmarkEnd w:id="244"/>
      <w:bookmarkEnd w:id="245"/>
      <w:r w:rsidRPr="0063113D">
        <w:rPr>
          <w:rFonts w:ascii="Times New Roman" w:eastAsia="Times New Roman" w:hAnsi="Times New Roman" w:cs="Times New Roman"/>
          <w:b/>
          <w:bCs/>
          <w:color w:val="000000"/>
          <w:kern w:val="32"/>
          <w:lang w:val="ru-RU"/>
        </w:rPr>
        <w:t>ТРАЙНА НАСТИЛКА</w:t>
      </w:r>
      <w:bookmarkEnd w:id="246"/>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Структурата на участъците с трайна настилка трябва да бъде същата, като първоначалната. Повърхността трябва да бъде изравнена. Възстановителните дейности трябва да се извършват на два етапа в участъци с трафик, когато атмосферните условия не позволяват окончателното приключване на работите.</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Временното възстановяване се извършва, спазвайки спецификацията за обратна засипка. Трябва да се използва подобна на оригиналната настилка от макадам, асфалт или друга. Тази настилка трябва да се уплътнява на пластове до първоначалното ниво на пътния участък. Изпълнителят е отговорен за седмичната поддръжка на временно възстановените участъци. Окончателното възстановяване не трябва да се извършва по-рано от два (2) месеца след временното. </w:t>
      </w:r>
    </w:p>
    <w:p w:rsidR="0063113D" w:rsidRPr="0063113D" w:rsidRDefault="0063113D" w:rsidP="0063113D">
      <w:pPr>
        <w:keepNext/>
        <w:spacing w:after="0" w:line="240" w:lineRule="auto"/>
        <w:ind w:firstLine="709"/>
        <w:outlineLvl w:val="0"/>
        <w:rPr>
          <w:rFonts w:ascii="Times New Roman" w:eastAsia="Times New Roman" w:hAnsi="Times New Roman" w:cs="Times New Roman"/>
          <w:b/>
          <w:bCs/>
          <w:color w:val="000000"/>
          <w:kern w:val="32"/>
          <w:lang w:val="ru-RU"/>
        </w:rPr>
      </w:pPr>
      <w:bookmarkStart w:id="247" w:name="_Toc369579642"/>
      <w:bookmarkStart w:id="248" w:name="_Toc369584396"/>
      <w:bookmarkStart w:id="249" w:name="_Toc369586417"/>
      <w:bookmarkStart w:id="250" w:name="_Toc369587771"/>
      <w:bookmarkStart w:id="251" w:name="_Toc370096600"/>
      <w:bookmarkStart w:id="252" w:name="_Toc370276729"/>
      <w:bookmarkStart w:id="253" w:name="_Toc370277072"/>
      <w:bookmarkStart w:id="254" w:name="_Toc370883320"/>
      <w:bookmarkStart w:id="255" w:name="_Toc371136491"/>
      <w:bookmarkStart w:id="256" w:name="_Toc372184970"/>
      <w:bookmarkStart w:id="257" w:name="_Toc374347468"/>
      <w:bookmarkStart w:id="258" w:name="_Toc386593291"/>
      <w:bookmarkStart w:id="259" w:name="_Toc450632491"/>
      <w:bookmarkStart w:id="260" w:name="_Toc36894958"/>
      <w:bookmarkStart w:id="261" w:name="_Toc108440856"/>
      <w:bookmarkStart w:id="262" w:name="_Toc110309818"/>
      <w:bookmarkStart w:id="263" w:name="_Toc150614162"/>
      <w:bookmarkStart w:id="264" w:name="_Toc151551199"/>
      <w:bookmarkStart w:id="265" w:name="_Toc155970284"/>
      <w:bookmarkStart w:id="266" w:name="_Toc159242169"/>
      <w:bookmarkStart w:id="267" w:name="_Toc159242415"/>
      <w:bookmarkStart w:id="268" w:name="_Toc159396857"/>
      <w:bookmarkStart w:id="269" w:name="_Toc211503270"/>
      <w:r w:rsidRPr="0063113D">
        <w:rPr>
          <w:rFonts w:ascii="Times New Roman" w:eastAsia="Times New Roman" w:hAnsi="Times New Roman" w:cs="Times New Roman"/>
          <w:b/>
          <w:bCs/>
          <w:color w:val="000000"/>
          <w:kern w:val="32"/>
          <w:lang w:val="ru-RU"/>
        </w:rPr>
        <w:t xml:space="preserve">ВЪЗСТАНОВЯВАНЕ НА УЧАСТЪЦИ </w:t>
      </w:r>
      <w:proofErr w:type="gramStart"/>
      <w:r w:rsidRPr="0063113D">
        <w:rPr>
          <w:rFonts w:ascii="Times New Roman" w:eastAsia="Times New Roman" w:hAnsi="Times New Roman" w:cs="Times New Roman"/>
          <w:b/>
          <w:bCs/>
          <w:color w:val="000000"/>
          <w:kern w:val="32"/>
          <w:lang w:val="ru-RU"/>
        </w:rPr>
        <w:t>БЕЗ</w:t>
      </w:r>
      <w:proofErr w:type="gramEnd"/>
      <w:r w:rsidRPr="0063113D">
        <w:rPr>
          <w:rFonts w:ascii="Times New Roman" w:eastAsia="Times New Roman" w:hAnsi="Times New Roman" w:cs="Times New Roman"/>
          <w:b/>
          <w:bCs/>
          <w:color w:val="000000"/>
          <w:kern w:val="32"/>
          <w:lang w:val="ru-RU"/>
        </w:rPr>
        <w:t xml:space="preserve"> НАСТИЛКА</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След приключване изграждането на съоръженията, участъците, които не са павирани, трябва да бъдат изравнени с подходящ изкопен материал.</w:t>
      </w:r>
    </w:p>
    <w:p w:rsidR="0063113D" w:rsidRPr="0063113D" w:rsidRDefault="0063113D" w:rsidP="0063113D">
      <w:pPr>
        <w:keepNext/>
        <w:spacing w:after="0" w:line="240" w:lineRule="auto"/>
        <w:ind w:firstLine="709"/>
        <w:outlineLvl w:val="0"/>
        <w:rPr>
          <w:rFonts w:ascii="Times New Roman" w:eastAsia="Times New Roman" w:hAnsi="Times New Roman" w:cs="Times New Roman"/>
          <w:b/>
          <w:bCs/>
          <w:color w:val="000000"/>
          <w:kern w:val="32"/>
          <w:lang w:val="ru-RU"/>
        </w:rPr>
      </w:pPr>
      <w:bookmarkStart w:id="270" w:name="_Toc155970285"/>
      <w:bookmarkStart w:id="271" w:name="_Toc159242170"/>
      <w:bookmarkStart w:id="272" w:name="_Toc159242416"/>
      <w:bookmarkStart w:id="273" w:name="_Toc159396858"/>
      <w:bookmarkStart w:id="274" w:name="_Toc211503271"/>
      <w:r w:rsidRPr="0063113D">
        <w:rPr>
          <w:rFonts w:ascii="Times New Roman" w:eastAsia="Times New Roman" w:hAnsi="Times New Roman" w:cs="Times New Roman"/>
          <w:b/>
          <w:bCs/>
          <w:color w:val="000000"/>
          <w:kern w:val="32"/>
          <w:lang w:val="ru-RU"/>
        </w:rPr>
        <w:t>ЛЕКО ОЗЕЛЕНЯВАНЕ</w:t>
      </w:r>
      <w:bookmarkEnd w:id="270"/>
      <w:bookmarkEnd w:id="271"/>
      <w:bookmarkEnd w:id="272"/>
      <w:bookmarkEnd w:id="273"/>
      <w:bookmarkEnd w:id="274"/>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Това се отнася за участъци, където се преминава през зелени площи.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Изпълнителят трябва да използва необходимата работна ръка и материали за насипването на почва, посяването и засаждането. Озеленяването трябва да се извърши в участъците без настилка и </w:t>
      </w:r>
      <w:r w:rsidRPr="0063113D">
        <w:rPr>
          <w:rFonts w:ascii="Times New Roman" w:eastAsia="Times New Roman" w:hAnsi="Times New Roman" w:cs="Times New Roman"/>
          <w:color w:val="000000"/>
        </w:rPr>
        <w:lastRenderedPageBreak/>
        <w:t>трябва да бъде съгласувано с Възложителя.</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Почвата, използвана за озеленяване, не трябва да съдържа камъни, бучки, коренища и др., които могат да навредят на растежа на растенията.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Изпълнителят трябва да огради местата, където се извършва озеленяването. Ако се възстановяват дървета, Изпълнителят трябва да извърши засаждането им в съответствие с изискванията за конкретния растителен вид.</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Изпълнителят отговаря за поддръжката на озеленените площи.</w:t>
      </w:r>
    </w:p>
    <w:p w:rsidR="0063113D" w:rsidRPr="0063113D" w:rsidRDefault="0063113D" w:rsidP="0063113D">
      <w:pPr>
        <w:keepNext/>
        <w:spacing w:after="0" w:line="240" w:lineRule="auto"/>
        <w:ind w:firstLine="709"/>
        <w:outlineLvl w:val="0"/>
        <w:rPr>
          <w:rFonts w:ascii="Times New Roman" w:eastAsia="Times New Roman" w:hAnsi="Times New Roman" w:cs="Times New Roman"/>
          <w:b/>
          <w:bCs/>
          <w:color w:val="000000"/>
          <w:kern w:val="32"/>
          <w:lang w:val="ru-RU"/>
        </w:rPr>
      </w:pPr>
      <w:bookmarkStart w:id="275" w:name="_Toc450632493"/>
      <w:bookmarkStart w:id="276" w:name="_Toc36894960"/>
      <w:bookmarkStart w:id="277" w:name="_Toc108440858"/>
      <w:bookmarkStart w:id="278" w:name="_Toc110309820"/>
      <w:bookmarkStart w:id="279" w:name="_Toc150614164"/>
      <w:bookmarkStart w:id="280" w:name="_Toc151551201"/>
      <w:bookmarkStart w:id="281" w:name="_Toc155970286"/>
      <w:bookmarkStart w:id="282" w:name="_Toc159242171"/>
      <w:bookmarkStart w:id="283" w:name="_Toc159242417"/>
      <w:bookmarkStart w:id="284" w:name="_Toc159396859"/>
      <w:bookmarkStart w:id="285" w:name="_Toc211503272"/>
      <w:r w:rsidRPr="0063113D">
        <w:rPr>
          <w:rFonts w:ascii="Times New Roman" w:eastAsia="Times New Roman" w:hAnsi="Times New Roman" w:cs="Times New Roman"/>
          <w:b/>
          <w:bCs/>
          <w:color w:val="000000"/>
          <w:kern w:val="32"/>
          <w:lang w:val="ru-RU"/>
        </w:rPr>
        <w:t>ЗАВЪРШВАНЕ И ПОЧИСТВАНЕ НА СТРОИТЕЛНАТА ПЛОЩАДКА</w:t>
      </w:r>
      <w:bookmarkEnd w:id="275"/>
      <w:bookmarkEnd w:id="276"/>
      <w:bookmarkEnd w:id="277"/>
      <w:bookmarkEnd w:id="278"/>
      <w:bookmarkEnd w:id="279"/>
      <w:bookmarkEnd w:id="280"/>
      <w:bookmarkEnd w:id="281"/>
      <w:bookmarkEnd w:id="282"/>
      <w:bookmarkEnd w:id="283"/>
      <w:bookmarkEnd w:id="284"/>
      <w:bookmarkEnd w:id="285"/>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Изпълнителят е отговорен за завършването и почистването на целия строителен участък и други райони, които са използвани от него по време на работите, както е указано в настоящата спецификация или в спецификацията за тръбни работи.</w:t>
      </w:r>
    </w:p>
    <w:p w:rsidR="0063113D" w:rsidRPr="0063113D" w:rsidRDefault="0063113D" w:rsidP="0063113D">
      <w:pPr>
        <w:widowControl w:val="0"/>
        <w:autoSpaceDE w:val="0"/>
        <w:autoSpaceDN w:val="0"/>
        <w:adjustRightInd w:val="0"/>
        <w:spacing w:after="0" w:line="240" w:lineRule="auto"/>
        <w:jc w:val="both"/>
        <w:rPr>
          <w:rFonts w:ascii="Times New Roman" w:eastAsia="SimSun" w:hAnsi="Times New Roman" w:cs="Times New Roman"/>
          <w:b/>
          <w:spacing w:val="4"/>
          <w:kern w:val="16"/>
          <w:lang w:eastAsia="en-US"/>
        </w:rPr>
      </w:pPr>
    </w:p>
    <w:p w:rsidR="0063113D" w:rsidRPr="0063113D" w:rsidRDefault="0063113D" w:rsidP="0063113D">
      <w:pPr>
        <w:widowControl w:val="0"/>
        <w:autoSpaceDE w:val="0"/>
        <w:autoSpaceDN w:val="0"/>
        <w:adjustRightInd w:val="0"/>
        <w:spacing w:after="0" w:line="240" w:lineRule="auto"/>
        <w:ind w:firstLine="709"/>
        <w:jc w:val="both"/>
        <w:rPr>
          <w:rFonts w:ascii="Times New Roman" w:eastAsia="SimSun" w:hAnsi="Times New Roman" w:cs="Times New Roman"/>
          <w:b/>
          <w:spacing w:val="4"/>
          <w:kern w:val="16"/>
          <w:lang w:eastAsia="en-US"/>
        </w:rPr>
      </w:pPr>
      <w:r w:rsidRPr="0063113D">
        <w:rPr>
          <w:rFonts w:ascii="Times New Roman" w:eastAsia="SimSun" w:hAnsi="Times New Roman" w:cs="Times New Roman"/>
          <w:b/>
          <w:spacing w:val="4"/>
          <w:kern w:val="16"/>
          <w:lang w:eastAsia="en-US"/>
        </w:rPr>
        <w:t>СПЕЦИФИКАЦИЯ ЗА ИЗПЪЛНЕНИЕ НА ТРЪБИ И ТРЪБНА АРМАТУРА</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1.</w:t>
      </w:r>
      <w:r w:rsidRPr="0063113D">
        <w:rPr>
          <w:rFonts w:ascii="Times New Roman" w:eastAsia="SimSun" w:hAnsi="Times New Roman" w:cs="Times New Roman"/>
          <w:spacing w:val="4"/>
          <w:kern w:val="16"/>
          <w:lang w:eastAsia="en-US"/>
        </w:rPr>
        <w:tab/>
        <w:t>ОБЩО</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1.1</w:t>
      </w:r>
      <w:r w:rsidRPr="0063113D">
        <w:rPr>
          <w:rFonts w:ascii="Times New Roman" w:eastAsia="SimSun" w:hAnsi="Times New Roman" w:cs="Times New Roman"/>
          <w:spacing w:val="4"/>
          <w:kern w:val="16"/>
          <w:lang w:eastAsia="en-US"/>
        </w:rPr>
        <w:tab/>
        <w:t>Гаранция за качество</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Тестове при производителя</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Всички тръбни материали, фитинги, уплътнителни пръстени, кранове, хидранти и др., обхванати в тези спецификации, трябва да бъдат тествани в съответствие с прилаганите стандарти.</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1.2</w:t>
      </w:r>
      <w:r w:rsidRPr="0063113D">
        <w:rPr>
          <w:rFonts w:ascii="Times New Roman" w:eastAsia="SimSun" w:hAnsi="Times New Roman" w:cs="Times New Roman"/>
          <w:spacing w:val="4"/>
          <w:kern w:val="16"/>
          <w:lang w:eastAsia="en-US"/>
        </w:rPr>
        <w:tab/>
        <w:t>Оферти</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Материали, съгласно тези спецификации, не трябва да се доставят до работната площадка преди одобряване на оферта.</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Данни за материалите</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Във всяко предложение трябва да има пълна информация, нужна за оценка на предложените тръбни материали. Всички предложения трябва да са изготвени на български език. Не се приемат непълни предложения.</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Предоставените данни трябва да включват:</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1)</w:t>
      </w:r>
      <w:r w:rsidRPr="0063113D">
        <w:rPr>
          <w:rFonts w:ascii="Times New Roman" w:eastAsia="SimSun" w:hAnsi="Times New Roman" w:cs="Times New Roman"/>
          <w:spacing w:val="4"/>
          <w:kern w:val="16"/>
          <w:lang w:eastAsia="en-US"/>
        </w:rPr>
        <w:tab/>
        <w:t>Каталожни данни, съдържащи спецификации, илюстрации и таблица, определящи материалите с различни компоненти и аксесоари. Илюстрациите трябва да са достатъчно детайлни, за да служат за ръководство при монтаж и демонтаж.</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2)</w:t>
      </w:r>
      <w:r w:rsidRPr="0063113D">
        <w:rPr>
          <w:rFonts w:ascii="Times New Roman" w:eastAsia="SimSun" w:hAnsi="Times New Roman" w:cs="Times New Roman"/>
          <w:spacing w:val="4"/>
          <w:kern w:val="16"/>
          <w:lang w:eastAsia="en-US"/>
        </w:rPr>
        <w:tab/>
        <w:t>Пълните чертежи за монтаж на фитинги и др. трябва да са с ясно отбелязани размери. Тази информация трябва да е достатъчно детайлна, за да служи за ръководство при монтаж и демонтаж и за поръчка на части.</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3)</w:t>
      </w:r>
      <w:r w:rsidRPr="0063113D">
        <w:rPr>
          <w:rFonts w:ascii="Times New Roman" w:eastAsia="SimSun" w:hAnsi="Times New Roman" w:cs="Times New Roman"/>
          <w:spacing w:val="4"/>
          <w:kern w:val="16"/>
          <w:lang w:eastAsia="en-US"/>
        </w:rPr>
        <w:tab/>
        <w:t>Списък на всички лубриканти (смазочни масла) нужни за съоръженията. Този списък трябва да съдържа минимум четири равностойни и съвместими естествени и/или синтетични лубриканти от различни производители. Списъкът трябва да включва определеното количество лубрикант, нужно за едногодишна експлоатация.</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4)</w:t>
      </w:r>
      <w:r w:rsidRPr="0063113D">
        <w:rPr>
          <w:rFonts w:ascii="Times New Roman" w:eastAsia="SimSun" w:hAnsi="Times New Roman" w:cs="Times New Roman"/>
          <w:spacing w:val="4"/>
          <w:kern w:val="16"/>
          <w:lang w:eastAsia="en-US"/>
        </w:rPr>
        <w:tab/>
        <w:t>Сертификати за тестване на материала.</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5)</w:t>
      </w:r>
      <w:r w:rsidRPr="0063113D">
        <w:rPr>
          <w:rFonts w:ascii="Times New Roman" w:eastAsia="SimSun" w:hAnsi="Times New Roman" w:cs="Times New Roman"/>
          <w:spacing w:val="4"/>
          <w:kern w:val="16"/>
          <w:lang w:eastAsia="en-US"/>
        </w:rPr>
        <w:tab/>
        <w:t>Списък с резервни части и специални инструменти за фитинги и др.</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6)</w:t>
      </w:r>
      <w:r w:rsidRPr="0063113D">
        <w:rPr>
          <w:rFonts w:ascii="Times New Roman" w:eastAsia="SimSun" w:hAnsi="Times New Roman" w:cs="Times New Roman"/>
          <w:spacing w:val="4"/>
          <w:kern w:val="16"/>
          <w:lang w:eastAsia="en-US"/>
        </w:rPr>
        <w:tab/>
        <w:t>Теглото на всички съставни части.</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7)</w:t>
      </w:r>
      <w:r w:rsidRPr="0063113D">
        <w:rPr>
          <w:rFonts w:ascii="Times New Roman" w:eastAsia="SimSun" w:hAnsi="Times New Roman" w:cs="Times New Roman"/>
          <w:spacing w:val="4"/>
          <w:kern w:val="16"/>
          <w:lang w:eastAsia="en-US"/>
        </w:rPr>
        <w:tab/>
        <w:t>Таблица включваща информация за всички тръби и фитинги: сервиз, размер на тръбата, работно налягане, дебелина на стената.</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8)</w:t>
      </w:r>
      <w:r w:rsidRPr="0063113D">
        <w:rPr>
          <w:rFonts w:ascii="Times New Roman" w:eastAsia="SimSun" w:hAnsi="Times New Roman" w:cs="Times New Roman"/>
          <w:spacing w:val="4"/>
          <w:kern w:val="16"/>
          <w:lang w:eastAsia="en-US"/>
        </w:rPr>
        <w:tab/>
        <w:t>Условия на производителя за транспортиране, разтоварване, складиране, полагане и монтиране на тръби, фитинги и други тръбни аксесоари.</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Сертификати за тестване при производителя</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Преди всякаква доставка на материали трябва да се представят сертификати за одобрение.</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Свидетелство за тестовите резултати</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Производителят трябва да представи на Изпълнителя копия от текущите тестови резултати (в съответствие със стандартите на производителя), които трябва да се приложат, съгласно договора.</w:t>
      </w:r>
    </w:p>
    <w:p w:rsidR="0063113D" w:rsidRPr="0063113D" w:rsidRDefault="0063113D" w:rsidP="0063113D">
      <w:pPr>
        <w:widowControl w:val="0"/>
        <w:autoSpaceDE w:val="0"/>
        <w:autoSpaceDN w:val="0"/>
        <w:adjustRightInd w:val="0"/>
        <w:spacing w:after="0" w:line="240" w:lineRule="auto"/>
        <w:jc w:val="both"/>
        <w:rPr>
          <w:rFonts w:ascii="Times New Roman" w:eastAsia="SimSun" w:hAnsi="Times New Roman" w:cs="Times New Roman"/>
          <w:spacing w:val="4"/>
          <w:kern w:val="16"/>
          <w:lang w:eastAsia="en-US"/>
        </w:rPr>
      </w:pPr>
    </w:p>
    <w:p w:rsidR="0063113D" w:rsidRPr="0063113D" w:rsidRDefault="0063113D" w:rsidP="0063113D">
      <w:pPr>
        <w:tabs>
          <w:tab w:val="left" w:pos="0"/>
        </w:tabs>
        <w:spacing w:after="0" w:line="240" w:lineRule="auto"/>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ab/>
      </w:r>
      <w:r w:rsidRPr="0063113D">
        <w:rPr>
          <w:rFonts w:ascii="Times New Roman" w:eastAsia="SimSun" w:hAnsi="Times New Roman" w:cs="Times New Roman"/>
          <w:b/>
          <w:spacing w:val="4"/>
          <w:kern w:val="16"/>
          <w:lang w:eastAsia="en-US"/>
        </w:rPr>
        <w:t xml:space="preserve">ТЕХНИЧЕСКА ХАРЕКТЕРИСТИКА - ПОЛИПРОПИЛЕНОВИ ТРЪБНИ СИСТЕМИ ЗА ИНФРАСТРУКТУРНА КАНАЛИЗАЦИЯ </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1.</w:t>
      </w:r>
      <w:r w:rsidRPr="0063113D">
        <w:rPr>
          <w:rFonts w:ascii="Times New Roman" w:eastAsia="SimSun" w:hAnsi="Times New Roman" w:cs="Times New Roman"/>
          <w:spacing w:val="4"/>
          <w:kern w:val="16"/>
          <w:lang w:eastAsia="en-US"/>
        </w:rPr>
        <w:tab/>
        <w:t>Предназначение  съгласно действащи „Норми за проектиране на Канализационни системи”: термопластична канализационна система за гравитационно отвеждане на води от битова, производствена или дъждовна канализация.</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2.</w:t>
      </w:r>
      <w:r w:rsidRPr="0063113D">
        <w:rPr>
          <w:rFonts w:ascii="Times New Roman" w:eastAsia="SimSun" w:hAnsi="Times New Roman" w:cs="Times New Roman"/>
          <w:spacing w:val="4"/>
          <w:kern w:val="16"/>
          <w:lang w:eastAsia="en-US"/>
        </w:rPr>
        <w:tab/>
        <w:t>Двуслойна полипропиленова тръба с гладък вътрешен слой и трапецовиден профил за външния слой-тип B, грапавина на провеждащият (вътрешен) слой :&lt;= 0,015мм, Номинална твърдост (коравина на пръстена)≥10kN/m2</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3.</w:t>
      </w:r>
      <w:r w:rsidRPr="0063113D">
        <w:rPr>
          <w:rFonts w:ascii="Times New Roman" w:eastAsia="SimSun" w:hAnsi="Times New Roman" w:cs="Times New Roman"/>
          <w:spacing w:val="4"/>
          <w:kern w:val="16"/>
          <w:lang w:eastAsia="en-US"/>
        </w:rPr>
        <w:tab/>
        <w:t xml:space="preserve">Начин на свързване: муфа, гарантираща водоплътност и здравина на връзката, неразделна </w:t>
      </w:r>
      <w:r w:rsidRPr="0063113D">
        <w:rPr>
          <w:rFonts w:ascii="Times New Roman" w:eastAsia="SimSun" w:hAnsi="Times New Roman" w:cs="Times New Roman"/>
          <w:spacing w:val="4"/>
          <w:kern w:val="16"/>
          <w:lang w:eastAsia="en-US"/>
        </w:rPr>
        <w:lastRenderedPageBreak/>
        <w:t>част от всяка една тръба и уплътнителен пръстен, матрично излят уплътнителен пръстен от EPDM 45 +/-5, симетричен , Гъвкавост на пръстена ≥30%</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4.</w:t>
      </w:r>
      <w:r w:rsidRPr="0063113D">
        <w:rPr>
          <w:rFonts w:ascii="Times New Roman" w:eastAsia="SimSun" w:hAnsi="Times New Roman" w:cs="Times New Roman"/>
          <w:spacing w:val="4"/>
          <w:kern w:val="16"/>
          <w:lang w:eastAsia="en-US"/>
        </w:rPr>
        <w:tab/>
        <w:t xml:space="preserve">Материал на тръбата: полипропилен PP-B (полипропилен кополимер), на който суровина, използвана за изработката на продукта да е задължително сертифицирана. </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5.</w:t>
      </w:r>
      <w:r w:rsidRPr="0063113D">
        <w:rPr>
          <w:rFonts w:ascii="Times New Roman" w:eastAsia="SimSun" w:hAnsi="Times New Roman" w:cs="Times New Roman"/>
          <w:spacing w:val="4"/>
          <w:kern w:val="16"/>
          <w:lang w:eastAsia="en-US"/>
        </w:rPr>
        <w:tab/>
        <w:t>Цвят на вътрешен гладък и на външен оребрен слой: различен от черен, еднакъв по отношение на нюанси и интензивност.</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6.</w:t>
      </w:r>
      <w:r w:rsidRPr="0063113D">
        <w:rPr>
          <w:rFonts w:ascii="Times New Roman" w:eastAsia="SimSun" w:hAnsi="Times New Roman" w:cs="Times New Roman"/>
          <w:spacing w:val="4"/>
          <w:kern w:val="16"/>
          <w:lang w:eastAsia="en-US"/>
        </w:rPr>
        <w:tab/>
        <w:t xml:space="preserve">Ефективна дължина на тръбата без муфата: 6м </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7.</w:t>
      </w:r>
      <w:r w:rsidRPr="0063113D">
        <w:rPr>
          <w:rFonts w:ascii="Times New Roman" w:eastAsia="SimSun" w:hAnsi="Times New Roman" w:cs="Times New Roman"/>
          <w:spacing w:val="4"/>
          <w:kern w:val="16"/>
          <w:lang w:eastAsia="en-US"/>
        </w:rPr>
        <w:tab/>
        <w:t>Номинален диаметър DN: OD ( външен диаметър) за диаметри от DN/OD 160, DN/OD 200, DN/OD 250, DN/OD 315, DN/OD 400 и ID (вътрешен диаметър) за диаметри от DN/ID 500, DN/ID 600, DN/ID 800, DN/ID 1000.</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8.</w:t>
      </w:r>
      <w:r w:rsidRPr="0063113D">
        <w:rPr>
          <w:rFonts w:ascii="Times New Roman" w:eastAsia="SimSun" w:hAnsi="Times New Roman" w:cs="Times New Roman"/>
          <w:spacing w:val="4"/>
          <w:kern w:val="16"/>
          <w:lang w:eastAsia="en-US"/>
        </w:rPr>
        <w:tab/>
        <w:t xml:space="preserve">Тръбите да се доставят на обекта с четлива и трайна маркировка съгласно стандарт БДС EN13476-3 </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SimSun" w:hAnsi="Times New Roman" w:cs="Times New Roman"/>
          <w:color w:val="FF0000"/>
          <w:spacing w:val="4"/>
          <w:kern w:val="16"/>
          <w:lang w:eastAsia="en-US"/>
        </w:rPr>
      </w:pPr>
      <w:r w:rsidRPr="0063113D">
        <w:rPr>
          <w:rFonts w:ascii="Times New Roman" w:eastAsia="SimSun" w:hAnsi="Times New Roman" w:cs="Times New Roman"/>
          <w:spacing w:val="4"/>
          <w:kern w:val="16"/>
          <w:lang w:eastAsia="en-US"/>
        </w:rPr>
        <w:t>9.</w:t>
      </w:r>
      <w:r w:rsidRPr="0063113D">
        <w:rPr>
          <w:rFonts w:ascii="Times New Roman" w:eastAsia="SimSun" w:hAnsi="Times New Roman" w:cs="Times New Roman"/>
          <w:spacing w:val="4"/>
          <w:kern w:val="16"/>
          <w:lang w:eastAsia="en-US"/>
        </w:rPr>
        <w:tab/>
        <w:t>Тръбите да са произведени : съгласно ISO 9001 или еквивалент</w:t>
      </w:r>
    </w:p>
    <w:p w:rsidR="0063113D" w:rsidRPr="0063113D" w:rsidRDefault="0063113D" w:rsidP="0063113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Общо на строителната площадка ще се положат PP тръби с класът на якост на всички положени тръби за настоящият проект да бъде най – малко SN10 kN/m2. </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b/>
          <w:i/>
        </w:rPr>
      </w:pPr>
      <w:r w:rsidRPr="0063113D">
        <w:rPr>
          <w:rFonts w:ascii="Times New Roman" w:eastAsia="Times New Roman" w:hAnsi="Times New Roman" w:cs="Times New Roman"/>
          <w:b/>
          <w:i/>
        </w:rPr>
        <w:t xml:space="preserve">Точната справка по дължина, диаметър и материал на отделните клонове е подробно описана в Приложение към тръжна документация.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Оребрените  PР  тръби имат следните по-съществени предимства пред  бетоновите, стъклопластовите и гладките РVС тръби:</w:t>
      </w:r>
    </w:p>
    <w:p w:rsidR="0063113D" w:rsidRPr="0063113D" w:rsidRDefault="0063113D" w:rsidP="0063113D">
      <w:pPr>
        <w:widowControl w:val="0"/>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двойна твърдост в напречно направление дължаща се  на външни усилителни ребра;</w:t>
      </w:r>
    </w:p>
    <w:p w:rsidR="0063113D" w:rsidRPr="0063113D" w:rsidRDefault="0063113D" w:rsidP="0063113D">
      <w:pPr>
        <w:widowControl w:val="0"/>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имат по-добра устойчивост на удар при ниски температури ( -20С);</w:t>
      </w:r>
    </w:p>
    <w:p w:rsidR="0063113D" w:rsidRPr="0063113D" w:rsidRDefault="0063113D" w:rsidP="0063113D">
      <w:pPr>
        <w:widowControl w:val="0"/>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при подходящи почвени условия и подложка полагането на тръбите може да става до – 15С;</w:t>
      </w:r>
    </w:p>
    <w:p w:rsidR="0063113D" w:rsidRPr="0063113D" w:rsidRDefault="0063113D" w:rsidP="0063113D">
      <w:pPr>
        <w:widowControl w:val="0"/>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малка относителна маса 50-65%, отнесено  към тръбите с гладки стени, както и към бетонови и стъклопластови;</w:t>
      </w:r>
    </w:p>
    <w:p w:rsidR="0063113D" w:rsidRPr="0063113D" w:rsidRDefault="0063113D" w:rsidP="0063113D">
      <w:pPr>
        <w:widowControl w:val="0"/>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по-прост, по-бърз, по-сигурен монтаж, основаващ се на съвременна технология за свързване, уплътняващият гумен пръстен не се измества;</w:t>
      </w:r>
    </w:p>
    <w:p w:rsidR="0063113D" w:rsidRPr="0063113D" w:rsidRDefault="0063113D" w:rsidP="0063113D">
      <w:pPr>
        <w:widowControl w:val="0"/>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по-лесно могат да се режат, разрезът покрай ребрата е прав;</w:t>
      </w:r>
    </w:p>
    <w:p w:rsidR="0063113D" w:rsidRPr="0063113D" w:rsidRDefault="0063113D" w:rsidP="0063113D">
      <w:pPr>
        <w:widowControl w:val="0"/>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свързването на всички фитинги и тръби  по всички посоки е с муфи;</w:t>
      </w:r>
    </w:p>
    <w:p w:rsidR="0063113D" w:rsidRPr="0063113D" w:rsidRDefault="0063113D" w:rsidP="0063113D">
      <w:pPr>
        <w:widowControl w:val="0"/>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пълна липса на корозия и могат да се полагат в земята без облицовки и изолации.  Те са лош ел.проводник и не се наблюдават пробиви по причина на блуждаещи токове;</w:t>
      </w:r>
    </w:p>
    <w:p w:rsidR="0063113D" w:rsidRPr="0063113D" w:rsidRDefault="0063113D" w:rsidP="0063113D">
      <w:pPr>
        <w:widowControl w:val="0"/>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липса на налепи и отлагания, благодарение на отличната хидравлична гладкост на вътрешните стени;</w:t>
      </w:r>
    </w:p>
    <w:p w:rsidR="0063113D" w:rsidRPr="0063113D" w:rsidRDefault="0063113D" w:rsidP="0063113D">
      <w:pPr>
        <w:widowControl w:val="0"/>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висока механична якост – отсъствие на крехко разрушаване или на пластични деформации;</w:t>
      </w:r>
    </w:p>
    <w:p w:rsidR="0063113D" w:rsidRPr="0063113D" w:rsidRDefault="0063113D" w:rsidP="0063113D">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перфектна химическа устойчивост, от pH 2 до pH 12;</w:t>
      </w:r>
    </w:p>
    <w:p w:rsidR="0063113D" w:rsidRPr="0063113D" w:rsidRDefault="0063113D" w:rsidP="0063113D">
      <w:pPr>
        <w:widowControl w:val="0"/>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по-голяма пропускателна способност и лекота на тръбите;</w:t>
      </w:r>
    </w:p>
    <w:p w:rsidR="0063113D" w:rsidRPr="0063113D" w:rsidRDefault="0063113D" w:rsidP="0063113D">
      <w:pPr>
        <w:widowControl w:val="0"/>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високо качество, доказано от международни сертификати;</w:t>
      </w:r>
    </w:p>
    <w:p w:rsidR="0063113D" w:rsidRPr="0063113D" w:rsidRDefault="0063113D" w:rsidP="0063113D">
      <w:pPr>
        <w:widowControl w:val="0"/>
        <w:numPr>
          <w:ilvl w:val="0"/>
          <w:numId w:val="5"/>
        </w:numPr>
        <w:tabs>
          <w:tab w:val="num"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надеждна експлоатация във времето – установен експлоатационен живот - 50 години и гаранционен период - 36 месеца.;</w:t>
      </w:r>
    </w:p>
    <w:p w:rsidR="0063113D" w:rsidRPr="0063113D" w:rsidRDefault="0063113D" w:rsidP="0063113D">
      <w:pPr>
        <w:tabs>
          <w:tab w:val="left" w:pos="720"/>
          <w:tab w:val="left" w:pos="2268"/>
          <w:tab w:val="right" w:pos="8505"/>
        </w:tabs>
        <w:spacing w:after="0" w:line="240" w:lineRule="auto"/>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Тръбите и колената трябва да се свързват чрез челно заваряване.</w:t>
      </w:r>
    </w:p>
    <w:p w:rsidR="0063113D" w:rsidRPr="0063113D" w:rsidRDefault="0063113D" w:rsidP="0063113D">
      <w:pPr>
        <w:tabs>
          <w:tab w:val="left" w:pos="567"/>
          <w:tab w:val="left" w:pos="2268"/>
          <w:tab w:val="right" w:pos="8505"/>
        </w:tabs>
        <w:spacing w:after="0" w:line="240" w:lineRule="auto"/>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ab/>
        <w:t>За тръбите трябва да се обърне внимание дали са с муфа или са прави, като при последните трябва да се доставят двойно щекови муфи и пръстени. Свързването на различните фитинги трябва да става чрез подходящо механично съединяване.</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PEHD тръби и фитинги трябва да съответстват на външните диаметри, както е посочено в стандартите. Тръбите и фитингите трябва са подходящи за минимално работно налягане PN10, освен ако изрично не се изисква друго. Тръбите и фитингите трябва да се свързват чрез компресионен монтаж, електрозаварка или механични връзки.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Връзките със стоманени тръби и фитинги трябва да се извършва с преходник за резба или фланци.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Минималният радиус на огъване трябва да е в съответствие със следната Таблица: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p>
    <w:tbl>
      <w:tblPr>
        <w:tblW w:w="0" w:type="auto"/>
        <w:tblInd w:w="26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92"/>
        <w:gridCol w:w="2995"/>
      </w:tblGrid>
      <w:tr w:rsidR="0063113D" w:rsidRPr="0063113D" w:rsidTr="0063113D">
        <w:trPr>
          <w:trHeight w:val="791"/>
        </w:trPr>
        <w:tc>
          <w:tcPr>
            <w:tcW w:w="1792" w:type="dxa"/>
            <w:tcBorders>
              <w:bottom w:val="double" w:sz="6" w:space="0" w:color="auto"/>
            </w:tcBorders>
          </w:tcPr>
          <w:p w:rsidR="0063113D" w:rsidRPr="0063113D" w:rsidRDefault="0063113D" w:rsidP="0063113D">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3113D">
              <w:rPr>
                <w:rFonts w:ascii="Times New Roman" w:eastAsia="Times New Roman" w:hAnsi="Times New Roman" w:cs="Times New Roman"/>
                <w:color w:val="000000"/>
              </w:rPr>
              <w:lastRenderedPageBreak/>
              <w:t>Вид Материал</w:t>
            </w:r>
          </w:p>
        </w:tc>
        <w:tc>
          <w:tcPr>
            <w:tcW w:w="2995" w:type="dxa"/>
            <w:tcBorders>
              <w:bottom w:val="double" w:sz="6" w:space="0" w:color="auto"/>
            </w:tcBorders>
          </w:tcPr>
          <w:p w:rsidR="0063113D" w:rsidRPr="0063113D" w:rsidRDefault="0063113D" w:rsidP="0063113D">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3113D">
              <w:rPr>
                <w:rFonts w:ascii="Times New Roman" w:eastAsia="Times New Roman" w:hAnsi="Times New Roman" w:cs="Times New Roman"/>
                <w:color w:val="000000"/>
              </w:rPr>
              <w:t>Мин. Радиус</w:t>
            </w:r>
          </w:p>
          <w:p w:rsidR="0063113D" w:rsidRPr="0063113D" w:rsidRDefault="0063113D" w:rsidP="0063113D">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3113D">
              <w:rPr>
                <w:rFonts w:ascii="Times New Roman" w:eastAsia="Times New Roman" w:hAnsi="Times New Roman" w:cs="Times New Roman"/>
                <w:color w:val="000000"/>
              </w:rPr>
              <w:t>(x външен диаметър)</w:t>
            </w:r>
          </w:p>
        </w:tc>
      </w:tr>
      <w:tr w:rsidR="0063113D" w:rsidRPr="0063113D" w:rsidTr="0063113D">
        <w:tc>
          <w:tcPr>
            <w:tcW w:w="1792" w:type="dxa"/>
            <w:tcBorders>
              <w:top w:val="nil"/>
              <w:bottom w:val="nil"/>
            </w:tcBorders>
          </w:tcPr>
          <w:p w:rsidR="0063113D" w:rsidRPr="0063113D" w:rsidRDefault="0063113D" w:rsidP="0063113D">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3113D">
              <w:rPr>
                <w:rFonts w:ascii="Times New Roman" w:eastAsia="Times New Roman" w:hAnsi="Times New Roman" w:cs="Times New Roman"/>
                <w:color w:val="000000"/>
              </w:rPr>
              <w:t>PEHD</w:t>
            </w:r>
          </w:p>
        </w:tc>
        <w:tc>
          <w:tcPr>
            <w:tcW w:w="2995" w:type="dxa"/>
            <w:tcBorders>
              <w:top w:val="nil"/>
              <w:bottom w:val="nil"/>
            </w:tcBorders>
          </w:tcPr>
          <w:p w:rsidR="0063113D" w:rsidRPr="0063113D" w:rsidRDefault="0063113D" w:rsidP="0063113D">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63113D">
              <w:rPr>
                <w:rFonts w:ascii="Times New Roman" w:eastAsia="Times New Roman" w:hAnsi="Times New Roman" w:cs="Times New Roman"/>
                <w:color w:val="000000"/>
              </w:rPr>
              <w:t>50</w:t>
            </w:r>
          </w:p>
        </w:tc>
      </w:tr>
      <w:tr w:rsidR="0063113D" w:rsidRPr="0063113D" w:rsidTr="0063113D">
        <w:trPr>
          <w:trHeight w:val="80"/>
        </w:trPr>
        <w:tc>
          <w:tcPr>
            <w:tcW w:w="1792" w:type="dxa"/>
            <w:tcBorders>
              <w:top w:val="nil"/>
            </w:tcBorders>
          </w:tcPr>
          <w:p w:rsidR="0063113D" w:rsidRPr="0063113D" w:rsidRDefault="0063113D" w:rsidP="0063113D">
            <w:pPr>
              <w:widowControl w:val="0"/>
              <w:autoSpaceDE w:val="0"/>
              <w:autoSpaceDN w:val="0"/>
              <w:adjustRightInd w:val="0"/>
              <w:spacing w:after="0" w:line="240" w:lineRule="auto"/>
              <w:rPr>
                <w:rFonts w:ascii="Times New Roman" w:eastAsia="Times New Roman" w:hAnsi="Times New Roman" w:cs="Times New Roman"/>
                <w:color w:val="000000"/>
              </w:rPr>
            </w:pPr>
          </w:p>
        </w:tc>
        <w:tc>
          <w:tcPr>
            <w:tcW w:w="2995" w:type="dxa"/>
            <w:tcBorders>
              <w:top w:val="nil"/>
            </w:tcBorders>
          </w:tcPr>
          <w:p w:rsidR="0063113D" w:rsidRPr="0063113D" w:rsidRDefault="0063113D" w:rsidP="0063113D">
            <w:pPr>
              <w:widowControl w:val="0"/>
              <w:autoSpaceDE w:val="0"/>
              <w:autoSpaceDN w:val="0"/>
              <w:adjustRightInd w:val="0"/>
              <w:spacing w:after="0" w:line="240" w:lineRule="auto"/>
              <w:jc w:val="center"/>
              <w:rPr>
                <w:rFonts w:ascii="Times New Roman" w:eastAsia="Times New Roman" w:hAnsi="Times New Roman" w:cs="Times New Roman"/>
                <w:color w:val="000000"/>
              </w:rPr>
            </w:pPr>
          </w:p>
        </w:tc>
      </w:tr>
    </w:tbl>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Минималната задължителна дълбочина на полагане за битовата канализация е от 1,80м до 2,00 m над теме тръба в зависимост от мястото на полагане на канализацията.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Дълготрайността на канализационните тръби от PР, положени в земята зависи главно от качеството на подложката. Подложка може да се избегне, ако дъното на траншеята е с добра товароносимост, със зърнеста структура и Dmax &lt; 20 мм. В останалите случаи се прави подложка с минимална дебелина 10 см, а при каменисти и скалисти участъци – мин.15 см. Максималният размер на диаметъра на частиците е Dmax&lt; 22 mm. Този материал се използва за запълване до 30 см над тръбата. Минималната ширината на изкопа на дъното е D+ 2*0,30 m.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Материалът за обратната засипка на траншеята да бъде от пясък, а баластра или нестандартна скална маса (трошляк) с едрина на зърната от 35 до 45 mm ще се полага в последните 50 см от изкопа, преди асфалтовите пластове. Обратната засипка да бъде на пластове от 30 до 40 см. След всеки засипан пласт да се валира и уплътнява с леки до средни пневматични трамбовки до достигане на клас на уплътняване W според скалата на Procter, с процент на уплътняване от 96 до 100 % според европейсия стандарт за полагане на пластмасови тръбопроводи ENV 1046/ юли 2001 г. Класа на уплътняване да бъде доказан чрез вземане на проби от акредитирана лаборатория.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Хидравличното изпитване се извършва на участъци, не по-дълги от 100 м след първия засипващ пласт. Хидравличната проба за водонепропускливост да бъде извършена с вода, като вътрешното хидростатично налягане трябва да достигне до 0,5 bar без налични течове по муфените връзки между тръбите и прехода между тръба и бетонна РШ.</w:t>
      </w:r>
    </w:p>
    <w:p w:rsidR="0063113D" w:rsidRPr="0063113D" w:rsidRDefault="0063113D" w:rsidP="0063113D">
      <w:pPr>
        <w:keepNext/>
        <w:spacing w:after="0" w:line="240" w:lineRule="auto"/>
        <w:ind w:firstLine="567"/>
        <w:jc w:val="both"/>
        <w:outlineLvl w:val="0"/>
        <w:rPr>
          <w:rFonts w:ascii="Times New Roman" w:eastAsia="Times New Roman" w:hAnsi="Times New Roman" w:cs="Times New Roman"/>
          <w:bCs/>
          <w:i/>
          <w:kern w:val="32"/>
          <w:lang w:val="ru-RU" w:eastAsia="en-US"/>
        </w:rPr>
      </w:pPr>
      <w:r w:rsidRPr="0063113D">
        <w:rPr>
          <w:rFonts w:ascii="Times New Roman" w:eastAsia="Times New Roman" w:hAnsi="Times New Roman" w:cs="Times New Roman"/>
          <w:bCs/>
          <w:i/>
          <w:kern w:val="32"/>
          <w:lang w:val="ru-RU" w:eastAsia="en-US"/>
        </w:rPr>
        <w:t>СЪОРЪЖЕНИЯ КЪМ КАНАЛИЗАЦИОННАТА МРЕЖА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За правилната експлоатация на канализационния клон трябва да се изградят следните съоръжения:</w:t>
      </w:r>
    </w:p>
    <w:p w:rsidR="0063113D" w:rsidRPr="0063113D" w:rsidRDefault="0063113D" w:rsidP="0063113D">
      <w:pPr>
        <w:widowControl w:val="0"/>
        <w:numPr>
          <w:ilvl w:val="0"/>
          <w:numId w:val="7"/>
        </w:numPr>
        <w:tabs>
          <w:tab w:val="num" w:pos="0"/>
        </w:tabs>
        <w:autoSpaceDE w:val="0"/>
        <w:autoSpaceDN w:val="0"/>
        <w:adjustRightInd w:val="0"/>
        <w:spacing w:after="0" w:line="240" w:lineRule="auto"/>
        <w:ind w:firstLine="567"/>
        <w:jc w:val="both"/>
        <w:rPr>
          <w:rFonts w:ascii="Times New Roman" w:eastAsia="Times New Roman" w:hAnsi="Times New Roman" w:cs="Times New Roman"/>
          <w:b/>
          <w:i/>
        </w:rPr>
      </w:pPr>
      <w:r w:rsidRPr="0063113D">
        <w:rPr>
          <w:rFonts w:ascii="Times New Roman" w:eastAsia="Times New Roman" w:hAnsi="Times New Roman" w:cs="Times New Roman"/>
          <w:b/>
          <w:i/>
        </w:rPr>
        <w:t>КАПАЦИ НА РЕВИЗИОННИ ШАХТИ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Новите  капаци на ревизионни шахти и решетки на улични оттоци, ведно с рамките за тях да бъдат чугунени и да имат надеждни заключващи устройства за предпазване от кражба и други умишлени посегателства върху тях. Те следва да бъдат с вентилационни отвори. Освен заключване срещу кражба новите  капаци на ревизионни шахти и решетки на улични оттоци трябва да бъдат защитени и със заключване за предпазване от отваряне по време на движение на транспортните средства върху тях с минимум </w:t>
      </w:r>
      <w:r w:rsidRPr="0063113D">
        <w:rPr>
          <w:rFonts w:ascii="Times New Roman" w:eastAsia="SimSun" w:hAnsi="Times New Roman" w:cs="Times New Roman"/>
          <w:spacing w:val="4"/>
          <w:kern w:val="16"/>
          <w:lang w:eastAsia="en-US"/>
        </w:rPr>
        <w:t>с два секретни болта за предотвратяване на вандализъм</w:t>
      </w:r>
      <w:r w:rsidRPr="0063113D">
        <w:rPr>
          <w:rFonts w:ascii="Times New Roman" w:eastAsia="Times New Roman" w:hAnsi="Times New Roman" w:cs="Times New Roman"/>
        </w:rPr>
        <w:t>.</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Капаци на ревизионни шахти  да бъдат самонивелиращи се. Решетки на улични оттоци следва да отговарят на БДС по отношение на събиране и провеждане на повърхностни води.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За постигане на нормативните изисквания за шахти и решетки да се спазва БДС-ЕN 124:2003 – за капаци на ревизионни шахти с клас на натоварване D 400, а за решетки за улични оттоци с клас на натоварване минимум  С 250.</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Капаците за ревизионни шахти и решетките на уличните оттоци трябва да бъдат проверени от независима европейска сертифицираща организация със съответен тест за клас на натоварване и да бъдат маркирани - за ревизионните шахти върху рамката и върху капака, а за уличните оттоци върху рамката и върху решетката. Маркировката да указва стандарт на изработка, клас на  натоварване и сертифицираща организация.</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В рамката на новите  капаци на ревизионни шахти и решетки на улични оттоци да има гумени уплътнения за шумоизолация и износоустойчивост.</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SimSun" w:hAnsi="Times New Roman" w:cs="Times New Roman"/>
          <w:spacing w:val="4"/>
          <w:kern w:val="16"/>
          <w:lang w:eastAsia="en-US"/>
        </w:rPr>
      </w:pPr>
      <w:r w:rsidRPr="0063113D">
        <w:rPr>
          <w:rFonts w:ascii="Times New Roman" w:eastAsia="SimSun" w:hAnsi="Times New Roman" w:cs="Times New Roman"/>
          <w:spacing w:val="4"/>
          <w:kern w:val="16"/>
          <w:lang w:eastAsia="en-US"/>
        </w:rPr>
        <w:t xml:space="preserve">Шахтови капаци с „плаваща” конструкция позволяващи  регулирането на височината в зони с натоварване от трафик. Натоварването от трафика се предава директно към терена. При зони с ниско натоварване клас А15 се монтира капак директно към дистанциращата тръба.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rPr>
        <w:t>Тръбните фланци и тръбопроводните фитинги трябва да отговарят за PN10 номинално налягане. Фланците трябва да са разпробити за PN10.</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286" w:name="_Toc368473576"/>
      <w:bookmarkStart w:id="287" w:name="_Toc368473725"/>
      <w:bookmarkStart w:id="288" w:name="_Toc370029658"/>
      <w:bookmarkStart w:id="289" w:name="_Toc370029729"/>
      <w:bookmarkStart w:id="290" w:name="_Toc370614610"/>
      <w:bookmarkStart w:id="291" w:name="_Toc372773703"/>
      <w:bookmarkStart w:id="292" w:name="_Toc450632410"/>
      <w:bookmarkStart w:id="293" w:name="_Toc36894976"/>
      <w:bookmarkStart w:id="294" w:name="_Toc108440865"/>
      <w:bookmarkStart w:id="295" w:name="_Toc110309827"/>
      <w:bookmarkStart w:id="296" w:name="_Toc150614171"/>
      <w:bookmarkStart w:id="297" w:name="_Toc151551214"/>
      <w:bookmarkStart w:id="298" w:name="_Toc155970299"/>
      <w:bookmarkStart w:id="299" w:name="_Toc159242184"/>
      <w:bookmarkStart w:id="300" w:name="_Toc159242430"/>
      <w:bookmarkStart w:id="301" w:name="_Toc159396872"/>
      <w:bookmarkStart w:id="302" w:name="_Toc360360801"/>
      <w:bookmarkStart w:id="303" w:name="_Toc365257911"/>
      <w:bookmarkStart w:id="304" w:name="_Toc365267416"/>
      <w:r w:rsidRPr="0063113D">
        <w:rPr>
          <w:rFonts w:ascii="Times New Roman" w:eastAsia="Times New Roman" w:hAnsi="Times New Roman" w:cs="Times New Roman"/>
          <w:b/>
          <w:color w:val="000000"/>
          <w:kern w:val="28"/>
          <w:sz w:val="24"/>
          <w:szCs w:val="24"/>
          <w:lang w:eastAsia="en-US"/>
        </w:rPr>
        <w:t>Тръбни връзки, разклонители</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63113D">
        <w:rPr>
          <w:rFonts w:ascii="Times New Roman" w:eastAsia="Times New Roman" w:hAnsi="Times New Roman" w:cs="Times New Roman"/>
          <w:b/>
          <w:color w:val="000000"/>
          <w:kern w:val="28"/>
          <w:sz w:val="24"/>
          <w:szCs w:val="24"/>
          <w:lang w:eastAsia="en-US"/>
        </w:rPr>
        <w:t xml:space="preserve"> и други</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305" w:name="_Toc360360802"/>
      <w:bookmarkStart w:id="306" w:name="_Toc365257912"/>
      <w:bookmarkStart w:id="307" w:name="_Toc365267417"/>
      <w:bookmarkStart w:id="308" w:name="_Toc370029731"/>
      <w:bookmarkStart w:id="309" w:name="_Toc370614612"/>
      <w:bookmarkStart w:id="310" w:name="_Toc372773705"/>
      <w:bookmarkStart w:id="311" w:name="_Toc450632412"/>
      <w:bookmarkStart w:id="312" w:name="_Toc36894978"/>
      <w:bookmarkStart w:id="313" w:name="_Toc151551216"/>
      <w:bookmarkStart w:id="314" w:name="_Toc155970301"/>
      <w:bookmarkStart w:id="315" w:name="_Toc159242186"/>
      <w:bookmarkStart w:id="316" w:name="_Toc159242432"/>
      <w:bookmarkStart w:id="317" w:name="_Toc159396874"/>
      <w:bookmarkEnd w:id="302"/>
      <w:bookmarkEnd w:id="303"/>
      <w:bookmarkEnd w:id="304"/>
      <w:r w:rsidRPr="0063113D">
        <w:rPr>
          <w:rFonts w:ascii="Times New Roman" w:eastAsia="Times New Roman" w:hAnsi="Times New Roman" w:cs="Times New Roman"/>
          <w:b/>
          <w:color w:val="000000"/>
          <w:kern w:val="28"/>
          <w:sz w:val="24"/>
          <w:szCs w:val="24"/>
          <w:lang w:eastAsia="en-US"/>
        </w:rPr>
        <w:t>Тръбни фланци и фитинги</w:t>
      </w:r>
      <w:bookmarkEnd w:id="305"/>
      <w:bookmarkEnd w:id="306"/>
      <w:bookmarkEnd w:id="307"/>
      <w:bookmarkEnd w:id="308"/>
      <w:bookmarkEnd w:id="309"/>
      <w:bookmarkEnd w:id="310"/>
      <w:bookmarkEnd w:id="311"/>
      <w:bookmarkEnd w:id="312"/>
      <w:bookmarkEnd w:id="313"/>
      <w:bookmarkEnd w:id="314"/>
      <w:bookmarkEnd w:id="315"/>
      <w:bookmarkEnd w:id="316"/>
      <w:bookmarkEnd w:id="317"/>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Тръбните фланци и фитинги трябва да отговарят за номинално налягане PN10- БДС EN 12201;2005. Фланците трябва да са разпробити за PN10.</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318" w:name="_Toc360360803"/>
      <w:bookmarkStart w:id="319" w:name="_Toc365257913"/>
      <w:bookmarkStart w:id="320" w:name="_Toc365267418"/>
      <w:bookmarkStart w:id="321" w:name="_Toc370029732"/>
      <w:bookmarkStart w:id="322" w:name="_Toc370614613"/>
      <w:bookmarkStart w:id="323" w:name="_Toc372773706"/>
      <w:bookmarkStart w:id="324" w:name="_Toc450632413"/>
      <w:bookmarkStart w:id="325" w:name="_Toc36894979"/>
      <w:bookmarkStart w:id="326" w:name="_Toc151551217"/>
      <w:bookmarkStart w:id="327" w:name="_Toc155970302"/>
      <w:bookmarkStart w:id="328" w:name="_Toc159242187"/>
      <w:bookmarkStart w:id="329" w:name="_Toc159242433"/>
      <w:bookmarkStart w:id="330" w:name="_Toc159396875"/>
      <w:r w:rsidRPr="0063113D">
        <w:rPr>
          <w:rFonts w:ascii="Times New Roman" w:eastAsia="Times New Roman" w:hAnsi="Times New Roman" w:cs="Times New Roman"/>
          <w:b/>
          <w:color w:val="000000"/>
          <w:kern w:val="28"/>
          <w:sz w:val="24"/>
          <w:szCs w:val="24"/>
          <w:lang w:eastAsia="en-US"/>
        </w:rPr>
        <w:lastRenderedPageBreak/>
        <w:t>Гарнитури за фланшови връзки</w:t>
      </w:r>
      <w:bookmarkEnd w:id="318"/>
      <w:bookmarkEnd w:id="319"/>
      <w:bookmarkEnd w:id="320"/>
      <w:bookmarkEnd w:id="321"/>
      <w:bookmarkEnd w:id="322"/>
      <w:bookmarkEnd w:id="323"/>
      <w:bookmarkEnd w:id="324"/>
      <w:bookmarkEnd w:id="325"/>
      <w:bookmarkEnd w:id="326"/>
      <w:bookmarkEnd w:id="327"/>
      <w:bookmarkEnd w:id="328"/>
      <w:bookmarkEnd w:id="329"/>
      <w:bookmarkEnd w:id="330"/>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Гарнитурите за фланшови връзки да са от кръгъл тип с отвори за болтове. Размерите на гарнитурите трябва да са съгласно стандарта. Трябва да са произведени от материал, отговарящ на изискванията за W тип пръстени.</w:t>
      </w:r>
    </w:p>
    <w:p w:rsidR="0063113D" w:rsidRPr="0063113D" w:rsidRDefault="0063113D" w:rsidP="0063113D">
      <w:pPr>
        <w:keepNext/>
        <w:spacing w:after="0" w:line="240" w:lineRule="auto"/>
        <w:ind w:firstLine="567"/>
        <w:jc w:val="both"/>
        <w:outlineLvl w:val="2"/>
        <w:rPr>
          <w:rFonts w:ascii="Times New Roman" w:eastAsia="Times New Roman" w:hAnsi="Times New Roman" w:cs="Times New Roman"/>
          <w:b/>
          <w:bCs/>
          <w:noProof/>
          <w:sz w:val="24"/>
          <w:szCs w:val="24"/>
          <w:lang w:eastAsia="en-US"/>
        </w:rPr>
      </w:pPr>
      <w:bookmarkStart w:id="331" w:name="_Toc211503279"/>
      <w:r w:rsidRPr="0063113D">
        <w:rPr>
          <w:rFonts w:ascii="Times New Roman" w:eastAsia="Times New Roman" w:hAnsi="Times New Roman" w:cs="Times New Roman"/>
          <w:b/>
          <w:bCs/>
          <w:noProof/>
          <w:sz w:val="24"/>
          <w:szCs w:val="24"/>
          <w:lang w:eastAsia="en-US"/>
        </w:rPr>
        <w:t>Демонтажни връзки</w:t>
      </w:r>
      <w:bookmarkEnd w:id="331"/>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Тези куплунги трябва да се използват в крановите шахти за монтаж и демонтаж на крановете и фитингите. Фланшовите куплунги тръба/кран трябва да бъдат подходящи за 10 bar оперативно налягане. Трябва да са от ковък чугун или въглеродна стомана, покрита с епоксиден слой, сух филм с дебелина 250 микрона. Болтовете, гайките и шайбите трябва да са горещо поцинковани. Уплътнението трябва да бъде подходящо за употреба в системи за питейна вода. Моделът на куплунгите трябва да е от твърд тип и с къса конструктивна дължина.</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r w:rsidRPr="0063113D">
        <w:rPr>
          <w:rFonts w:ascii="Times New Roman" w:eastAsia="Times New Roman" w:hAnsi="Times New Roman" w:cs="Times New Roman"/>
          <w:b/>
          <w:color w:val="000000"/>
          <w:kern w:val="28"/>
          <w:sz w:val="24"/>
          <w:szCs w:val="24"/>
          <w:lang w:eastAsia="en-US"/>
        </w:rPr>
        <w:t>Арматури - спирателна и присъединителна арматура</w:t>
      </w:r>
    </w:p>
    <w:p w:rsidR="0063113D" w:rsidRPr="0063113D" w:rsidRDefault="0063113D" w:rsidP="0063113D">
      <w:pPr>
        <w:spacing w:after="0" w:line="240" w:lineRule="auto"/>
        <w:ind w:left="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lang w:val="ru-RU"/>
        </w:rPr>
        <w:t xml:space="preserve">1. </w:t>
      </w:r>
      <w:r w:rsidRPr="0063113D">
        <w:rPr>
          <w:rFonts w:ascii="Times New Roman" w:eastAsia="Times New Roman" w:hAnsi="Times New Roman" w:cs="Times New Roman"/>
          <w:color w:val="000000"/>
        </w:rPr>
        <w:t>Шибърни спирателни кранове</w:t>
      </w:r>
    </w:p>
    <w:p w:rsidR="0063113D" w:rsidRPr="0063113D" w:rsidRDefault="0063113D" w:rsidP="0063113D">
      <w:pPr>
        <w:spacing w:after="0" w:line="240" w:lineRule="auto"/>
        <w:ind w:left="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lang w:val="ru-RU"/>
        </w:rPr>
        <w:t xml:space="preserve">2. </w:t>
      </w:r>
      <w:r w:rsidRPr="0063113D">
        <w:rPr>
          <w:rFonts w:ascii="Times New Roman" w:eastAsia="Times New Roman" w:hAnsi="Times New Roman" w:cs="Times New Roman"/>
          <w:color w:val="000000"/>
        </w:rPr>
        <w:t>Тротоарни спирателни кранове</w:t>
      </w:r>
    </w:p>
    <w:p w:rsidR="0063113D" w:rsidRPr="0063113D" w:rsidRDefault="0063113D" w:rsidP="0063113D">
      <w:pPr>
        <w:spacing w:after="0" w:line="240" w:lineRule="auto"/>
        <w:ind w:left="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lang w:val="ru-RU"/>
        </w:rPr>
        <w:t xml:space="preserve">3. </w:t>
      </w:r>
      <w:r w:rsidRPr="0063113D">
        <w:rPr>
          <w:rFonts w:ascii="Times New Roman" w:eastAsia="Times New Roman" w:hAnsi="Times New Roman" w:cs="Times New Roman"/>
          <w:color w:val="000000"/>
        </w:rPr>
        <w:t>Водовземни скоби</w:t>
      </w:r>
    </w:p>
    <w:p w:rsidR="0063113D" w:rsidRPr="0063113D" w:rsidRDefault="0063113D" w:rsidP="0063113D">
      <w:pPr>
        <w:spacing w:after="0" w:line="240" w:lineRule="auto"/>
        <w:ind w:left="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lang w:val="ru-RU"/>
        </w:rPr>
        <w:t xml:space="preserve">4. </w:t>
      </w:r>
      <w:r w:rsidRPr="0063113D">
        <w:rPr>
          <w:rFonts w:ascii="Times New Roman" w:eastAsia="Times New Roman" w:hAnsi="Times New Roman" w:cs="Times New Roman"/>
          <w:color w:val="000000"/>
        </w:rPr>
        <w:t>Фланцови преходници за полиетиленови тръби</w:t>
      </w:r>
    </w:p>
    <w:p w:rsidR="0063113D" w:rsidRPr="0063113D" w:rsidRDefault="0063113D" w:rsidP="0063113D">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Обратни клапи </w:t>
      </w:r>
    </w:p>
    <w:p w:rsidR="0063113D" w:rsidRPr="0063113D" w:rsidRDefault="0063113D" w:rsidP="0063113D">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Автоматични въздушници</w:t>
      </w:r>
    </w:p>
    <w:p w:rsidR="0063113D" w:rsidRPr="0063113D" w:rsidRDefault="0063113D" w:rsidP="0063113D">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Пожарни хидранти (кранове)</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Общи изисквания: СЕ сертификат или сертификат за съответствие на продукта, ISO сертификат на производителя или еквивалентен; писмо за гаранция от производителя; оторизиращо писмо от производителя за дейността на дистрибутора; каталози на български език или ако в оригинал езика е различен от български, придружени с превод на български език, с техническите данни на продуктите; ръководство за монтаж и експлоатация на продуктите на български език или ако в оригинал езика е различен от български, придружени с превод на български език.</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Всички позиции (от 1 до 7) е препоръчително да бъдат доставени от един производител.</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b/>
          <w:i/>
        </w:rPr>
      </w:pP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b/>
          <w:i/>
        </w:rPr>
      </w:pPr>
      <w:r w:rsidRPr="0063113D">
        <w:rPr>
          <w:rFonts w:ascii="Times New Roman" w:eastAsia="Times New Roman" w:hAnsi="Times New Roman" w:cs="Times New Roman"/>
          <w:b/>
          <w:i/>
        </w:rPr>
        <w:t xml:space="preserve">ТЕХНИЧЕСКА ХАРЕКТЕРИСТИКА ЗА ПОЛИЕТИЛЕНОВИ  ТРЪБНИ СИСТЕМИ ЗА </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b/>
          <w:i/>
          <w:lang w:val="ru-RU"/>
        </w:rPr>
      </w:pPr>
      <w:r w:rsidRPr="0063113D">
        <w:rPr>
          <w:rFonts w:ascii="Times New Roman" w:eastAsia="Times New Roman" w:hAnsi="Times New Roman" w:cs="Times New Roman"/>
          <w:b/>
          <w:i/>
        </w:rPr>
        <w:t>НАПОРНИ УЛИЧНИ ВОДОПРОВОДИ</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1.</w:t>
      </w:r>
      <w:r w:rsidRPr="0063113D">
        <w:rPr>
          <w:rFonts w:ascii="Times New Roman" w:eastAsia="Times New Roman" w:hAnsi="Times New Roman" w:cs="Times New Roman"/>
        </w:rPr>
        <w:tab/>
        <w:t>Предназначение  съгласно действащи „Норми за проектиране на Водоснабдителни системи”: PE100 RC представлява еднослойна термопластична водопроводна система - усъвършенствана разработка на доказания първичен материал PE100, с изключително висока устойчивост на високо концентрирано натоварване и бавно разрастване на пукнатини, отразено в наименованието PE100 RC (resistance to cracking = устойчивост на пукнатини) . Те са по-устойчиви на външни удари като драскотини, издълбаване, концентрирано натоварване и деформация, като при това не губят изискванията за напорни тръбопроводни системи.</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2.</w:t>
      </w:r>
      <w:r w:rsidRPr="0063113D">
        <w:rPr>
          <w:rFonts w:ascii="Times New Roman" w:eastAsia="Times New Roman" w:hAnsi="Times New Roman" w:cs="Times New Roman"/>
        </w:rPr>
        <w:tab/>
        <w:t>Тествани съгласно директива PW405/1 от април 2010 на OVGW/GRIS или PAS1075 и представяне на тест протокол от изпитването от независима акредитирана лаборатория.</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3.</w:t>
      </w:r>
      <w:r w:rsidRPr="0063113D">
        <w:rPr>
          <w:rFonts w:ascii="Times New Roman" w:eastAsia="Times New Roman" w:hAnsi="Times New Roman" w:cs="Times New Roman"/>
        </w:rPr>
        <w:tab/>
        <w:t>Суровина използвана за изработката на продукта: първична сертифицирана и предварително оцветена в черен цвят.</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4.</w:t>
      </w:r>
      <w:r w:rsidRPr="0063113D">
        <w:rPr>
          <w:rFonts w:ascii="Times New Roman" w:eastAsia="Times New Roman" w:hAnsi="Times New Roman" w:cs="Times New Roman"/>
        </w:rPr>
        <w:tab/>
        <w:t>Материал: PE100RC, устойчив на образуване на пукнатини</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5.</w:t>
      </w:r>
      <w:r w:rsidRPr="0063113D">
        <w:rPr>
          <w:rFonts w:ascii="Times New Roman" w:eastAsia="Times New Roman" w:hAnsi="Times New Roman" w:cs="Times New Roman"/>
        </w:rPr>
        <w:tab/>
        <w:t>Профил на тръбите: еднослойна компактна тръба от PE100RC.</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6.</w:t>
      </w:r>
      <w:r w:rsidRPr="0063113D">
        <w:rPr>
          <w:rFonts w:ascii="Times New Roman" w:eastAsia="Times New Roman" w:hAnsi="Times New Roman" w:cs="Times New Roman"/>
        </w:rPr>
        <w:tab/>
        <w:t>Полагане: в изкоп и безтраншейно, алтернативни методи на полагане.</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7.</w:t>
      </w:r>
      <w:r w:rsidRPr="0063113D">
        <w:rPr>
          <w:rFonts w:ascii="Times New Roman" w:eastAsia="Times New Roman" w:hAnsi="Times New Roman" w:cs="Times New Roman"/>
        </w:rPr>
        <w:tab/>
        <w:t xml:space="preserve">Начин на свързване: </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използват се доказаните фитинги от полиетилен с висока плътност (PE-HD). Те са стандартни и са подходящи за челна заварка или чрез електро муфи. </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механичните Фитинги от стомана или чугун също са съвместими за използване.</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за свързване на тръбите се използват традиционните техники за свързване.</w:t>
      </w:r>
      <w:r w:rsidRPr="0063113D">
        <w:rPr>
          <w:rFonts w:ascii="Times New Roman" w:eastAsia="Times New Roman" w:hAnsi="Times New Roman" w:cs="Times New Roman"/>
        </w:rPr>
        <w:br/>
        <w:t>Свързването на тръби от PE100RC директно с тръби от PE100 посредством челно или електрофузионно заваряване е напълно възможно и допустимо и по нищо не се отличава като технология и време за заварка от свързването на две тръби от PE100.</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8.</w:t>
      </w:r>
      <w:r w:rsidRPr="0063113D">
        <w:rPr>
          <w:rFonts w:ascii="Times New Roman" w:eastAsia="Times New Roman" w:hAnsi="Times New Roman" w:cs="Times New Roman"/>
        </w:rPr>
        <w:tab/>
        <w:t>Условия на полагане: без специални изисквания за материала около тръбата и без необходимост от пясъчна подложка.</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9.</w:t>
      </w:r>
      <w:r w:rsidRPr="0063113D">
        <w:rPr>
          <w:rFonts w:ascii="Times New Roman" w:eastAsia="Times New Roman" w:hAnsi="Times New Roman" w:cs="Times New Roman"/>
        </w:rPr>
        <w:tab/>
        <w:t xml:space="preserve">Номинален диаметър DN: DN/OD 32- 400 </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10.</w:t>
      </w:r>
      <w:r w:rsidRPr="0063113D">
        <w:rPr>
          <w:rFonts w:ascii="Times New Roman" w:eastAsia="Times New Roman" w:hAnsi="Times New Roman" w:cs="Times New Roman"/>
        </w:rPr>
        <w:tab/>
        <w:t>Номинално налягане и Standard Dimension Ratio: PN10 (SDR 17) и PN16 (SDR 11).</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11.</w:t>
      </w:r>
      <w:r w:rsidRPr="0063113D">
        <w:rPr>
          <w:rFonts w:ascii="Times New Roman" w:eastAsia="Times New Roman" w:hAnsi="Times New Roman" w:cs="Times New Roman"/>
        </w:rPr>
        <w:tab/>
        <w:t>Четлива и трайна маркировка съгласно стандарт БДС EN 12201</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12.</w:t>
      </w:r>
      <w:r w:rsidRPr="0063113D">
        <w:rPr>
          <w:rFonts w:ascii="Times New Roman" w:eastAsia="Times New Roman" w:hAnsi="Times New Roman" w:cs="Times New Roman"/>
        </w:rPr>
        <w:tab/>
        <w:t xml:space="preserve">Стандарт: БДС EN 12201 </w:t>
      </w:r>
    </w:p>
    <w:p w:rsidR="0063113D" w:rsidRPr="0063113D" w:rsidRDefault="0063113D" w:rsidP="0063113D">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lang w:val="ru-RU"/>
        </w:rPr>
      </w:pPr>
      <w:r w:rsidRPr="0063113D">
        <w:rPr>
          <w:rFonts w:ascii="Times New Roman" w:eastAsia="Times New Roman" w:hAnsi="Times New Roman" w:cs="Times New Roman"/>
        </w:rPr>
        <w:lastRenderedPageBreak/>
        <w:t>13.</w:t>
      </w:r>
      <w:r w:rsidRPr="0063113D">
        <w:rPr>
          <w:rFonts w:ascii="Times New Roman" w:eastAsia="Times New Roman" w:hAnsi="Times New Roman" w:cs="Times New Roman"/>
        </w:rPr>
        <w:tab/>
        <w:t>Производство: съгласно ISO 9001 или еквивалент</w:t>
      </w:r>
    </w:p>
    <w:p w:rsidR="0063113D" w:rsidRPr="0063113D" w:rsidRDefault="0063113D" w:rsidP="0063113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lang w:val="ru-RU"/>
        </w:rPr>
      </w:pPr>
      <w:r w:rsidRPr="0063113D">
        <w:rPr>
          <w:rFonts w:ascii="Times New Roman" w:eastAsia="Times New Roman" w:hAnsi="Times New Roman" w:cs="Times New Roman"/>
        </w:rPr>
        <w:t>Съгласно цитираните нормативи по трасето на новопроектирания уличен вод</w:t>
      </w:r>
      <w:r w:rsidRPr="0063113D">
        <w:rPr>
          <w:rFonts w:ascii="Times New Roman" w:eastAsia="Times New Roman" w:hAnsi="Times New Roman" w:cs="Times New Roman"/>
          <w:lang w:val="en-US"/>
        </w:rPr>
        <w:t>o</w:t>
      </w:r>
      <w:r w:rsidRPr="0063113D">
        <w:rPr>
          <w:rFonts w:ascii="Times New Roman" w:eastAsia="Times New Roman" w:hAnsi="Times New Roman" w:cs="Times New Roman"/>
        </w:rPr>
        <w:t xml:space="preserve">провод Ф90 и Ф110 се предвижда монтирането на определен брой пожарни хидранти 70/80 – за надземен монтаж. Пред всеки ПХ се предвижда монтаж на спирателен кран (шибърен) DN80 с охранителна гарнитура. </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ru-RU"/>
        </w:rPr>
      </w:pP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b/>
          <w:i/>
        </w:rPr>
      </w:pPr>
      <w:r w:rsidRPr="0063113D">
        <w:rPr>
          <w:rFonts w:ascii="Times New Roman" w:eastAsia="Times New Roman" w:hAnsi="Times New Roman" w:cs="Times New Roman"/>
          <w:b/>
          <w:i/>
        </w:rPr>
        <w:t xml:space="preserve">ТЕХНИЧЕСКА ХАРЕКТЕРИСТИКА ЗА ПОЛИЕТИЛЕНОВИ  ТРЪБНИ СИСТЕМИ ЗА </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b/>
          <w:i/>
        </w:rPr>
      </w:pPr>
      <w:r w:rsidRPr="0063113D">
        <w:rPr>
          <w:rFonts w:ascii="Times New Roman" w:eastAsia="Times New Roman" w:hAnsi="Times New Roman" w:cs="Times New Roman"/>
          <w:b/>
          <w:i/>
        </w:rPr>
        <w:t>НАПОРНИ УЛИЧНИ ВОДОПРОВОДИ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Пожарните  хидранти  се предвиждат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да са подземни / за територии без влезла в сила регулационен план / или надземни, съгласно ЕN 14384 и EN 14339. /или еквивалент /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основна тръба  да е от горещо поцинкована стомана с двукомпонентен грунд и двукомпонентно покритие</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основа на хидранта да е от ковък чугун с цялостно флуидизирано покритие</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главата на хидранта да е покрира с епоксидно флуидизирано покритие и външно прахово покритие на полиестерна основа.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да е комплектован с шиш от неръждаема стомана, изцяло вулканизирано бутало от ковък чугун.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да е с двойно сферично затваряне на пожарния хидрант.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с интегриран свободен фланец с фланшово уплътнение.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с възможност за пълно дрениране на остатъчната вода с вграден дрениращ отвор</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с възможност за инспекция и разглобяване без разкопаване, през горната част на хидранта.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да имат aнтикорозионна защита на всички части.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с възможност за индикация за отворено/затворено положение на надземните хидранти.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с възможност за поставяне герба на град Варна.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чупещ се тип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Изискване за минимален дебит при пожарните хидранти: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Подземен хидрант с размер DN 80 - 30 l/s</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Подземен хидрант с размер DN 100 - 70 l/s</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Надземен хидрант с размер DN 80 - 40 l/s</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Надземен хидрант с размер DN 100 - 60 l/s</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Надземен хидрант с размер DN 150 - 90 l/s</w:t>
      </w:r>
    </w:p>
    <w:p w:rsidR="0063113D" w:rsidRPr="0063113D" w:rsidRDefault="0063113D" w:rsidP="0063113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Разпределението на водата към сгради и парцели ще става чрез сградни, водопроводни отклонения, които ще бъдат с основен размер Ф25 (3/4”). За по-големи консуматори се предвиждат СВО с по-големи размери. Всички отклонения са от РЕ тръби (полиетиленови тръби висока плътност 100) PN10, като те ще се изградят до водомерен възел и ще се свързат с него /като същият ще се приключва към новата мрежа/ . Предвижда се тротоарен спирателен кран (ТСК) с охранителна гарнитура и чугунено гърне разположено на тротоара на 1,0 m’ от външния ръб на бордюра.</w:t>
      </w:r>
    </w:p>
    <w:p w:rsidR="0063113D" w:rsidRPr="0063113D" w:rsidRDefault="0063113D" w:rsidP="0063113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За изключване и изолиране на водопровода на участъци се предвижда монтирането на СК шибърни с гумирани клинове по кръстовищата и превключванията към всички странични улици. Източването на водопроводите при аварии ще става от ниско разположените пожарни хидранти.</w:t>
      </w:r>
      <w:r w:rsidRPr="0063113D">
        <w:rPr>
          <w:rFonts w:ascii="Times New Roman" w:eastAsia="Times New Roman" w:hAnsi="Times New Roman" w:cs="Times New Roman"/>
        </w:rPr>
        <w:tab/>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b/>
          <w:i/>
        </w:rPr>
      </w:pPr>
      <w:r w:rsidRPr="0063113D">
        <w:rPr>
          <w:rFonts w:ascii="Times New Roman" w:eastAsia="Times New Roman" w:hAnsi="Times New Roman" w:cs="Times New Roman"/>
          <w:b/>
          <w:i/>
        </w:rPr>
        <w:t>ТЕХНИЧЕСКА ХАРЕКТЕРИСТИКА ЗА СПИРАТЕЛНА АРМАТУРА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1. Всички отливки трябва да са от сферографитен чугун (GGG 40/50 гладки, без дефекти и шупли, с антикорозионна защита /вътрешна и външна/ чрез използване на епоксидна смола по флуидна технология, която осигурява минимална  дебелина на слоя - 250 mm; устойчивост на пробиване по искров метод min 3000 V; устойчивост на удар при работа 5 Nm, сцепление - min 12 N/mm2.</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2. Работното усилие върху спирателните кранове при отваряне или затваряне не трябва да надвишава 200 N. Броят пълни обороти от отворено до затворено положение трябва да е съгласно DIN 3352- част 4 или еквивалентно.</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3. Фланците трябва да съответстват за номинално налягане от PN10/16. Фланците трябва да бъдат разпробити за PN10/16.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4. Т-образните ключове трябва да са в съотношение един (1) на всеки десет (10) крана.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5. Всички арматури да имат необходимите документи, удостоверяващи приложението им за питейна вода и да отговарят на стандарт БДС EN 1074.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6. Шибърни спирателни кранове:</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kорпус и капак от ковък чугун, с вътрешно и външно епоксидно прахово покритие;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скрити в корпуса болтове от стомана, изцяло защитени от корозия чрез парафинови пломби;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шпиндел от неръждаема стомана St 1.4021 с нарязана резба; клин от ковък чугун, изцяло гумиран с вулканизиран еластомер (годен за питейна вода) с отводнителен отвор;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lastRenderedPageBreak/>
        <w:t xml:space="preserve">- водач на клина от износоустойчива пласмаса и свободен проход, без утаечни канали;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от DN 250 mm нагоре да има допълнително окачване на винта в 2 неизискващи допълнителна поддръжка аксиално-радиални сачмени лагери за леко и без усилие въртене на шпиндела; 7. Монтажни гарнитури към  спирателни кранове :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шишове телескопични или с фиксирана дължина -стоманен вал на шиша;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муфа от сферографичен чугун за връзка на шиша с шпиндела на крана, с антикорозионна защита;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накрайник на шиша от ковък чугун с неподвижна втулка;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външен защитен кожух от PEHD, с изолация срещу навлизане на замърсяване и вода;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вътрешен защитен кожух от PEHD;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телескопичният удължител да може да се регулира в зависимост от нивото на изкопа.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8. Нерегулируемо предпазно гърне от сив чугун с битумно покритие - тестван при минимално натоварване на капака - 200 kN, на тялото - 400 kN. Тегло – до 6,5 kg. </w:t>
      </w:r>
    </w:p>
    <w:p w:rsidR="0063113D" w:rsidRPr="0063113D" w:rsidRDefault="0063113D" w:rsidP="0063113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За нормалната работа на водопроводната мрежа по трасето се предвиждат монтаж на шахти-въздушници с автоматичен въздушник. За източване на системата се предвижда шахта-отток , в която е разположен спирателен кран. Събирането на  източената от системата  вода, става с преносима потопяема дренажна помпа. </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b/>
          <w:lang w:val="ru-RU"/>
        </w:rPr>
      </w:pP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b/>
        </w:rPr>
      </w:pPr>
      <w:r w:rsidRPr="0063113D">
        <w:rPr>
          <w:rFonts w:ascii="Times New Roman" w:eastAsia="Times New Roman" w:hAnsi="Times New Roman" w:cs="Times New Roman"/>
          <w:b/>
        </w:rPr>
        <w:t>АКСЕСОАРИ :</w:t>
      </w:r>
    </w:p>
    <w:p w:rsidR="0063113D" w:rsidRPr="0063113D" w:rsidRDefault="0063113D" w:rsidP="0063113D">
      <w:pPr>
        <w:widowControl w:val="0"/>
        <w:numPr>
          <w:ilvl w:val="0"/>
          <w:numId w:val="9"/>
        </w:numPr>
        <w:tabs>
          <w:tab w:val="left" w:pos="851"/>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Телескопични шишове за спирателни кранове с размери от DN 50 до DN 400/500 и за дълбочина на полагане 1,3 – </w:t>
      </w:r>
      <w:smartTag w:uri="urn:schemas-microsoft-com:office:smarttags" w:element="metricconverter">
        <w:smartTagPr>
          <w:attr w:name="ProductID" w:val="1,8 m"/>
        </w:smartTagPr>
        <w:r w:rsidRPr="0063113D">
          <w:rPr>
            <w:rFonts w:ascii="Times New Roman" w:eastAsia="Times New Roman" w:hAnsi="Times New Roman" w:cs="Times New Roman"/>
          </w:rPr>
          <w:t>1,8 m</w:t>
        </w:r>
      </w:smartTag>
      <w:r w:rsidRPr="0063113D">
        <w:rPr>
          <w:rFonts w:ascii="Times New Roman" w:eastAsia="Times New Roman" w:hAnsi="Times New Roman" w:cs="Times New Roman"/>
        </w:rPr>
        <w:t>.</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rPr>
      </w:pPr>
      <w:r w:rsidRPr="0063113D">
        <w:rPr>
          <w:rFonts w:ascii="Times New Roman" w:eastAsia="Times New Roman" w:hAnsi="Times New Roman" w:cs="Times New Roman"/>
          <w:b/>
        </w:rPr>
        <w:t>Описание:</w:t>
      </w:r>
      <w:r w:rsidRPr="0063113D">
        <w:rPr>
          <w:rFonts w:ascii="Times New Roman" w:eastAsia="Times New Roman" w:hAnsi="Times New Roman" w:cs="Times New Roman"/>
        </w:rPr>
        <w:t xml:space="preserve"> Стоманен вал на шиша, поцинкован. Муфа от сферографичен чугун за връзка на шиша с шпиндела на крана, с антикорозионна защита. Накрайник на шиша от ковък чугун с неподвижна втулка. Външен защитен кожух от PEHD, с изолация срещу навлизане на замърсяване и вода. Вътрешен защитен кожух от PEHD. Ограничителна втулка, захващащ пръстен и стоп-диск от полиетилен. Телескопичният удължител да може да се регулира в зависимост от нивото на изкопа.</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2) Опорна плоча за предпазно гърне, за фиксиране на неподвижната част на шпиндела към гърнето. От рециклиращ се материал, нечуплив и солиден.</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3) Нерегулируемо предпазно гърне от сив чугун с битумно покритие. Тестване при минимално натоварване на капака - 200 kN, на тялото – 400 kN. Тегло – </w:t>
      </w:r>
      <w:smartTag w:uri="urn:schemas-microsoft-com:office:smarttags" w:element="metricconverter">
        <w:smartTagPr>
          <w:attr w:name="ProductID" w:val="6,5 kg"/>
        </w:smartTagPr>
        <w:r w:rsidRPr="0063113D">
          <w:rPr>
            <w:rFonts w:ascii="Times New Roman" w:eastAsia="Times New Roman" w:hAnsi="Times New Roman" w:cs="Times New Roman"/>
          </w:rPr>
          <w:t>6,5 kg</w:t>
        </w:r>
      </w:smartTag>
      <w:r w:rsidRPr="0063113D">
        <w:rPr>
          <w:rFonts w:ascii="Times New Roman" w:eastAsia="Times New Roman" w:hAnsi="Times New Roman" w:cs="Times New Roman"/>
        </w:rPr>
        <w:t xml:space="preserve">. Конверсионен пръстен за регулиране на височината – </w:t>
      </w:r>
      <w:smartTag w:uri="urn:schemas-microsoft-com:office:smarttags" w:element="metricconverter">
        <w:smartTagPr>
          <w:attr w:name="ProductID" w:val="0,9 kg"/>
        </w:smartTagPr>
        <w:r w:rsidRPr="0063113D">
          <w:rPr>
            <w:rFonts w:ascii="Times New Roman" w:eastAsia="Times New Roman" w:hAnsi="Times New Roman" w:cs="Times New Roman"/>
          </w:rPr>
          <w:t>0,9 kg</w:t>
        </w:r>
      </w:smartTag>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b/>
          <w:i/>
        </w:rPr>
      </w:pPr>
      <w:r w:rsidRPr="0063113D">
        <w:rPr>
          <w:rFonts w:ascii="Times New Roman" w:eastAsia="Times New Roman" w:hAnsi="Times New Roman" w:cs="Times New Roman"/>
          <w:b/>
          <w:i/>
        </w:rPr>
        <w:t>ТЕХНИЧЕСКА ХАРЕКТЕРИСТИКА ЗА ВЪЗДУШНИЦИ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да са с двойно действие, резбови или фланцови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работно налягане - от PN 1 до PN 16 и от PN 0,1 до PN 6.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с възможност за безшахтово полагане на въздушниците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с малко и голямо вентилационно напречно сечение за малки и големи колечиства въздух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изработени изцяло от устойчив на корозия материал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автоматична функция (двойно действие).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изпитвателно налягане - 24 bar.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максимален вентилационен капацитет за резбови въздушници не по-малко от 3,2 m3 /min.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 автоматичен отключващ клапан, който позволява инспекция или ремонт под налягане. </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с възможност за обслужване от повърхността под налягане.</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 с възможност за дрениране на въздушника с дрениращ отвор.</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b/>
          <w:i/>
        </w:rPr>
      </w:pP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b/>
          <w:i/>
        </w:rPr>
      </w:pPr>
      <w:r w:rsidRPr="0063113D">
        <w:rPr>
          <w:rFonts w:ascii="Times New Roman" w:eastAsia="Times New Roman" w:hAnsi="Times New Roman" w:cs="Times New Roman"/>
          <w:b/>
          <w:i/>
        </w:rPr>
        <w:t>ВОДОВЗЕМНИ СКОБИ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Водовземни скоби от чугун, с изход на резба от </w:t>
      </w:r>
      <w:smartTag w:uri="urn:schemas-microsoft-com:office:smarttags" w:element="metricconverter">
        <w:smartTagPr>
          <w:attr w:name="ProductID" w:val="1”"/>
        </w:smartTagPr>
        <w:r w:rsidRPr="0063113D">
          <w:rPr>
            <w:rFonts w:ascii="Times New Roman" w:eastAsia="Times New Roman" w:hAnsi="Times New Roman" w:cs="Times New Roman"/>
            <w:color w:val="000000"/>
          </w:rPr>
          <w:t>1”</w:t>
        </w:r>
      </w:smartTag>
      <w:r w:rsidRPr="0063113D">
        <w:rPr>
          <w:rFonts w:ascii="Times New Roman" w:eastAsia="Times New Roman" w:hAnsi="Times New Roman" w:cs="Times New Roman"/>
          <w:color w:val="000000"/>
        </w:rPr>
        <w:t xml:space="preserve"> до </w:t>
      </w:r>
      <w:smartTag w:uri="urn:schemas-microsoft-com:office:smarttags" w:element="metricconverter">
        <w:smartTagPr>
          <w:attr w:name="ProductID" w:val="2”"/>
        </w:smartTagPr>
        <w:r w:rsidRPr="0063113D">
          <w:rPr>
            <w:rFonts w:ascii="Times New Roman" w:eastAsia="Times New Roman" w:hAnsi="Times New Roman" w:cs="Times New Roman"/>
            <w:color w:val="000000"/>
          </w:rPr>
          <w:t>2”</w:t>
        </w:r>
      </w:smartTag>
      <w:r w:rsidRPr="0063113D">
        <w:rPr>
          <w:rFonts w:ascii="Times New Roman" w:eastAsia="Times New Roman" w:hAnsi="Times New Roman" w:cs="Times New Roman"/>
          <w:color w:val="000000"/>
        </w:rPr>
        <w:t xml:space="preserve"> или с изход на фланец DN 80 и DN 100. Водовземните скоби са предназначени за монтаж на полиетиленови тръби. Биват обикновени и за пробиване под налягане. Водовземните скоби са за диаметри от DN 50 до DN 500. Водовземните скоби за пробиване под налягане имат преходник за пробиване под налягане. Работно налягане – до 16 bar.</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snapToGrid w:val="0"/>
          <w:color w:val="000000"/>
          <w:lang w:eastAsia="de-DE"/>
        </w:rPr>
      </w:pPr>
      <w:r w:rsidRPr="0063113D">
        <w:rPr>
          <w:rFonts w:ascii="Times New Roman" w:eastAsia="Times New Roman" w:hAnsi="Times New Roman" w:cs="Times New Roman"/>
          <w:snapToGrid w:val="0"/>
          <w:color w:val="000000"/>
          <w:lang w:eastAsia="de-DE"/>
        </w:rPr>
        <w:t>Описание: Корпус от чугун с епоксидно прахово покритие, в съответствие с разпоредбите за качество, контрол и изпитания RAL-GZ 662 на GSK (Асоциацията за висококачествена антикорозионна защита)</w:t>
      </w:r>
      <w:r w:rsidRPr="0063113D">
        <w:rPr>
          <w:rFonts w:ascii="Times New Roman" w:eastAsia="Times New Roman" w:hAnsi="Times New Roman" w:cs="Times New Roman"/>
          <w:color w:val="000000"/>
        </w:rPr>
        <w:t xml:space="preserve"> или еквивалентни</w:t>
      </w:r>
      <w:r w:rsidRPr="0063113D">
        <w:rPr>
          <w:rFonts w:ascii="Times New Roman" w:eastAsia="Times New Roman" w:hAnsi="Times New Roman" w:cs="Times New Roman"/>
          <w:snapToGrid w:val="0"/>
          <w:color w:val="000000"/>
          <w:lang w:eastAsia="de-DE"/>
        </w:rPr>
        <w:t>.</w:t>
      </w:r>
    </w:p>
    <w:p w:rsidR="0063113D" w:rsidRPr="0063113D" w:rsidRDefault="0063113D" w:rsidP="0063113D">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lang w:eastAsia="de-DE"/>
        </w:rPr>
      </w:pPr>
      <w:r w:rsidRPr="0063113D">
        <w:rPr>
          <w:rFonts w:ascii="Times New Roman" w:eastAsia="Times New Roman" w:hAnsi="Times New Roman" w:cs="Times New Roman"/>
          <w:snapToGrid w:val="0"/>
          <w:color w:val="000000"/>
          <w:lang w:eastAsia="de-DE"/>
        </w:rPr>
        <w:t xml:space="preserve">- дебелина на слоя - min </w:t>
      </w:r>
      <w:smartTag w:uri="urn:schemas-microsoft-com:office:smarttags" w:element="metricconverter">
        <w:smartTagPr>
          <w:attr w:name="ProductID" w:val="250 mm"/>
        </w:smartTagPr>
        <w:r w:rsidRPr="0063113D">
          <w:rPr>
            <w:rFonts w:ascii="Times New Roman" w:eastAsia="Times New Roman" w:hAnsi="Times New Roman" w:cs="Times New Roman"/>
            <w:snapToGrid w:val="0"/>
            <w:color w:val="000000"/>
            <w:lang w:eastAsia="de-DE"/>
          </w:rPr>
          <w:t>250 mm</w:t>
        </w:r>
      </w:smartTag>
    </w:p>
    <w:p w:rsidR="0063113D" w:rsidRPr="0063113D" w:rsidRDefault="0063113D" w:rsidP="0063113D">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lang w:eastAsia="de-DE"/>
        </w:rPr>
      </w:pPr>
      <w:r w:rsidRPr="0063113D">
        <w:rPr>
          <w:rFonts w:ascii="Times New Roman" w:eastAsia="Times New Roman" w:hAnsi="Times New Roman" w:cs="Times New Roman"/>
          <w:snapToGrid w:val="0"/>
          <w:color w:val="000000"/>
          <w:lang w:eastAsia="de-DE"/>
        </w:rPr>
        <w:t>- свобода на порите - min 3000 V искрова проба</w:t>
      </w:r>
    </w:p>
    <w:p w:rsidR="0063113D" w:rsidRPr="0063113D" w:rsidRDefault="0063113D" w:rsidP="0063113D">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lang w:eastAsia="de-DE"/>
        </w:rPr>
      </w:pPr>
      <w:r w:rsidRPr="0063113D">
        <w:rPr>
          <w:rFonts w:ascii="Times New Roman" w:eastAsia="Times New Roman" w:hAnsi="Times New Roman" w:cs="Times New Roman"/>
          <w:snapToGrid w:val="0"/>
          <w:color w:val="000000"/>
          <w:lang w:eastAsia="de-DE"/>
        </w:rPr>
        <w:t>- сцепление - min 12 N/mm</w:t>
      </w:r>
      <w:r w:rsidRPr="0063113D">
        <w:rPr>
          <w:rFonts w:ascii="Times New Roman" w:eastAsia="Times New Roman" w:hAnsi="Times New Roman" w:cs="Times New Roman"/>
          <w:snapToGrid w:val="0"/>
          <w:color w:val="000000"/>
          <w:vertAlign w:val="superscript"/>
          <w:lang w:eastAsia="de-DE"/>
        </w:rPr>
        <w:t>2</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snapToGrid w:val="0"/>
          <w:color w:val="000000"/>
          <w:lang w:eastAsia="de-DE"/>
        </w:rPr>
      </w:pPr>
      <w:r w:rsidRPr="0063113D">
        <w:rPr>
          <w:rFonts w:ascii="Times New Roman" w:eastAsia="Times New Roman" w:hAnsi="Times New Roman" w:cs="Times New Roman"/>
          <w:snapToGrid w:val="0"/>
          <w:color w:val="000000"/>
          <w:lang w:eastAsia="de-DE"/>
        </w:rPr>
        <w:t xml:space="preserve">Гумено уплътнение от еластомер, годен за питейна вода. Уплътнението покрива цялата вътрешна повърхност на скобата за по-добро сцепление с полиетиленовата тръба. Концентрични маншетни уплътнения около отворите за свързване. Болтове и шайби от неръждаема стомана. Скобите за </w:t>
      </w:r>
      <w:r w:rsidRPr="0063113D">
        <w:rPr>
          <w:rFonts w:ascii="Times New Roman" w:eastAsia="Times New Roman" w:hAnsi="Times New Roman" w:cs="Times New Roman"/>
          <w:snapToGrid w:val="0"/>
          <w:color w:val="000000"/>
          <w:lang w:eastAsia="de-DE"/>
        </w:rPr>
        <w:lastRenderedPageBreak/>
        <w:t xml:space="preserve">пробиване под налягане да имат вграден преходник за пробиване до </w:t>
      </w:r>
      <w:smartTag w:uri="urn:schemas-microsoft-com:office:smarttags" w:element="metricconverter">
        <w:smartTagPr>
          <w:attr w:name="ProductID" w:val="2”"/>
        </w:smartTagPr>
        <w:r w:rsidRPr="0063113D">
          <w:rPr>
            <w:rFonts w:ascii="Times New Roman" w:eastAsia="Times New Roman" w:hAnsi="Times New Roman" w:cs="Times New Roman"/>
            <w:snapToGrid w:val="0"/>
            <w:color w:val="000000"/>
            <w:lang w:eastAsia="de-DE"/>
          </w:rPr>
          <w:t>2”</w:t>
        </w:r>
      </w:smartTag>
      <w:r w:rsidRPr="0063113D">
        <w:rPr>
          <w:rFonts w:ascii="Times New Roman" w:eastAsia="Times New Roman" w:hAnsi="Times New Roman" w:cs="Times New Roman"/>
          <w:snapToGrid w:val="0"/>
          <w:color w:val="000000"/>
          <w:lang w:eastAsia="de-DE"/>
        </w:rPr>
        <w:t>. Преходникът е чугунен, с антикорозионно прахово покритие и О-уплътнение от еластомер, подходящ за питейна вода.</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b/>
          <w:i/>
        </w:rPr>
      </w:pPr>
      <w:r w:rsidRPr="0063113D">
        <w:rPr>
          <w:rFonts w:ascii="Times New Roman" w:eastAsia="Times New Roman" w:hAnsi="Times New Roman" w:cs="Times New Roman"/>
          <w:b/>
          <w:i/>
        </w:rPr>
        <w:t>ФЛАНЦОВИ ПРЕХОДНИЦИ ЗА ПОЛИЕТИЛЕНОВИ ТРЪБИ</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Фланцови преходници (фланец – муфа за полиетиленови тръби PE80/100), размери от DN 50 до DN 400 и работно налягане до 16 bar.</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snapToGrid w:val="0"/>
          <w:color w:val="000000"/>
          <w:lang w:eastAsia="de-DE"/>
        </w:rPr>
      </w:pPr>
      <w:r w:rsidRPr="0063113D">
        <w:rPr>
          <w:rFonts w:ascii="Times New Roman" w:eastAsia="Times New Roman" w:hAnsi="Times New Roman" w:cs="Times New Roman"/>
          <w:snapToGrid w:val="0"/>
          <w:color w:val="000000"/>
          <w:lang w:eastAsia="de-DE"/>
        </w:rPr>
        <w:t xml:space="preserve">Описание: </w:t>
      </w:r>
      <w:r w:rsidRPr="0063113D">
        <w:rPr>
          <w:rFonts w:ascii="Times New Roman" w:eastAsia="Times New Roman" w:hAnsi="Times New Roman" w:cs="Times New Roman"/>
          <w:color w:val="000000"/>
        </w:rPr>
        <w:t xml:space="preserve">Фланец и заключващ пръстен от сферографитен чугун с антикорозионно прахово покритие. </w:t>
      </w:r>
      <w:r w:rsidRPr="0063113D">
        <w:rPr>
          <w:rFonts w:ascii="Times New Roman" w:eastAsia="Times New Roman" w:hAnsi="Times New Roman" w:cs="Times New Roman"/>
          <w:snapToGrid w:val="0"/>
          <w:color w:val="000000"/>
          <w:lang w:eastAsia="de-DE"/>
        </w:rPr>
        <w:t>Епоксидното прахово покритие да е в съответствие с разпоредбите за качество, контрол и изпитания RAL-GZ 662 на GSK (Асоциацията за висококачествена антикорозионна защита)</w:t>
      </w:r>
      <w:r w:rsidRPr="0063113D">
        <w:rPr>
          <w:rFonts w:ascii="Times New Roman" w:eastAsia="Times New Roman" w:hAnsi="Times New Roman" w:cs="Times New Roman"/>
          <w:color w:val="000000"/>
        </w:rPr>
        <w:t xml:space="preserve"> или еквивалентни</w:t>
      </w:r>
      <w:r w:rsidRPr="0063113D">
        <w:rPr>
          <w:rFonts w:ascii="Times New Roman" w:eastAsia="Times New Roman" w:hAnsi="Times New Roman" w:cs="Times New Roman"/>
          <w:snapToGrid w:val="0"/>
          <w:color w:val="000000"/>
          <w:lang w:eastAsia="de-DE"/>
        </w:rPr>
        <w:t>.</w:t>
      </w:r>
    </w:p>
    <w:p w:rsidR="0063113D" w:rsidRPr="0063113D" w:rsidRDefault="0063113D" w:rsidP="0063113D">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lang w:eastAsia="de-DE"/>
        </w:rPr>
      </w:pPr>
      <w:r w:rsidRPr="0063113D">
        <w:rPr>
          <w:rFonts w:ascii="Times New Roman" w:eastAsia="Times New Roman" w:hAnsi="Times New Roman" w:cs="Times New Roman"/>
          <w:snapToGrid w:val="0"/>
          <w:color w:val="000000"/>
          <w:lang w:eastAsia="de-DE"/>
        </w:rPr>
        <w:t xml:space="preserve">- дебелина на слоя - min </w:t>
      </w:r>
      <w:smartTag w:uri="urn:schemas-microsoft-com:office:smarttags" w:element="metricconverter">
        <w:smartTagPr>
          <w:attr w:name="ProductID" w:val="250 mm"/>
        </w:smartTagPr>
        <w:r w:rsidRPr="0063113D">
          <w:rPr>
            <w:rFonts w:ascii="Times New Roman" w:eastAsia="Times New Roman" w:hAnsi="Times New Roman" w:cs="Times New Roman"/>
            <w:snapToGrid w:val="0"/>
            <w:color w:val="000000"/>
            <w:lang w:eastAsia="de-DE"/>
          </w:rPr>
          <w:t>250 mm</w:t>
        </w:r>
      </w:smartTag>
    </w:p>
    <w:p w:rsidR="0063113D" w:rsidRPr="0063113D" w:rsidRDefault="0063113D" w:rsidP="0063113D">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lang w:eastAsia="de-DE"/>
        </w:rPr>
      </w:pPr>
      <w:r w:rsidRPr="0063113D">
        <w:rPr>
          <w:rFonts w:ascii="Times New Roman" w:eastAsia="Times New Roman" w:hAnsi="Times New Roman" w:cs="Times New Roman"/>
          <w:snapToGrid w:val="0"/>
          <w:color w:val="000000"/>
          <w:lang w:eastAsia="de-DE"/>
        </w:rPr>
        <w:t>- свобода на порите - min 3000 V искрова проба</w:t>
      </w:r>
    </w:p>
    <w:p w:rsidR="0063113D" w:rsidRPr="0063113D" w:rsidRDefault="0063113D" w:rsidP="0063113D">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lang w:eastAsia="de-DE"/>
        </w:rPr>
      </w:pPr>
      <w:r w:rsidRPr="0063113D">
        <w:rPr>
          <w:rFonts w:ascii="Times New Roman" w:eastAsia="Times New Roman" w:hAnsi="Times New Roman" w:cs="Times New Roman"/>
          <w:snapToGrid w:val="0"/>
          <w:color w:val="000000"/>
          <w:lang w:eastAsia="de-DE"/>
        </w:rPr>
        <w:t>- сцепление - min 12 N/mm</w:t>
      </w:r>
      <w:r w:rsidRPr="0063113D">
        <w:rPr>
          <w:rFonts w:ascii="Times New Roman" w:eastAsia="Times New Roman" w:hAnsi="Times New Roman" w:cs="Times New Roman"/>
          <w:snapToGrid w:val="0"/>
          <w:color w:val="000000"/>
          <w:vertAlign w:val="superscript"/>
          <w:lang w:eastAsia="de-DE"/>
        </w:rPr>
        <w:t>2</w:t>
      </w:r>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snapToGrid w:val="0"/>
          <w:color w:val="000000"/>
          <w:lang w:eastAsia="de-DE"/>
        </w:rPr>
      </w:pPr>
      <w:r w:rsidRPr="0063113D">
        <w:rPr>
          <w:rFonts w:ascii="Times New Roman" w:eastAsia="Times New Roman" w:hAnsi="Times New Roman" w:cs="Times New Roman"/>
          <w:snapToGrid w:val="0"/>
          <w:color w:val="000000"/>
          <w:lang w:eastAsia="de-DE"/>
        </w:rPr>
        <w:t xml:space="preserve">Маншетно уплътнение от еластомер, годно за питейна вода, смазано със подходяща смазка. Плоско уплътнение от еластомер. Месингов захващащ пръстен. Фиксиращата система към тръбата, отделно от уплътняващата система, активираща се, чрез затягане на заключващия пръстен. Болтове и гайки от неръждаема стомана. За тънкостенни ПЕ тръби, с дебелина на стената ≤ </w:t>
      </w:r>
      <w:smartTag w:uri="urn:schemas-microsoft-com:office:smarttags" w:element="metricconverter">
        <w:smartTagPr>
          <w:attr w:name="ProductID" w:val="3 mm"/>
        </w:smartTagPr>
        <w:r w:rsidRPr="0063113D">
          <w:rPr>
            <w:rFonts w:ascii="Times New Roman" w:eastAsia="Times New Roman" w:hAnsi="Times New Roman" w:cs="Times New Roman"/>
            <w:snapToGrid w:val="0"/>
            <w:color w:val="000000"/>
            <w:lang w:eastAsia="de-DE"/>
          </w:rPr>
          <w:t>3 mm</w:t>
        </w:r>
      </w:smartTag>
      <w:r w:rsidRPr="0063113D">
        <w:rPr>
          <w:rFonts w:ascii="Times New Roman" w:eastAsia="Times New Roman" w:hAnsi="Times New Roman" w:cs="Times New Roman"/>
          <w:snapToGrid w:val="0"/>
          <w:color w:val="000000"/>
          <w:lang w:eastAsia="de-DE"/>
        </w:rPr>
        <w:t xml:space="preserve"> и при ниско вътрешно налягане – с поддържаща втулка.</w:t>
      </w:r>
    </w:p>
    <w:p w:rsidR="0063113D" w:rsidRPr="0063113D" w:rsidRDefault="0063113D" w:rsidP="0063113D">
      <w:pPr>
        <w:keepNext/>
        <w:spacing w:after="0" w:line="240" w:lineRule="auto"/>
        <w:ind w:left="720" w:hanging="720"/>
        <w:jc w:val="both"/>
        <w:outlineLvl w:val="0"/>
        <w:rPr>
          <w:rFonts w:ascii="Times New Roman" w:eastAsia="Times New Roman" w:hAnsi="Times New Roman" w:cs="Times New Roman"/>
          <w:b/>
          <w:caps/>
          <w:color w:val="000000"/>
          <w:kern w:val="28"/>
          <w:lang w:eastAsia="en-US"/>
        </w:rPr>
      </w:pPr>
      <w:bookmarkStart w:id="332" w:name="_Toc142103406"/>
      <w:bookmarkStart w:id="333" w:name="_Toc159242260"/>
      <w:bookmarkStart w:id="334" w:name="_Toc159242506"/>
      <w:bookmarkStart w:id="335" w:name="_Toc159396948"/>
      <w:bookmarkStart w:id="336" w:name="_Toc211503280"/>
      <w:r w:rsidRPr="0063113D">
        <w:rPr>
          <w:rFonts w:ascii="Times New Roman" w:eastAsia="Times New Roman" w:hAnsi="Times New Roman" w:cs="Times New Roman"/>
          <w:b/>
          <w:caps/>
          <w:color w:val="000000"/>
          <w:kern w:val="28"/>
          <w:lang w:eastAsia="en-US"/>
        </w:rPr>
        <w:t>ПОЛАГАНЕ НА ТРЪБИ И ТЕСТВАНЕ</w:t>
      </w:r>
      <w:bookmarkEnd w:id="332"/>
      <w:bookmarkEnd w:id="333"/>
      <w:bookmarkEnd w:id="334"/>
      <w:bookmarkEnd w:id="335"/>
      <w:bookmarkEnd w:id="336"/>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337" w:name="_Toc142103407"/>
      <w:bookmarkStart w:id="338" w:name="_Toc159242261"/>
      <w:bookmarkStart w:id="339" w:name="_Toc159242507"/>
      <w:bookmarkStart w:id="340" w:name="_Toc159396949"/>
      <w:r w:rsidRPr="0063113D">
        <w:rPr>
          <w:rFonts w:ascii="Times New Roman" w:eastAsia="Times New Roman" w:hAnsi="Times New Roman" w:cs="Times New Roman"/>
          <w:b/>
          <w:color w:val="000000"/>
          <w:kern w:val="28"/>
          <w:sz w:val="24"/>
          <w:szCs w:val="24"/>
          <w:lang w:eastAsia="en-US"/>
        </w:rPr>
        <w:t>ИЗКОП НА КАНАЛИ</w:t>
      </w:r>
      <w:bookmarkEnd w:id="337"/>
      <w:bookmarkEnd w:id="338"/>
      <w:bookmarkEnd w:id="339"/>
      <w:bookmarkEnd w:id="340"/>
    </w:p>
    <w:p w:rsidR="0063113D" w:rsidRPr="0063113D" w:rsidRDefault="0063113D" w:rsidP="0063113D">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Траншеите трябва да са изкопани до размери, показани в чертежите. </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341" w:name="_Toc159242265"/>
      <w:bookmarkStart w:id="342" w:name="_Toc159242511"/>
      <w:bookmarkStart w:id="343" w:name="_Toc159396953"/>
      <w:r w:rsidRPr="0063113D">
        <w:rPr>
          <w:rFonts w:ascii="Times New Roman" w:eastAsia="Times New Roman" w:hAnsi="Times New Roman" w:cs="Times New Roman"/>
          <w:b/>
          <w:color w:val="000000"/>
          <w:kern w:val="28"/>
          <w:sz w:val="24"/>
          <w:szCs w:val="24"/>
          <w:lang w:eastAsia="en-US"/>
        </w:rPr>
        <w:t>ОБРАТНА ЗАСИПКА</w:t>
      </w:r>
      <w:bookmarkEnd w:id="341"/>
      <w:bookmarkEnd w:id="342"/>
      <w:bookmarkEnd w:id="343"/>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Трябва да се засипе останалата част от траншеята, над тръбното обграждане. Засипването трябва да се извършва с одобрен висококачествен материал за обратна засипка, в съответствие със спецификацията.</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344" w:name="_Toc159242266"/>
      <w:bookmarkStart w:id="345" w:name="_Toc159242512"/>
      <w:bookmarkStart w:id="346" w:name="_Toc159396954"/>
      <w:r w:rsidRPr="0063113D">
        <w:rPr>
          <w:rFonts w:ascii="Times New Roman" w:eastAsia="Times New Roman" w:hAnsi="Times New Roman" w:cs="Times New Roman"/>
          <w:b/>
          <w:color w:val="000000"/>
          <w:kern w:val="28"/>
          <w:sz w:val="24"/>
          <w:szCs w:val="24"/>
          <w:lang w:eastAsia="en-US"/>
        </w:rPr>
        <w:t>ТЕСТВАНЕ</w:t>
      </w:r>
      <w:bookmarkEnd w:id="344"/>
      <w:bookmarkEnd w:id="345"/>
      <w:bookmarkEnd w:id="346"/>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Канализационните тръби трябва да се изпитват с въздух и вода, както е указано по-долу. Тестването трябва да се извършва, след като тръбите са положени в леглото и са свързани, преди да се извърши обратното засипване. Трябва да се извърши допълнително тестване, след като върху тръбопровода е положена и уплътнена обратна засипка до </w:t>
      </w:r>
      <w:smartTag w:uri="urn:schemas-microsoft-com:office:smarttags" w:element="metricconverter">
        <w:smartTagPr>
          <w:attr w:name="ProductID" w:val="300 mm"/>
        </w:smartTagPr>
        <w:r w:rsidRPr="0063113D">
          <w:rPr>
            <w:rFonts w:ascii="Times New Roman" w:eastAsia="Times New Roman" w:hAnsi="Times New Roman" w:cs="Times New Roman"/>
            <w:color w:val="000000"/>
            <w:lang w:eastAsia="en-US"/>
          </w:rPr>
          <w:t>300 mm</w:t>
        </w:r>
      </w:smartTag>
      <w:r w:rsidRPr="0063113D">
        <w:rPr>
          <w:rFonts w:ascii="Times New Roman" w:eastAsia="Times New Roman" w:hAnsi="Times New Roman" w:cs="Times New Roman"/>
          <w:color w:val="000000"/>
          <w:lang w:eastAsia="en-US"/>
        </w:rPr>
        <w:t xml:space="preserve"> дълбочина.</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r w:rsidRPr="0063113D">
        <w:rPr>
          <w:rFonts w:ascii="Times New Roman" w:eastAsia="Times New Roman" w:hAnsi="Times New Roman" w:cs="Times New Roman"/>
          <w:b/>
          <w:color w:val="000000"/>
          <w:kern w:val="28"/>
          <w:sz w:val="24"/>
          <w:szCs w:val="24"/>
          <w:lang w:eastAsia="en-US"/>
        </w:rPr>
        <w:t>ВОДНА ПРОБА: ТРЪБОПРОВОДИ С ДИАМЕТЪР ДО DN 750 MM, ВКЛЮЧИТЕЛНО:</w:t>
      </w:r>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Тръбопроводите, които ще се подлагат на водна проба трябва да се напълнят с вода под напор не по-малък от </w:t>
      </w:r>
      <w:smartTag w:uri="urn:schemas-microsoft-com:office:smarttags" w:element="metricconverter">
        <w:smartTagPr>
          <w:attr w:name="ProductID" w:val="1,2 m"/>
        </w:smartTagPr>
        <w:r w:rsidRPr="0063113D">
          <w:rPr>
            <w:rFonts w:ascii="Times New Roman" w:eastAsia="Times New Roman" w:hAnsi="Times New Roman" w:cs="Times New Roman"/>
            <w:color w:val="000000"/>
            <w:lang w:eastAsia="en-US"/>
          </w:rPr>
          <w:t>1,2 m</w:t>
        </w:r>
      </w:smartTag>
      <w:r w:rsidRPr="0063113D">
        <w:rPr>
          <w:rFonts w:ascii="Times New Roman" w:eastAsia="Times New Roman" w:hAnsi="Times New Roman" w:cs="Times New Roman"/>
          <w:color w:val="000000"/>
          <w:lang w:eastAsia="en-US"/>
        </w:rPr>
        <w:t xml:space="preserve"> над темето на тръбата, във високата й част, и под напор от </w:t>
      </w:r>
      <w:smartTag w:uri="urn:schemas-microsoft-com:office:smarttags" w:element="metricconverter">
        <w:smartTagPr>
          <w:attr w:name="ProductID" w:val="6 m"/>
        </w:smartTagPr>
        <w:r w:rsidRPr="0063113D">
          <w:rPr>
            <w:rFonts w:ascii="Times New Roman" w:eastAsia="Times New Roman" w:hAnsi="Times New Roman" w:cs="Times New Roman"/>
            <w:color w:val="000000"/>
            <w:lang w:eastAsia="en-US"/>
          </w:rPr>
          <w:t>6 m</w:t>
        </w:r>
      </w:smartTag>
      <w:r w:rsidRPr="0063113D">
        <w:rPr>
          <w:rFonts w:ascii="Times New Roman" w:eastAsia="Times New Roman" w:hAnsi="Times New Roman" w:cs="Times New Roman"/>
          <w:color w:val="000000"/>
          <w:lang w:eastAsia="en-US"/>
        </w:rPr>
        <w:t xml:space="preserve"> над тръбата, в ниската й част. Стръмно преминаващите тръбопроводи трябва да се изпитват на сектори, така че да не се надвиши максималния напор.</w:t>
      </w:r>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Пробата трябва да започне един час след запълването на тестовия участък. До това време, нивото на водата във вертикалния участък на захранващата тръба трябва да осигурява напор от </w:t>
      </w:r>
      <w:smartTag w:uri="urn:schemas-microsoft-com:office:smarttags" w:element="metricconverter">
        <w:smartTagPr>
          <w:attr w:name="ProductID" w:val="1,2 m"/>
        </w:smartTagPr>
        <w:r w:rsidRPr="0063113D">
          <w:rPr>
            <w:rFonts w:ascii="Times New Roman" w:eastAsia="Times New Roman" w:hAnsi="Times New Roman" w:cs="Times New Roman"/>
            <w:color w:val="000000"/>
            <w:lang w:eastAsia="en-US"/>
          </w:rPr>
          <w:t>1,2 m</w:t>
        </w:r>
      </w:smartTag>
      <w:r w:rsidRPr="0063113D">
        <w:rPr>
          <w:rFonts w:ascii="Times New Roman" w:eastAsia="Times New Roman" w:hAnsi="Times New Roman" w:cs="Times New Roman"/>
          <w:color w:val="000000"/>
          <w:lang w:eastAsia="en-US"/>
        </w:rPr>
        <w:t xml:space="preserve"> над темето на тръбата, във високата й част. Разхода на вода, за период от 30 минути, трябва да се измерва, като в 10 минутни интервали се добавя вода, която да поддържа началното ниво и допълнителните количества се записват. Участъкът от тръбопровода ще се счита за преминал пробата, ако обемът на добавената вода не надвишава 0,12 l/h за милиметър от номиналния вътрешен диаметър на тръбата, за участък от </w:t>
      </w:r>
      <w:smartTag w:uri="urn:schemas-microsoft-com:office:smarttags" w:element="metricconverter">
        <w:smartTagPr>
          <w:attr w:name="ProductID" w:val="100 m"/>
        </w:smartTagPr>
        <w:r w:rsidRPr="0063113D">
          <w:rPr>
            <w:rFonts w:ascii="Times New Roman" w:eastAsia="Times New Roman" w:hAnsi="Times New Roman" w:cs="Times New Roman"/>
            <w:color w:val="000000"/>
            <w:lang w:eastAsia="en-US"/>
          </w:rPr>
          <w:t>100 m</w:t>
        </w:r>
      </w:smartTag>
      <w:r w:rsidRPr="0063113D">
        <w:rPr>
          <w:rFonts w:ascii="Times New Roman" w:eastAsia="Times New Roman" w:hAnsi="Times New Roman" w:cs="Times New Roman"/>
          <w:color w:val="000000"/>
          <w:lang w:eastAsia="en-US"/>
        </w:rPr>
        <w:t>.</w:t>
      </w:r>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Общото просмукване за гравитачни тръбопроводи не трябва да надвишава 6 l/d на милиметър от номиналния отвор, за участък от тръбопровода </w:t>
      </w:r>
      <w:smartTag w:uri="urn:schemas-microsoft-com:office:smarttags" w:element="metricconverter">
        <w:smartTagPr>
          <w:attr w:name="ProductID" w:val="1 km"/>
        </w:smartTagPr>
        <w:r w:rsidRPr="0063113D">
          <w:rPr>
            <w:rFonts w:ascii="Times New Roman" w:eastAsia="Times New Roman" w:hAnsi="Times New Roman" w:cs="Times New Roman"/>
            <w:color w:val="000000"/>
            <w:lang w:eastAsia="en-US"/>
          </w:rPr>
          <w:t>1 km</w:t>
        </w:r>
      </w:smartTag>
      <w:r w:rsidRPr="0063113D">
        <w:rPr>
          <w:rFonts w:ascii="Times New Roman" w:eastAsia="Times New Roman" w:hAnsi="Times New Roman" w:cs="Times New Roman"/>
          <w:color w:val="000000"/>
          <w:lang w:eastAsia="en-US"/>
        </w:rPr>
        <w:t>. При проверка на вътрешността на тръбопровода не трябва да има наличие на теч. Просмукването трябва да се измери след полагането на обратната засипка, след като подпочвените води са върнали първоначалното си ниво (поне 7 дни, след обратната засипка) и след завършване на всички проби под налягане.</w:t>
      </w:r>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Изпълнителят трябва да монтира и управлява помпите за проби, уредите за измерване на налягането и други съоръжения, необходими за пробите. Изпълнителят трябва да напълни тръбите с вода и след края на пробите да ги източи. Използваната за пробите вода трябва да е добита от одобрен източник. Източването на водата, от тръбите, трябва да става по начин, който не засяга стабилността на извършените работи или съседни съоръжения и сгради.</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347" w:name="_Toc159242271"/>
      <w:bookmarkStart w:id="348" w:name="_Toc159242517"/>
      <w:bookmarkStart w:id="349" w:name="_Toc159396959"/>
      <w:r w:rsidRPr="0063113D">
        <w:rPr>
          <w:rFonts w:ascii="Times New Roman" w:eastAsia="Times New Roman" w:hAnsi="Times New Roman" w:cs="Times New Roman"/>
          <w:b/>
          <w:color w:val="000000"/>
          <w:kern w:val="28"/>
          <w:sz w:val="24"/>
          <w:szCs w:val="24"/>
          <w:lang w:eastAsia="en-US"/>
        </w:rPr>
        <w:t>МОНТАЖ И НАЧИН НА СВЪРЗВАНЕ</w:t>
      </w:r>
      <w:bookmarkEnd w:id="347"/>
      <w:bookmarkEnd w:id="348"/>
      <w:bookmarkEnd w:id="349"/>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Тръбните свръзки трябва да са гъвкави, уплътнени с гумен пръстен с изключение на фланшовите свръзки. Те трябва да издържат различните тестове, определени в съответните стандарти. Тръбните свръзки за тръби с номинален отвор от 100-</w:t>
      </w:r>
      <w:smartTag w:uri="urn:schemas-microsoft-com:office:smarttags" w:element="metricconverter">
        <w:smartTagPr>
          <w:attr w:name="ProductID" w:val="230 mm"/>
        </w:smartTagPr>
        <w:r w:rsidRPr="0063113D">
          <w:rPr>
            <w:rFonts w:ascii="Times New Roman" w:eastAsia="Times New Roman" w:hAnsi="Times New Roman" w:cs="Times New Roman"/>
            <w:color w:val="000000"/>
            <w:lang w:eastAsia="en-US"/>
          </w:rPr>
          <w:t>230 mm</w:t>
        </w:r>
      </w:smartTag>
      <w:r w:rsidRPr="0063113D">
        <w:rPr>
          <w:rFonts w:ascii="Times New Roman" w:eastAsia="Times New Roman" w:hAnsi="Times New Roman" w:cs="Times New Roman"/>
          <w:color w:val="000000"/>
          <w:lang w:eastAsia="en-US"/>
        </w:rPr>
        <w:t xml:space="preserve"> трябва да издържат на изкривяване не по-малко от 3° във всяка посока. Тръбните свръзки за тръби с номинален отвор от 250-</w:t>
      </w:r>
      <w:smartTag w:uri="urn:schemas-microsoft-com:office:smarttags" w:element="metricconverter">
        <w:smartTagPr>
          <w:attr w:name="ProductID" w:val="330 mm"/>
        </w:smartTagPr>
        <w:r w:rsidRPr="0063113D">
          <w:rPr>
            <w:rFonts w:ascii="Times New Roman" w:eastAsia="Times New Roman" w:hAnsi="Times New Roman" w:cs="Times New Roman"/>
            <w:color w:val="000000"/>
            <w:lang w:eastAsia="en-US"/>
          </w:rPr>
          <w:t>330 mm</w:t>
        </w:r>
      </w:smartTag>
      <w:r w:rsidRPr="0063113D">
        <w:rPr>
          <w:rFonts w:ascii="Times New Roman" w:eastAsia="Times New Roman" w:hAnsi="Times New Roman" w:cs="Times New Roman"/>
          <w:color w:val="000000"/>
          <w:lang w:eastAsia="en-US"/>
        </w:rPr>
        <w:t xml:space="preserve"> трябва да издържат </w:t>
      </w:r>
      <w:r w:rsidRPr="0063113D">
        <w:rPr>
          <w:rFonts w:ascii="Times New Roman" w:eastAsia="Times New Roman" w:hAnsi="Times New Roman" w:cs="Times New Roman"/>
          <w:color w:val="000000"/>
          <w:lang w:eastAsia="en-US"/>
        </w:rPr>
        <w:lastRenderedPageBreak/>
        <w:t xml:space="preserve">на изкривяване от 2°, а тези с номинален отвор от 350 до </w:t>
      </w:r>
      <w:smartTag w:uri="urn:schemas-microsoft-com:office:smarttags" w:element="metricconverter">
        <w:smartTagPr>
          <w:attr w:name="ProductID" w:val="600 mm"/>
        </w:smartTagPr>
        <w:r w:rsidRPr="0063113D">
          <w:rPr>
            <w:rFonts w:ascii="Times New Roman" w:eastAsia="Times New Roman" w:hAnsi="Times New Roman" w:cs="Times New Roman"/>
            <w:color w:val="000000"/>
            <w:lang w:eastAsia="en-US"/>
          </w:rPr>
          <w:t>600 mm</w:t>
        </w:r>
      </w:smartTag>
      <w:r w:rsidRPr="0063113D">
        <w:rPr>
          <w:rFonts w:ascii="Times New Roman" w:eastAsia="Times New Roman" w:hAnsi="Times New Roman" w:cs="Times New Roman"/>
          <w:color w:val="000000"/>
          <w:lang w:eastAsia="en-US"/>
        </w:rPr>
        <w:t xml:space="preserve"> – 0,5° във всяка посока. Всички тръби трябва да могат да понесат изтегляне от </w:t>
      </w:r>
      <w:smartTag w:uri="urn:schemas-microsoft-com:office:smarttags" w:element="metricconverter">
        <w:smartTagPr>
          <w:attr w:name="ProductID" w:val="13 mm"/>
        </w:smartTagPr>
        <w:r w:rsidRPr="0063113D">
          <w:rPr>
            <w:rFonts w:ascii="Times New Roman" w:eastAsia="Times New Roman" w:hAnsi="Times New Roman" w:cs="Times New Roman"/>
            <w:color w:val="000000"/>
            <w:lang w:eastAsia="en-US"/>
          </w:rPr>
          <w:t>13 mm</w:t>
        </w:r>
      </w:smartTag>
      <w:r w:rsidRPr="0063113D">
        <w:rPr>
          <w:rFonts w:ascii="Times New Roman" w:eastAsia="Times New Roman" w:hAnsi="Times New Roman" w:cs="Times New Roman"/>
          <w:color w:val="000000"/>
          <w:lang w:eastAsia="en-US"/>
        </w:rPr>
        <w:t xml:space="preserve"> спрямо първоначалното допустимо отклонение. Първоначалното допустимо отклонение представлява отклонението в стените на отвора спрямо централната ос. Отклонението трябва да е от 6 до </w:t>
      </w:r>
      <w:smartTag w:uri="urn:schemas-microsoft-com:office:smarttags" w:element="metricconverter">
        <w:smartTagPr>
          <w:attr w:name="ProductID" w:val="13 mm"/>
        </w:smartTagPr>
        <w:r w:rsidRPr="0063113D">
          <w:rPr>
            <w:rFonts w:ascii="Times New Roman" w:eastAsia="Times New Roman" w:hAnsi="Times New Roman" w:cs="Times New Roman"/>
            <w:color w:val="000000"/>
            <w:lang w:eastAsia="en-US"/>
          </w:rPr>
          <w:t>13 mm</w:t>
        </w:r>
      </w:smartTag>
      <w:r w:rsidRPr="0063113D">
        <w:rPr>
          <w:rFonts w:ascii="Times New Roman" w:eastAsia="Times New Roman" w:hAnsi="Times New Roman" w:cs="Times New Roman"/>
          <w:color w:val="000000"/>
          <w:lang w:eastAsia="en-US"/>
        </w:rPr>
        <w:t xml:space="preserve"> или по препоръка на производителя. Преди полагането им тръбите и фитингите трябва да са маркирани, за да се определи първоначалното допустимо отклонение.</w:t>
      </w:r>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Трябва да се вземат всички предпазни мерки за защитата на тръбите. Преди монтажът на всички тръби, те трябва да са проверени за надеждност. Всеки материал с открит дефект трябва да бъде маркиран и отстранен от работната площадка. Тръбите, фитингите и арматурата трябва да се съхраняват в съответствие с препоръките на производителя.</w:t>
      </w:r>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За безопасното полагане на тръбите трябва да се използват подходящи инструменти и уреди, в съответствие с препоръките на производителя. В случай, че след полагането се открие дефект в някоя тръба, то тя трябва да се подмени със здрава, за сметка на Изпълнителя. </w:t>
      </w:r>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Полагането в траншея трябва да се извършва по начин, който не допуска повреда или разрушаване на тръбата или изкопа. Това трябва да става по начин, който предпазва попадането на земя или отломки в предварително подготвеното легло или в тръбата. При подземна инсталация, разстоянието между различните тръби трябва да е в съответствие с инструкциите от </w:t>
      </w:r>
      <w:r w:rsidRPr="0063113D">
        <w:rPr>
          <w:rFonts w:ascii="Times New Roman" w:eastAsia="Times New Roman" w:hAnsi="Times New Roman" w:cs="Times New Roman"/>
          <w:i/>
          <w:color w:val="000000"/>
          <w:lang w:eastAsia="en-US"/>
        </w:rPr>
        <w:t>Наредба №2/22.03.2004г. за минимални изисквания за здравословни и безопасни условия на труд при извършване на СМР</w:t>
      </w:r>
      <w:r w:rsidRPr="0063113D">
        <w:rPr>
          <w:rFonts w:ascii="Times New Roman" w:eastAsia="Times New Roman" w:hAnsi="Times New Roman" w:cs="Times New Roman"/>
          <w:color w:val="000000"/>
          <w:lang w:eastAsia="en-US"/>
        </w:rPr>
        <w:t>.</w:t>
      </w:r>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Тръбите, фитингите и другите аксесоари трябва да се полагат в съответствие с котите и нивата, посочени в чертежите. Отклоненията на нивата трябва да са в порядъка на ±</w:t>
      </w:r>
      <w:smartTag w:uri="urn:schemas-microsoft-com:office:smarttags" w:element="metricconverter">
        <w:smartTagPr>
          <w:attr w:name="ProductID" w:val="5 mm"/>
        </w:smartTagPr>
        <w:r w:rsidRPr="0063113D">
          <w:rPr>
            <w:rFonts w:ascii="Times New Roman" w:eastAsia="Times New Roman" w:hAnsi="Times New Roman" w:cs="Times New Roman"/>
            <w:color w:val="000000"/>
            <w:lang w:eastAsia="en-US"/>
          </w:rPr>
          <w:t>5 mm</w:t>
        </w:r>
      </w:smartTag>
      <w:r w:rsidRPr="0063113D">
        <w:rPr>
          <w:rFonts w:ascii="Times New Roman" w:eastAsia="Times New Roman" w:hAnsi="Times New Roman" w:cs="Times New Roman"/>
          <w:color w:val="000000"/>
          <w:lang w:eastAsia="en-US"/>
        </w:rPr>
        <w:t>.</w:t>
      </w:r>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Муфените тръби трябва да се полагат, като муфата следва посоката на полагане. </w:t>
      </w:r>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След полагането на всяка тръба, вътрешността й трябва да бъде внимателно почистена. При малки размери на тръбата и затруднено почистване, на място трябва да се подсигури маншон, който да се изтегля напред при всяко свързване.</w:t>
      </w:r>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Траншеите трябва да са сухи. Ако изкопните канали не са в подходящо състояние, тръбите не се полагат. При никакви обстоятелства не трябва да се допуска преминаването на вода по тръбите по време на строителство.</w:t>
      </w:r>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Когато се прекъсва полагането на тръбите, то отворите им и тези на фитингите трябва надеждно да се затапват, така че да не прониква вода, почва или други материали. Тръбата трябва да е подсигурена и защитена, за да се предотврати разместване, при каквото и да е движение по време на обратната засипка. В случай, че в тръбата попадне вода или друг материал или тръбата е разместена, Изпълнителят, за своя сметка, трябва да я почисти и/или положи правилно.</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350" w:name="_Toc142103423"/>
      <w:bookmarkStart w:id="351" w:name="_Toc159242277"/>
      <w:bookmarkStart w:id="352" w:name="_Toc159242523"/>
      <w:bookmarkStart w:id="353" w:name="_Toc159396965"/>
      <w:r w:rsidRPr="0063113D">
        <w:rPr>
          <w:rFonts w:ascii="Times New Roman" w:eastAsia="Times New Roman" w:hAnsi="Times New Roman" w:cs="Times New Roman"/>
          <w:b/>
          <w:color w:val="000000"/>
          <w:kern w:val="28"/>
          <w:sz w:val="24"/>
          <w:szCs w:val="24"/>
          <w:lang w:eastAsia="en-US"/>
        </w:rPr>
        <w:t>ОПОРНИ И ЗАКРЕПВАЩИ БЛОКОВЕ, КРЕПЕЖНИ СВРЪЗКИ</w:t>
      </w:r>
      <w:bookmarkEnd w:id="350"/>
      <w:bookmarkEnd w:id="351"/>
      <w:bookmarkEnd w:id="352"/>
      <w:bookmarkEnd w:id="353"/>
    </w:p>
    <w:p w:rsidR="0063113D" w:rsidRPr="0063113D" w:rsidRDefault="0063113D" w:rsidP="0063113D">
      <w:pPr>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bookmarkStart w:id="354" w:name="_Toc142103424"/>
      <w:bookmarkStart w:id="355" w:name="_Toc159242278"/>
      <w:bookmarkStart w:id="356" w:name="_Toc159242524"/>
      <w:bookmarkStart w:id="357" w:name="_Toc159396966"/>
      <w:r w:rsidRPr="0063113D">
        <w:rPr>
          <w:rFonts w:ascii="Times New Roman" w:eastAsia="Times New Roman" w:hAnsi="Times New Roman" w:cs="Times New Roman"/>
          <w:color w:val="000000"/>
          <w:lang w:eastAsia="en-US"/>
        </w:rPr>
        <w:t>Трябва да има опорни блокове на всички завои, Т-образни връзки, кранове и др., както е показано в чертежите. Опорните блокове трябва да се изливат върху твърда почва. Между тръбните фитинги и бетона трябва да се положи битумна мембрана с дебелина от 3mm.</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r w:rsidRPr="0063113D">
        <w:rPr>
          <w:rFonts w:ascii="Times New Roman" w:eastAsia="Times New Roman" w:hAnsi="Times New Roman" w:cs="Times New Roman"/>
          <w:b/>
          <w:color w:val="000000"/>
          <w:kern w:val="28"/>
          <w:sz w:val="24"/>
          <w:szCs w:val="24"/>
          <w:lang w:eastAsia="en-US"/>
        </w:rPr>
        <w:t>ОБГРАЖДАНЕ И ЗАЩИТА НА ТРЪБИ</w:t>
      </w:r>
      <w:bookmarkEnd w:id="354"/>
      <w:bookmarkEnd w:id="355"/>
      <w:bookmarkEnd w:id="356"/>
      <w:bookmarkEnd w:id="357"/>
      <w:r w:rsidRPr="0063113D">
        <w:rPr>
          <w:rFonts w:ascii="Times New Roman" w:eastAsia="Times New Roman" w:hAnsi="Times New Roman" w:cs="Times New Roman"/>
          <w:b/>
          <w:color w:val="000000"/>
          <w:kern w:val="28"/>
          <w:sz w:val="24"/>
          <w:szCs w:val="24"/>
          <w:lang w:eastAsia="en-US"/>
        </w:rPr>
        <w:t>ТЕ</w:t>
      </w:r>
    </w:p>
    <w:p w:rsidR="0063113D" w:rsidRPr="0063113D" w:rsidRDefault="0063113D" w:rsidP="0063113D">
      <w:pPr>
        <w:widowControl w:val="0"/>
        <w:autoSpaceDE w:val="0"/>
        <w:autoSpaceDN w:val="0"/>
        <w:adjustRightInd w:val="0"/>
        <w:spacing w:after="0" w:line="240" w:lineRule="auto"/>
        <w:ind w:firstLine="720"/>
        <w:rPr>
          <w:rFonts w:ascii="Times New Roman" w:eastAsia="Times New Roman" w:hAnsi="Times New Roman" w:cs="Times New Roman"/>
          <w:b/>
          <w:bCs/>
          <w:color w:val="000000"/>
        </w:rPr>
      </w:pPr>
      <w:r w:rsidRPr="0063113D">
        <w:rPr>
          <w:rFonts w:ascii="Times New Roman" w:eastAsia="Times New Roman" w:hAnsi="Times New Roman" w:cs="Times New Roman"/>
          <w:b/>
          <w:bCs/>
          <w:color w:val="000000"/>
        </w:rPr>
        <w:t>ЗАЩИТА С БЕТОННА ПЛОЧА:</w:t>
      </w:r>
    </w:p>
    <w:p w:rsidR="0063113D" w:rsidRPr="0063113D" w:rsidRDefault="0063113D" w:rsidP="0063113D">
      <w:pPr>
        <w:shd w:val="clear" w:color="auto" w:fill="FFFFFF"/>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Пластмасовите тръби трябва да са защитени от прекомерни изкривявания, причинени от претоварване със свръх-тежести, чрез плоча от армиран бетон, за места:</w:t>
      </w:r>
    </w:p>
    <w:p w:rsidR="0063113D" w:rsidRPr="0063113D" w:rsidRDefault="0063113D" w:rsidP="00BA3764">
      <w:pPr>
        <w:widowControl w:val="0"/>
        <w:numPr>
          <w:ilvl w:val="0"/>
          <w:numId w:val="10"/>
        </w:numPr>
        <w:shd w:val="clear" w:color="auto" w:fill="FFFFFF"/>
        <w:tabs>
          <w:tab w:val="clear" w:pos="1080"/>
          <w:tab w:val="left" w:pos="0"/>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Където покритието е по-малко от </w:t>
      </w:r>
      <w:smartTag w:uri="urn:schemas-microsoft-com:office:smarttags" w:element="metricconverter">
        <w:smartTagPr>
          <w:attr w:name="ProductID" w:val="1 m"/>
        </w:smartTagPr>
        <w:r w:rsidRPr="0063113D">
          <w:rPr>
            <w:rFonts w:ascii="Times New Roman" w:eastAsia="Times New Roman" w:hAnsi="Times New Roman" w:cs="Times New Roman"/>
            <w:color w:val="000000"/>
            <w:lang w:eastAsia="en-US"/>
          </w:rPr>
          <w:t>1 m</w:t>
        </w:r>
      </w:smartTag>
      <w:r w:rsidRPr="0063113D">
        <w:rPr>
          <w:rFonts w:ascii="Times New Roman" w:eastAsia="Times New Roman" w:hAnsi="Times New Roman" w:cs="Times New Roman"/>
          <w:color w:val="000000"/>
          <w:lang w:eastAsia="en-US"/>
        </w:rPr>
        <w:t xml:space="preserve"> и тръбопроводът е положен в участъци без пътно покритие и без вероятност от натоварване на пътя;</w:t>
      </w:r>
    </w:p>
    <w:p w:rsidR="0063113D" w:rsidRPr="0063113D" w:rsidRDefault="0063113D" w:rsidP="00BA3764">
      <w:pPr>
        <w:widowControl w:val="0"/>
        <w:numPr>
          <w:ilvl w:val="0"/>
          <w:numId w:val="10"/>
        </w:numPr>
        <w:shd w:val="clear" w:color="auto" w:fill="FFFFFF"/>
        <w:tabs>
          <w:tab w:val="clear" w:pos="1080"/>
          <w:tab w:val="left" w:pos="0"/>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Където покритието е по-малко от </w:t>
      </w:r>
      <w:smartTag w:uri="urn:schemas-microsoft-com:office:smarttags" w:element="metricconverter">
        <w:smartTagPr>
          <w:attr w:name="ProductID" w:val="1 m"/>
        </w:smartTagPr>
        <w:r w:rsidRPr="0063113D">
          <w:rPr>
            <w:rFonts w:ascii="Times New Roman" w:eastAsia="Times New Roman" w:hAnsi="Times New Roman" w:cs="Times New Roman"/>
            <w:color w:val="000000"/>
            <w:lang w:eastAsia="en-US"/>
          </w:rPr>
          <w:t>1 m</w:t>
        </w:r>
      </w:smartTag>
      <w:r w:rsidRPr="0063113D">
        <w:rPr>
          <w:rFonts w:ascii="Times New Roman" w:eastAsia="Times New Roman" w:hAnsi="Times New Roman" w:cs="Times New Roman"/>
          <w:color w:val="000000"/>
          <w:lang w:eastAsia="en-US"/>
        </w:rPr>
        <w:t xml:space="preserve"> или от един номинален диаметър на тръбата и тръбопроводът е положен покрай път с лек трафик;</w:t>
      </w:r>
    </w:p>
    <w:p w:rsidR="0063113D" w:rsidRPr="0063113D" w:rsidRDefault="0063113D" w:rsidP="00BA3764">
      <w:pPr>
        <w:widowControl w:val="0"/>
        <w:numPr>
          <w:ilvl w:val="0"/>
          <w:numId w:val="10"/>
        </w:numPr>
        <w:shd w:val="clear" w:color="auto" w:fill="FFFFFF"/>
        <w:tabs>
          <w:tab w:val="clear" w:pos="1080"/>
          <w:tab w:val="left" w:pos="0"/>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Където тръбопроводът е положен в/или покрай път с високо натоварен трафик;</w:t>
      </w:r>
    </w:p>
    <w:p w:rsidR="0063113D" w:rsidRPr="0063113D" w:rsidRDefault="0063113D" w:rsidP="00BA3764">
      <w:pPr>
        <w:widowControl w:val="0"/>
        <w:numPr>
          <w:ilvl w:val="0"/>
          <w:numId w:val="10"/>
        </w:numPr>
        <w:shd w:val="clear" w:color="auto" w:fill="FFFFFF"/>
        <w:tabs>
          <w:tab w:val="clear" w:pos="1080"/>
          <w:tab w:val="left" w:pos="0"/>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Където покритието е по-голямо от </w:t>
      </w:r>
      <w:smartTag w:uri="urn:schemas-microsoft-com:office:smarttags" w:element="metricconverter">
        <w:smartTagPr>
          <w:attr w:name="ProductID" w:val="6 m"/>
        </w:smartTagPr>
        <w:r w:rsidRPr="0063113D">
          <w:rPr>
            <w:rFonts w:ascii="Times New Roman" w:eastAsia="Times New Roman" w:hAnsi="Times New Roman" w:cs="Times New Roman"/>
            <w:color w:val="000000"/>
            <w:lang w:eastAsia="en-US"/>
          </w:rPr>
          <w:t>6 m</w:t>
        </w:r>
      </w:smartTag>
      <w:r w:rsidRPr="0063113D">
        <w:rPr>
          <w:rFonts w:ascii="Times New Roman" w:eastAsia="Times New Roman" w:hAnsi="Times New Roman" w:cs="Times New Roman"/>
          <w:color w:val="000000"/>
          <w:lang w:eastAsia="en-US"/>
        </w:rPr>
        <w:t xml:space="preserve"> при тежки почвени условия.</w:t>
      </w:r>
    </w:p>
    <w:p w:rsidR="0063113D" w:rsidRPr="0063113D" w:rsidRDefault="0063113D" w:rsidP="0063113D">
      <w:pPr>
        <w:shd w:val="clear" w:color="auto" w:fill="FFFFFF"/>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Бетонната плоча трябва да е с дебелина минимум </w:t>
      </w:r>
      <w:smartTag w:uri="urn:schemas-microsoft-com:office:smarttags" w:element="metricconverter">
        <w:smartTagPr>
          <w:attr w:name="ProductID" w:val="300 mm"/>
        </w:smartTagPr>
        <w:r w:rsidRPr="0063113D">
          <w:rPr>
            <w:rFonts w:ascii="Times New Roman" w:eastAsia="Times New Roman" w:hAnsi="Times New Roman" w:cs="Times New Roman"/>
            <w:color w:val="000000"/>
            <w:lang w:eastAsia="en-US"/>
          </w:rPr>
          <w:t>300 mm</w:t>
        </w:r>
      </w:smartTag>
      <w:r w:rsidRPr="0063113D">
        <w:rPr>
          <w:rFonts w:ascii="Times New Roman" w:eastAsia="Times New Roman" w:hAnsi="Times New Roman" w:cs="Times New Roman"/>
          <w:color w:val="000000"/>
          <w:lang w:eastAsia="en-US"/>
        </w:rPr>
        <w:t xml:space="preserve">. Трябва да се положи върху минимум </w:t>
      </w:r>
      <w:smartTag w:uri="urn:schemas-microsoft-com:office:smarttags" w:element="metricconverter">
        <w:smartTagPr>
          <w:attr w:name="ProductID" w:val="500 mm"/>
        </w:smartTagPr>
        <w:r w:rsidRPr="0063113D">
          <w:rPr>
            <w:rFonts w:ascii="Times New Roman" w:eastAsia="Times New Roman" w:hAnsi="Times New Roman" w:cs="Times New Roman"/>
            <w:color w:val="000000"/>
            <w:lang w:eastAsia="en-US"/>
          </w:rPr>
          <w:t>500 mm</w:t>
        </w:r>
      </w:smartTag>
      <w:r w:rsidRPr="0063113D">
        <w:rPr>
          <w:rFonts w:ascii="Times New Roman" w:eastAsia="Times New Roman" w:hAnsi="Times New Roman" w:cs="Times New Roman"/>
          <w:color w:val="000000"/>
          <w:lang w:eastAsia="en-US"/>
        </w:rPr>
        <w:t xml:space="preserve"> почва, от всяка страна на траншеята.</w:t>
      </w:r>
    </w:p>
    <w:p w:rsidR="0063113D" w:rsidRPr="0063113D" w:rsidRDefault="0063113D" w:rsidP="0063113D">
      <w:pPr>
        <w:keepNext/>
        <w:spacing w:after="0" w:line="240" w:lineRule="auto"/>
        <w:ind w:firstLine="567"/>
        <w:jc w:val="both"/>
        <w:outlineLvl w:val="3"/>
        <w:rPr>
          <w:rFonts w:ascii="Times New Roman" w:eastAsia="Times New Roman" w:hAnsi="Times New Roman" w:cs="Times New Roman"/>
          <w:b/>
          <w:color w:val="000000"/>
          <w:kern w:val="28"/>
          <w:sz w:val="24"/>
          <w:szCs w:val="24"/>
          <w:lang w:eastAsia="en-US"/>
        </w:rPr>
      </w:pPr>
      <w:bookmarkStart w:id="358" w:name="_Toc142103428"/>
      <w:bookmarkStart w:id="359" w:name="_Toc159242282"/>
      <w:bookmarkStart w:id="360" w:name="_Toc159242528"/>
      <w:bookmarkStart w:id="361" w:name="_Toc159396970"/>
      <w:r w:rsidRPr="0063113D">
        <w:rPr>
          <w:rFonts w:ascii="Times New Roman" w:eastAsia="Times New Roman" w:hAnsi="Times New Roman" w:cs="Times New Roman"/>
          <w:b/>
          <w:color w:val="000000"/>
          <w:kern w:val="28"/>
          <w:sz w:val="24"/>
          <w:szCs w:val="24"/>
          <w:lang w:eastAsia="en-US"/>
        </w:rPr>
        <w:t>ИЗПИТВАНЕ НА ТЕРМОПЛАСТИЧНИ НАПОРНИ ВОДОПРОВОДИ</w:t>
      </w:r>
      <w:bookmarkEnd w:id="358"/>
      <w:bookmarkEnd w:id="359"/>
      <w:bookmarkEnd w:id="360"/>
      <w:bookmarkEnd w:id="361"/>
    </w:p>
    <w:p w:rsidR="0063113D" w:rsidRPr="0063113D" w:rsidRDefault="0063113D" w:rsidP="0063113D">
      <w:pPr>
        <w:shd w:val="clear" w:color="auto" w:fill="FFFFFF"/>
        <w:tabs>
          <w:tab w:val="left" w:pos="720"/>
          <w:tab w:val="left" w:pos="2268"/>
          <w:tab w:val="right" w:pos="8505"/>
        </w:tabs>
        <w:spacing w:after="0" w:line="240" w:lineRule="auto"/>
        <w:ind w:firstLine="567"/>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Изпитването на полипропиленовите тръбопроводи трябва да се извърши, както следва:</w:t>
      </w:r>
    </w:p>
    <w:p w:rsidR="0063113D" w:rsidRPr="0063113D" w:rsidRDefault="0063113D" w:rsidP="00BA3764">
      <w:pPr>
        <w:widowControl w:val="0"/>
        <w:numPr>
          <w:ilvl w:val="0"/>
          <w:numId w:val="11"/>
        </w:numPr>
        <w:shd w:val="clear" w:color="auto" w:fill="FFFFFF"/>
        <w:tabs>
          <w:tab w:val="clear" w:pos="1080"/>
          <w:tab w:val="num" w:pos="0"/>
          <w:tab w:val="left" w:pos="142"/>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Преди началото на процедурите за изпитване, главният тръбопровод трябва да е изцяло запълнен и въздухът да е изтласкан, като системата трябва да се стабилизира.</w:t>
      </w:r>
    </w:p>
    <w:p w:rsidR="0063113D" w:rsidRPr="0063113D" w:rsidRDefault="0063113D" w:rsidP="00BA3764">
      <w:pPr>
        <w:widowControl w:val="0"/>
        <w:numPr>
          <w:ilvl w:val="0"/>
          <w:numId w:val="11"/>
        </w:numPr>
        <w:shd w:val="clear" w:color="auto" w:fill="FFFFFF"/>
        <w:tabs>
          <w:tab w:val="clear" w:pos="1080"/>
          <w:tab w:val="num" w:pos="0"/>
          <w:tab w:val="left" w:pos="142"/>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Налягането трябва да е постоянно. Трябва да се засече и запише времето tL от началото до достигане на тестовото налягане.</w:t>
      </w:r>
    </w:p>
    <w:p w:rsidR="0063113D" w:rsidRPr="0063113D" w:rsidRDefault="0063113D" w:rsidP="00BA3764">
      <w:pPr>
        <w:widowControl w:val="0"/>
        <w:numPr>
          <w:ilvl w:val="0"/>
          <w:numId w:val="11"/>
        </w:numPr>
        <w:shd w:val="clear" w:color="auto" w:fill="FFFFFF"/>
        <w:tabs>
          <w:tab w:val="clear" w:pos="1080"/>
          <w:tab w:val="num" w:pos="0"/>
          <w:tab w:val="left" w:pos="142"/>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През определен интервал, в минути, трябва да се засичат и записват показанията на налягането. Показанията трябва да се снемат, чрез временно монтиран уред за отчитане и записване на </w:t>
      </w:r>
      <w:r w:rsidRPr="0063113D">
        <w:rPr>
          <w:rFonts w:ascii="Times New Roman" w:eastAsia="Times New Roman" w:hAnsi="Times New Roman" w:cs="Times New Roman"/>
          <w:color w:val="000000"/>
          <w:lang w:eastAsia="en-US"/>
        </w:rPr>
        <w:lastRenderedPageBreak/>
        <w:t>налягането.</w:t>
      </w:r>
    </w:p>
    <w:p w:rsidR="0063113D" w:rsidRPr="0063113D" w:rsidRDefault="0063113D" w:rsidP="00BA3764">
      <w:pPr>
        <w:widowControl w:val="0"/>
        <w:numPr>
          <w:ilvl w:val="0"/>
          <w:numId w:val="11"/>
        </w:numPr>
        <w:shd w:val="clear" w:color="auto" w:fill="FFFFFF"/>
        <w:tabs>
          <w:tab w:val="clear" w:pos="1080"/>
          <w:tab w:val="num" w:pos="0"/>
          <w:tab w:val="left" w:pos="142"/>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Първото показание на P1 се снема в момент на спад t1, който е равен или по-голям от tL.</w:t>
      </w:r>
    </w:p>
    <w:p w:rsidR="0063113D" w:rsidRPr="0063113D" w:rsidRDefault="0063113D" w:rsidP="00BA3764">
      <w:pPr>
        <w:widowControl w:val="0"/>
        <w:numPr>
          <w:ilvl w:val="0"/>
          <w:numId w:val="11"/>
        </w:numPr>
        <w:shd w:val="clear" w:color="auto" w:fill="FFFFFF"/>
        <w:tabs>
          <w:tab w:val="clear" w:pos="1080"/>
          <w:tab w:val="num" w:pos="0"/>
          <w:tab w:val="left" w:pos="142"/>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Второто показание P2 се снема в момент на спад t2, който е равен или по-голям от 5 x tL.</w:t>
      </w:r>
    </w:p>
    <w:p w:rsidR="0063113D" w:rsidRPr="0063113D" w:rsidRDefault="0063113D" w:rsidP="00BA3764">
      <w:pPr>
        <w:widowControl w:val="0"/>
        <w:numPr>
          <w:ilvl w:val="0"/>
          <w:numId w:val="11"/>
        </w:numPr>
        <w:shd w:val="clear" w:color="auto" w:fill="FFFFFF"/>
        <w:tabs>
          <w:tab w:val="clear" w:pos="1080"/>
          <w:tab w:val="num" w:pos="0"/>
          <w:tab w:val="left" w:pos="142"/>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Изчислява се N1 = (показание P1 - показание P2) / (показание t2 - показание t1), което трябва да бъде между 0,04 и 0,12.</w:t>
      </w:r>
    </w:p>
    <w:p w:rsidR="0063113D" w:rsidRPr="0063113D" w:rsidRDefault="0063113D" w:rsidP="00BA3764">
      <w:pPr>
        <w:widowControl w:val="0"/>
        <w:numPr>
          <w:ilvl w:val="0"/>
          <w:numId w:val="11"/>
        </w:numPr>
        <w:shd w:val="clear" w:color="auto" w:fill="FFFFFF"/>
        <w:tabs>
          <w:tab w:val="clear" w:pos="1080"/>
          <w:tab w:val="num" w:pos="0"/>
          <w:tab w:val="left" w:pos="142"/>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Ако N1 е по-голямо от 0,25, то това показва наличието на теч.</w:t>
      </w:r>
    </w:p>
    <w:p w:rsidR="0063113D" w:rsidRPr="0063113D" w:rsidRDefault="0063113D" w:rsidP="00BA3764">
      <w:pPr>
        <w:widowControl w:val="0"/>
        <w:numPr>
          <w:ilvl w:val="0"/>
          <w:numId w:val="11"/>
        </w:numPr>
        <w:shd w:val="clear" w:color="auto" w:fill="FFFFFF"/>
        <w:tabs>
          <w:tab w:val="clear" w:pos="1080"/>
          <w:tab w:val="num" w:pos="0"/>
          <w:tab w:val="left" w:pos="142"/>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Трето показание P3 се снема в момент на спад t3, който е равен или по-голям от 15 x tL.</w:t>
      </w:r>
    </w:p>
    <w:p w:rsidR="0063113D" w:rsidRPr="0063113D" w:rsidRDefault="0063113D" w:rsidP="00BA3764">
      <w:pPr>
        <w:widowControl w:val="0"/>
        <w:numPr>
          <w:ilvl w:val="0"/>
          <w:numId w:val="11"/>
        </w:numPr>
        <w:shd w:val="clear" w:color="auto" w:fill="FFFFFF"/>
        <w:tabs>
          <w:tab w:val="clear" w:pos="1080"/>
          <w:tab w:val="num" w:pos="0"/>
          <w:tab w:val="left" w:pos="142"/>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Изчислява се N2 = (показание P2 - показание P3) / (показание t3 - показание t2)</w:t>
      </w:r>
    </w:p>
    <w:p w:rsidR="0063113D" w:rsidRPr="0063113D" w:rsidRDefault="0063113D" w:rsidP="00BA3764">
      <w:pPr>
        <w:widowControl w:val="0"/>
        <w:numPr>
          <w:ilvl w:val="0"/>
          <w:numId w:val="11"/>
        </w:numPr>
        <w:shd w:val="clear" w:color="auto" w:fill="FFFFFF"/>
        <w:tabs>
          <w:tab w:val="clear" w:pos="1080"/>
          <w:tab w:val="num" w:pos="0"/>
          <w:tab w:val="left" w:pos="142"/>
          <w:tab w:val="left" w:pos="720"/>
          <w:tab w:val="righ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Ако N2 е по-голямо от 0,25, то това показва наличието на теч. Ако съотношението N1/N2 е по-малко от 0,8, то това показва наличието на теч.</w:t>
      </w:r>
    </w:p>
    <w:p w:rsidR="0063113D" w:rsidRPr="0063113D" w:rsidRDefault="0063113D" w:rsidP="0063113D">
      <w:pPr>
        <w:keepNext/>
        <w:spacing w:after="0" w:line="240" w:lineRule="auto"/>
        <w:ind w:left="720" w:hanging="720"/>
        <w:jc w:val="both"/>
        <w:outlineLvl w:val="0"/>
        <w:rPr>
          <w:rFonts w:ascii="Times New Roman" w:eastAsia="Times New Roman" w:hAnsi="Times New Roman" w:cs="Times New Roman"/>
          <w:b/>
          <w:caps/>
          <w:color w:val="000000"/>
          <w:kern w:val="28"/>
          <w:lang w:eastAsia="en-US"/>
        </w:rPr>
      </w:pPr>
      <w:bookmarkStart w:id="362" w:name="_Toc159242284"/>
      <w:bookmarkStart w:id="363" w:name="_Toc159242530"/>
      <w:bookmarkStart w:id="364" w:name="_Toc159396972"/>
      <w:r w:rsidRPr="0063113D">
        <w:rPr>
          <w:rFonts w:ascii="Times New Roman" w:eastAsia="Times New Roman" w:hAnsi="Times New Roman" w:cs="Times New Roman"/>
          <w:b/>
          <w:caps/>
          <w:noProof/>
          <w:color w:val="000000"/>
          <w:kern w:val="28"/>
          <w:lang w:val="ru-RU"/>
        </w:rPr>
        <w:t>шахти</w:t>
      </w:r>
      <w:r w:rsidRPr="0063113D">
        <w:rPr>
          <w:rFonts w:ascii="Times New Roman" w:eastAsia="Times New Roman" w:hAnsi="Times New Roman" w:cs="Times New Roman"/>
          <w:b/>
          <w:caps/>
          <w:noProof/>
          <w:color w:val="000000"/>
          <w:kern w:val="28"/>
        </w:rPr>
        <w:t xml:space="preserve"> </w:t>
      </w:r>
      <w:r w:rsidRPr="0063113D">
        <w:rPr>
          <w:rFonts w:ascii="Times New Roman" w:eastAsia="Times New Roman" w:hAnsi="Times New Roman" w:cs="Times New Roman"/>
          <w:b/>
          <w:caps/>
          <w:noProof/>
          <w:color w:val="000000"/>
          <w:kern w:val="28"/>
          <w:lang w:val="ru-RU"/>
        </w:rPr>
        <w:t>-</w:t>
      </w:r>
      <w:r w:rsidRPr="0063113D">
        <w:rPr>
          <w:rFonts w:ascii="Times New Roman" w:eastAsia="Times New Roman" w:hAnsi="Times New Roman" w:cs="Times New Roman"/>
          <w:b/>
          <w:caps/>
          <w:noProof/>
          <w:color w:val="000000"/>
          <w:kern w:val="28"/>
        </w:rPr>
        <w:t xml:space="preserve"> </w:t>
      </w:r>
      <w:r w:rsidRPr="0063113D">
        <w:rPr>
          <w:rFonts w:ascii="Times New Roman" w:eastAsia="Times New Roman" w:hAnsi="Times New Roman" w:cs="Times New Roman"/>
          <w:b/>
          <w:caps/>
          <w:noProof/>
          <w:color w:val="000000"/>
          <w:kern w:val="28"/>
          <w:lang w:val="ru-RU"/>
        </w:rPr>
        <w:t>въздушници</w:t>
      </w:r>
    </w:p>
    <w:p w:rsidR="0063113D" w:rsidRPr="0063113D" w:rsidRDefault="0063113D" w:rsidP="0063113D">
      <w:pPr>
        <w:keepNext/>
        <w:spacing w:after="0" w:line="240" w:lineRule="auto"/>
        <w:ind w:firstLine="567"/>
        <w:jc w:val="both"/>
        <w:outlineLvl w:val="2"/>
        <w:rPr>
          <w:rFonts w:ascii="Times New Roman" w:eastAsia="Times New Roman" w:hAnsi="Times New Roman" w:cs="Times New Roman"/>
          <w:b/>
          <w:bCs/>
          <w:noProof/>
          <w:sz w:val="24"/>
          <w:szCs w:val="24"/>
          <w:lang w:eastAsia="en-US"/>
        </w:rPr>
      </w:pPr>
      <w:bookmarkStart w:id="365" w:name="_Toc211503282"/>
      <w:r w:rsidRPr="0063113D">
        <w:rPr>
          <w:rFonts w:ascii="Times New Roman" w:eastAsia="Times New Roman" w:hAnsi="Times New Roman" w:cs="Times New Roman"/>
          <w:b/>
          <w:bCs/>
          <w:noProof/>
          <w:sz w:val="24"/>
          <w:szCs w:val="24"/>
          <w:lang w:eastAsia="en-US"/>
        </w:rPr>
        <w:t>Общо</w:t>
      </w:r>
      <w:bookmarkEnd w:id="362"/>
      <w:bookmarkEnd w:id="363"/>
      <w:bookmarkEnd w:id="364"/>
      <w:bookmarkEnd w:id="365"/>
    </w:p>
    <w:p w:rsidR="0063113D" w:rsidRPr="0063113D" w:rsidRDefault="0063113D" w:rsidP="0063113D">
      <w:pPr>
        <w:widowControl w:val="0"/>
        <w:autoSpaceDE w:val="0"/>
        <w:autoSpaceDN w:val="0"/>
        <w:adjustRightInd w:val="0"/>
        <w:spacing w:after="0" w:line="240" w:lineRule="auto"/>
        <w:ind w:firstLine="709"/>
        <w:rPr>
          <w:rFonts w:ascii="Times New Roman" w:eastAsia="Times New Roman" w:hAnsi="Times New Roman" w:cs="Times New Roman"/>
          <w:color w:val="000000"/>
        </w:rPr>
      </w:pPr>
      <w:r w:rsidRPr="0063113D">
        <w:rPr>
          <w:rFonts w:ascii="Times New Roman" w:eastAsia="Times New Roman" w:hAnsi="Times New Roman" w:cs="Times New Roman"/>
          <w:color w:val="000000"/>
        </w:rPr>
        <w:t xml:space="preserve">За нормалната работа на водопроводната мрежа, трябва да се предвиди монтаж на шахти-въздушници с автоматичен въздушник. </w:t>
      </w:r>
    </w:p>
    <w:p w:rsidR="0063113D" w:rsidRPr="0063113D" w:rsidRDefault="0063113D" w:rsidP="0063113D">
      <w:pPr>
        <w:widowControl w:val="0"/>
        <w:autoSpaceDE w:val="0"/>
        <w:autoSpaceDN w:val="0"/>
        <w:adjustRightInd w:val="0"/>
        <w:spacing w:after="0" w:line="240" w:lineRule="auto"/>
        <w:ind w:firstLine="709"/>
        <w:rPr>
          <w:rFonts w:ascii="Times New Roman" w:eastAsia="Times New Roman" w:hAnsi="Times New Roman" w:cs="Times New Roman"/>
          <w:color w:val="000000"/>
        </w:rPr>
      </w:pPr>
      <w:r w:rsidRPr="0063113D">
        <w:rPr>
          <w:rFonts w:ascii="Times New Roman" w:eastAsia="Times New Roman" w:hAnsi="Times New Roman" w:cs="Times New Roman"/>
          <w:color w:val="000000"/>
        </w:rPr>
        <w:t>За източване на системата да се предвидят шахти-отток, в които се разполага спирателен кран. Събирането на източената от системата вода, ще става с преносима потопяема дренажна помпа.</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color w:val="000000"/>
        </w:rPr>
      </w:pPr>
      <w:r w:rsidRPr="0063113D">
        <w:rPr>
          <w:rFonts w:ascii="Times New Roman" w:eastAsia="Times New Roman" w:hAnsi="Times New Roman" w:cs="Times New Roman"/>
          <w:color w:val="000000"/>
        </w:rPr>
        <w:t>По канализационните тръбопроводи трябва да се предвидят необходимият брой ревизионни шахти от стоманобетон и готови ревизионни шахти от РР. Предвижда се монтаж на три вида готови ревизионни шахти от РР – проточни без СКО, проточни със СКО, и шахти с пад, съгласно работния проект.</w:t>
      </w:r>
    </w:p>
    <w:p w:rsidR="0063113D" w:rsidRPr="0063113D" w:rsidRDefault="0063113D" w:rsidP="0063113D">
      <w:pPr>
        <w:shd w:val="clear" w:color="auto" w:fill="FFFFFF"/>
        <w:tabs>
          <w:tab w:val="left" w:pos="720"/>
          <w:tab w:val="left" w:pos="2268"/>
          <w:tab w:val="right" w:pos="8505"/>
        </w:tabs>
        <w:spacing w:after="0" w:line="240" w:lineRule="auto"/>
        <w:ind w:firstLine="720"/>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Всички шахти трябва да се изработват предварително или да се изграждат на място със сулфатоустойчив цимент Тип V, и трябва да са водоплътни според (БДС EN 1917:2003 /AC:2004). Допуска се и използуването на готови шахти от полипропилен.</w:t>
      </w:r>
    </w:p>
    <w:p w:rsidR="0063113D" w:rsidRPr="0063113D" w:rsidRDefault="0063113D" w:rsidP="0063113D">
      <w:pPr>
        <w:keepNext/>
        <w:spacing w:after="0" w:line="240" w:lineRule="auto"/>
        <w:ind w:firstLine="567"/>
        <w:jc w:val="both"/>
        <w:outlineLvl w:val="2"/>
        <w:rPr>
          <w:rFonts w:ascii="Times New Roman" w:eastAsia="Times New Roman" w:hAnsi="Times New Roman" w:cs="Times New Roman"/>
          <w:b/>
          <w:bCs/>
          <w:noProof/>
          <w:sz w:val="24"/>
          <w:szCs w:val="24"/>
          <w:lang w:eastAsia="en-US"/>
        </w:rPr>
      </w:pPr>
      <w:bookmarkStart w:id="366" w:name="_Toc159242285"/>
      <w:bookmarkStart w:id="367" w:name="_Toc159242531"/>
      <w:bookmarkStart w:id="368" w:name="_Toc159396973"/>
      <w:bookmarkStart w:id="369" w:name="_Toc211503283"/>
      <w:r w:rsidRPr="0063113D">
        <w:rPr>
          <w:rFonts w:ascii="Times New Roman" w:eastAsia="Times New Roman" w:hAnsi="Times New Roman" w:cs="Times New Roman"/>
          <w:b/>
          <w:bCs/>
          <w:noProof/>
          <w:sz w:val="24"/>
          <w:szCs w:val="24"/>
          <w:lang w:eastAsia="en-US"/>
        </w:rPr>
        <w:t>КОНСТРУКТИВНИ ЕЛЕМЕНТИ</w:t>
      </w:r>
      <w:bookmarkEnd w:id="366"/>
      <w:bookmarkEnd w:id="367"/>
      <w:bookmarkEnd w:id="368"/>
      <w:bookmarkEnd w:id="369"/>
    </w:p>
    <w:p w:rsidR="0063113D" w:rsidRPr="0063113D" w:rsidRDefault="0063113D" w:rsidP="0063113D">
      <w:pPr>
        <w:shd w:val="clear" w:color="auto" w:fill="FFFFFF"/>
        <w:tabs>
          <w:tab w:val="left" w:pos="720"/>
          <w:tab w:val="left" w:pos="2268"/>
          <w:tab w:val="right" w:pos="8505"/>
        </w:tabs>
        <w:spacing w:after="0" w:line="240" w:lineRule="auto"/>
        <w:ind w:firstLine="720"/>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Основите за шахтите трябва да се изграждат от стоманобетон Клас С. Подходните шахти, стените и покривната плоча трябва да се изградят, като се изливат на място, от стоманобетон Клас С, а също така могат да са предварително излети, използвайки бетонни елементи от бетон Клас В.</w:t>
      </w:r>
    </w:p>
    <w:p w:rsidR="0063113D" w:rsidRPr="0063113D" w:rsidRDefault="0063113D" w:rsidP="0063113D">
      <w:pPr>
        <w:shd w:val="clear" w:color="auto" w:fill="FFFFFF"/>
        <w:tabs>
          <w:tab w:val="left" w:pos="720"/>
          <w:tab w:val="left" w:pos="2268"/>
          <w:tab w:val="right" w:pos="8505"/>
        </w:tabs>
        <w:spacing w:after="0" w:line="240" w:lineRule="auto"/>
        <w:ind w:firstLine="720"/>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Откосът на шахтите трябва да е от бетон Клас С, като трябва да се изработят внимателно по форма и очертания, както е указано в чертежите. Откосът трябва да е с наклон към канала с градиент 1 към 20.</w:t>
      </w:r>
    </w:p>
    <w:p w:rsidR="0063113D" w:rsidRPr="0063113D" w:rsidRDefault="0063113D" w:rsidP="0063113D">
      <w:pPr>
        <w:shd w:val="clear" w:color="auto" w:fill="FFFFFF"/>
        <w:tabs>
          <w:tab w:val="left" w:pos="720"/>
          <w:tab w:val="left" w:pos="2268"/>
          <w:tab w:val="right" w:pos="8505"/>
        </w:tabs>
        <w:spacing w:after="0" w:line="240" w:lineRule="auto"/>
        <w:ind w:firstLine="720"/>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Всички входящи и изходящи тръби в шахтите трябва да са положени дъно-дъно, освен ако не е указано друго.</w:t>
      </w:r>
    </w:p>
    <w:p w:rsidR="0063113D" w:rsidRPr="0063113D" w:rsidRDefault="0063113D" w:rsidP="0063113D">
      <w:pPr>
        <w:keepNext/>
        <w:spacing w:after="0" w:line="240" w:lineRule="auto"/>
        <w:ind w:firstLine="567"/>
        <w:jc w:val="both"/>
        <w:outlineLvl w:val="2"/>
        <w:rPr>
          <w:rFonts w:ascii="Times New Roman" w:eastAsia="Times New Roman" w:hAnsi="Times New Roman" w:cs="Times New Roman"/>
          <w:b/>
          <w:bCs/>
          <w:noProof/>
          <w:sz w:val="24"/>
          <w:szCs w:val="24"/>
          <w:lang w:eastAsia="en-US"/>
        </w:rPr>
      </w:pPr>
      <w:bookmarkStart w:id="370" w:name="_Toc211503284"/>
      <w:r w:rsidRPr="0063113D">
        <w:rPr>
          <w:rFonts w:ascii="Times New Roman" w:eastAsia="Times New Roman" w:hAnsi="Times New Roman" w:cs="Times New Roman"/>
          <w:b/>
          <w:bCs/>
          <w:noProof/>
          <w:sz w:val="24"/>
          <w:szCs w:val="24"/>
          <w:lang w:eastAsia="en-US"/>
        </w:rPr>
        <w:t>ОБОРУДВАНЕ НА ШАХТИТЕ</w:t>
      </w:r>
      <w:bookmarkEnd w:id="370"/>
    </w:p>
    <w:p w:rsidR="0063113D" w:rsidRPr="0063113D" w:rsidRDefault="0063113D" w:rsidP="0063113D">
      <w:pPr>
        <w:shd w:val="clear" w:color="auto" w:fill="FFFFFF"/>
        <w:tabs>
          <w:tab w:val="left" w:pos="720"/>
          <w:tab w:val="left" w:pos="2268"/>
          <w:tab w:val="right" w:pos="8505"/>
        </w:tabs>
        <w:spacing w:after="0" w:line="240" w:lineRule="auto"/>
        <w:ind w:firstLine="720"/>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Шахтите трябва да са снабдени с капаци за тежко натоварване от </w:t>
      </w:r>
      <w:smartTag w:uri="urn:schemas-microsoft-com:office:smarttags" w:element="metricconverter">
        <w:smartTagPr>
          <w:attr w:name="ProductID" w:val="1200 mm"/>
        </w:smartTagPr>
        <w:r w:rsidRPr="0063113D">
          <w:rPr>
            <w:rFonts w:ascii="Times New Roman" w:eastAsia="Times New Roman" w:hAnsi="Times New Roman" w:cs="Times New Roman"/>
            <w:color w:val="000000"/>
            <w:lang w:eastAsia="en-US"/>
          </w:rPr>
          <w:t>1200 mm</w:t>
        </w:r>
      </w:smartTag>
      <w:r w:rsidRPr="0063113D">
        <w:rPr>
          <w:rFonts w:ascii="Times New Roman" w:eastAsia="Times New Roman" w:hAnsi="Times New Roman" w:cs="Times New Roman"/>
          <w:color w:val="000000"/>
          <w:lang w:eastAsia="en-US"/>
        </w:rPr>
        <w:t xml:space="preserve">. За тръби с вътрешен диаметър по-малък от </w:t>
      </w:r>
      <w:smartTag w:uri="urn:schemas-microsoft-com:office:smarttags" w:element="metricconverter">
        <w:smartTagPr>
          <w:attr w:name="ProductID" w:val="1200 mm"/>
        </w:smartTagPr>
        <w:r w:rsidRPr="0063113D">
          <w:rPr>
            <w:rFonts w:ascii="Times New Roman" w:eastAsia="Times New Roman" w:hAnsi="Times New Roman" w:cs="Times New Roman"/>
            <w:color w:val="000000"/>
            <w:lang w:eastAsia="en-US"/>
          </w:rPr>
          <w:t>1200 mm</w:t>
        </w:r>
      </w:smartTag>
      <w:r w:rsidRPr="0063113D">
        <w:rPr>
          <w:rFonts w:ascii="Times New Roman" w:eastAsia="Times New Roman" w:hAnsi="Times New Roman" w:cs="Times New Roman"/>
          <w:color w:val="000000"/>
          <w:lang w:eastAsia="en-US"/>
        </w:rPr>
        <w:t xml:space="preserve">, светлият отвор трябва да бъде с диаметър от </w:t>
      </w:r>
      <w:smartTag w:uri="urn:schemas-microsoft-com:office:smarttags" w:element="metricconverter">
        <w:smartTagPr>
          <w:attr w:name="ProductID" w:val="600 mm"/>
        </w:smartTagPr>
        <w:r w:rsidRPr="0063113D">
          <w:rPr>
            <w:rFonts w:ascii="Times New Roman" w:eastAsia="Times New Roman" w:hAnsi="Times New Roman" w:cs="Times New Roman"/>
            <w:color w:val="000000"/>
            <w:lang w:eastAsia="en-US"/>
          </w:rPr>
          <w:t>600 mm</w:t>
        </w:r>
      </w:smartTag>
      <w:r w:rsidRPr="0063113D">
        <w:rPr>
          <w:rFonts w:ascii="Times New Roman" w:eastAsia="Times New Roman" w:hAnsi="Times New Roman" w:cs="Times New Roman"/>
          <w:color w:val="000000"/>
          <w:lang w:eastAsia="en-US"/>
        </w:rPr>
        <w:t>, освен ако не е указано друго.</w:t>
      </w:r>
    </w:p>
    <w:p w:rsidR="0063113D" w:rsidRPr="0063113D" w:rsidRDefault="0063113D" w:rsidP="0063113D">
      <w:pPr>
        <w:keepNext/>
        <w:spacing w:after="0" w:line="240" w:lineRule="auto"/>
        <w:ind w:left="720" w:hanging="11"/>
        <w:jc w:val="both"/>
        <w:outlineLvl w:val="0"/>
        <w:rPr>
          <w:rFonts w:ascii="Times New Roman" w:eastAsia="Times New Roman" w:hAnsi="Times New Roman" w:cs="Times New Roman"/>
          <w:b/>
          <w:caps/>
          <w:color w:val="000000"/>
          <w:kern w:val="28"/>
          <w:lang w:eastAsia="en-US"/>
        </w:rPr>
      </w:pPr>
      <w:bookmarkStart w:id="371" w:name="_Toc211503286"/>
      <w:r w:rsidRPr="0063113D">
        <w:rPr>
          <w:rFonts w:ascii="Times New Roman" w:eastAsia="Times New Roman" w:hAnsi="Times New Roman" w:cs="Times New Roman"/>
          <w:b/>
          <w:caps/>
          <w:color w:val="000000"/>
          <w:kern w:val="28"/>
          <w:lang w:eastAsia="en-US"/>
        </w:rPr>
        <w:t>ДРУГИ</w:t>
      </w:r>
      <w:bookmarkEnd w:id="371"/>
      <w:r w:rsidRPr="0063113D">
        <w:rPr>
          <w:rFonts w:ascii="Times New Roman" w:eastAsia="Times New Roman" w:hAnsi="Times New Roman" w:cs="Times New Roman"/>
          <w:b/>
          <w:caps/>
          <w:color w:val="000000"/>
          <w:kern w:val="28"/>
          <w:lang w:eastAsia="en-US"/>
        </w:rPr>
        <w:t xml:space="preserve"> ИЗИСКВАНИЯ</w:t>
      </w:r>
    </w:p>
    <w:p w:rsidR="0063113D" w:rsidRPr="0063113D" w:rsidRDefault="0063113D" w:rsidP="0063113D">
      <w:pPr>
        <w:keepNext/>
        <w:spacing w:after="0" w:line="240" w:lineRule="auto"/>
        <w:ind w:firstLine="567"/>
        <w:jc w:val="both"/>
        <w:outlineLvl w:val="2"/>
        <w:rPr>
          <w:rFonts w:ascii="Times New Roman" w:eastAsia="Times New Roman" w:hAnsi="Times New Roman" w:cs="Times New Roman"/>
          <w:b/>
          <w:bCs/>
          <w:noProof/>
          <w:sz w:val="24"/>
          <w:szCs w:val="24"/>
          <w:lang w:eastAsia="en-US"/>
        </w:rPr>
      </w:pPr>
      <w:bookmarkStart w:id="372" w:name="_Toc360360847"/>
      <w:bookmarkStart w:id="373" w:name="_Toc365257957"/>
      <w:bookmarkStart w:id="374" w:name="_Toc365267462"/>
      <w:bookmarkStart w:id="375" w:name="_Toc368473589"/>
      <w:bookmarkStart w:id="376" w:name="_Toc368473738"/>
      <w:bookmarkStart w:id="377" w:name="_Toc370029671"/>
      <w:bookmarkStart w:id="378" w:name="_Toc370029761"/>
      <w:bookmarkStart w:id="379" w:name="_Toc370614642"/>
      <w:bookmarkStart w:id="380" w:name="_Toc372773735"/>
      <w:bookmarkStart w:id="381" w:name="_Toc450632448"/>
      <w:bookmarkStart w:id="382" w:name="_Toc36895006"/>
      <w:bookmarkStart w:id="383" w:name="_Toc108440873"/>
      <w:bookmarkStart w:id="384" w:name="_Toc110309835"/>
      <w:bookmarkStart w:id="385" w:name="_Toc150614179"/>
      <w:bookmarkStart w:id="386" w:name="_Toc151551244"/>
      <w:bookmarkStart w:id="387" w:name="_Toc155970328"/>
      <w:bookmarkStart w:id="388" w:name="_Toc159242293"/>
      <w:bookmarkStart w:id="389" w:name="_Toc159242539"/>
      <w:bookmarkStart w:id="390" w:name="_Toc159396981"/>
      <w:bookmarkStart w:id="391" w:name="_Toc211503287"/>
      <w:r w:rsidRPr="0063113D">
        <w:rPr>
          <w:rFonts w:ascii="Times New Roman" w:eastAsia="Times New Roman" w:hAnsi="Times New Roman" w:cs="Times New Roman"/>
          <w:b/>
          <w:bCs/>
          <w:noProof/>
          <w:sz w:val="24"/>
          <w:szCs w:val="24"/>
          <w:lang w:eastAsia="en-US"/>
        </w:rPr>
        <w:t>РАЗРЕЗИ НА ТРЪБИ</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63113D" w:rsidRPr="0063113D" w:rsidRDefault="0063113D" w:rsidP="0063113D">
      <w:pPr>
        <w:shd w:val="clear" w:color="auto" w:fill="FFFFFF"/>
        <w:tabs>
          <w:tab w:val="left" w:pos="720"/>
          <w:tab w:val="left" w:pos="2268"/>
          <w:tab w:val="right" w:pos="8505"/>
        </w:tabs>
        <w:spacing w:after="0" w:line="240" w:lineRule="auto"/>
        <w:ind w:firstLine="720"/>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При разрязване на тръби разрезът трябва да е с чист правоъгълен профил, без пукнатини. Разрезът трябва да е направен така, че да не причинява повреда, на каквото и да е защитно покритие. Отрязаните краища на тръбите, където е необходимо, да се оформят по начин, подходящ за съответния тип свръзка. Защитните покрития трябва да се възстановят и краищата на разреза да се запечатат.</w:t>
      </w:r>
    </w:p>
    <w:p w:rsidR="0063113D" w:rsidRPr="0063113D" w:rsidRDefault="0063113D" w:rsidP="0063113D">
      <w:pPr>
        <w:keepNext/>
        <w:spacing w:after="0" w:line="240" w:lineRule="auto"/>
        <w:ind w:firstLine="567"/>
        <w:jc w:val="both"/>
        <w:outlineLvl w:val="2"/>
        <w:rPr>
          <w:rFonts w:ascii="Times New Roman" w:eastAsia="Times New Roman" w:hAnsi="Times New Roman" w:cs="Times New Roman"/>
          <w:b/>
          <w:bCs/>
          <w:noProof/>
          <w:sz w:val="24"/>
          <w:szCs w:val="24"/>
          <w:lang w:eastAsia="en-US"/>
        </w:rPr>
      </w:pPr>
      <w:bookmarkStart w:id="392" w:name="_Toc360360850"/>
      <w:bookmarkStart w:id="393" w:name="_Toc365257960"/>
      <w:bookmarkStart w:id="394" w:name="_Toc365267465"/>
      <w:bookmarkStart w:id="395" w:name="_Toc368473592"/>
      <w:bookmarkStart w:id="396" w:name="_Toc368473741"/>
      <w:bookmarkStart w:id="397" w:name="_Toc370029674"/>
      <w:bookmarkStart w:id="398" w:name="_Toc370029764"/>
      <w:bookmarkStart w:id="399" w:name="_Toc370614645"/>
      <w:bookmarkStart w:id="400" w:name="_Toc372773738"/>
      <w:bookmarkStart w:id="401" w:name="_Toc450632451"/>
      <w:bookmarkStart w:id="402" w:name="_Toc36895009"/>
      <w:bookmarkStart w:id="403" w:name="_Toc108440876"/>
      <w:bookmarkStart w:id="404" w:name="_Toc110309838"/>
      <w:bookmarkStart w:id="405" w:name="_Toc150614182"/>
      <w:bookmarkStart w:id="406" w:name="_Toc151551247"/>
      <w:bookmarkStart w:id="407" w:name="_Toc155970331"/>
      <w:bookmarkStart w:id="408" w:name="_Toc159242296"/>
      <w:bookmarkStart w:id="409" w:name="_Toc159242542"/>
      <w:bookmarkStart w:id="410" w:name="_Toc159396984"/>
      <w:bookmarkStart w:id="411" w:name="_Toc211503288"/>
      <w:r w:rsidRPr="0063113D">
        <w:rPr>
          <w:rFonts w:ascii="Times New Roman" w:eastAsia="Times New Roman" w:hAnsi="Times New Roman" w:cs="Times New Roman"/>
          <w:b/>
          <w:bCs/>
          <w:noProof/>
          <w:sz w:val="24"/>
          <w:szCs w:val="24"/>
          <w:lang w:eastAsia="en-US"/>
        </w:rPr>
        <w:t>ЖЕЛЕЗНИ СТЪПАЛА</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63113D" w:rsidRPr="0063113D" w:rsidRDefault="0063113D" w:rsidP="0063113D">
      <w:pPr>
        <w:shd w:val="clear" w:color="auto" w:fill="FFFFFF"/>
        <w:tabs>
          <w:tab w:val="left" w:pos="720"/>
          <w:tab w:val="left" w:pos="2268"/>
          <w:tab w:val="right" w:pos="8505"/>
        </w:tabs>
        <w:spacing w:after="0" w:line="240" w:lineRule="auto"/>
        <w:ind w:firstLine="720"/>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Железните стъпала за шахтите трябва да са в съответствие с чертежите. Стъпалата трябва да са монтирани здраво и да са изравнени, хоризонтално и вертикално.</w:t>
      </w:r>
    </w:p>
    <w:p w:rsidR="0063113D" w:rsidRPr="0063113D" w:rsidRDefault="0063113D" w:rsidP="0063113D">
      <w:pPr>
        <w:keepNext/>
        <w:spacing w:after="0" w:line="240" w:lineRule="auto"/>
        <w:ind w:firstLine="567"/>
        <w:jc w:val="both"/>
        <w:outlineLvl w:val="2"/>
        <w:rPr>
          <w:rFonts w:ascii="Times New Roman" w:eastAsia="Times New Roman" w:hAnsi="Times New Roman" w:cs="Times New Roman"/>
          <w:b/>
          <w:bCs/>
          <w:noProof/>
          <w:sz w:val="24"/>
          <w:szCs w:val="24"/>
          <w:lang w:eastAsia="en-US"/>
        </w:rPr>
      </w:pPr>
      <w:bookmarkStart w:id="412" w:name="_Toc159242297"/>
      <w:bookmarkStart w:id="413" w:name="_Toc159242543"/>
      <w:bookmarkStart w:id="414" w:name="_Toc159396985"/>
      <w:bookmarkStart w:id="415" w:name="_Toc211503289"/>
      <w:r w:rsidRPr="0063113D">
        <w:rPr>
          <w:rFonts w:ascii="Times New Roman" w:eastAsia="Times New Roman" w:hAnsi="Times New Roman" w:cs="Times New Roman"/>
          <w:b/>
          <w:bCs/>
          <w:noProof/>
          <w:sz w:val="24"/>
          <w:szCs w:val="24"/>
          <w:lang w:eastAsia="en-US"/>
        </w:rPr>
        <w:t>ТРЪБНИ КОМПЕНСАТОРИ</w:t>
      </w:r>
      <w:bookmarkEnd w:id="412"/>
      <w:bookmarkEnd w:id="413"/>
      <w:bookmarkEnd w:id="414"/>
      <w:bookmarkEnd w:id="415"/>
    </w:p>
    <w:p w:rsidR="0063113D" w:rsidRPr="0063113D" w:rsidRDefault="0063113D" w:rsidP="0063113D">
      <w:pPr>
        <w:shd w:val="clear" w:color="auto" w:fill="FFFFFF"/>
        <w:tabs>
          <w:tab w:val="left" w:pos="720"/>
          <w:tab w:val="left" w:pos="2268"/>
          <w:tab w:val="right" w:pos="8505"/>
        </w:tabs>
        <w:spacing w:after="0" w:line="240" w:lineRule="auto"/>
        <w:ind w:firstLine="720"/>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Изпълнителят трябва да представи пълните детайли за своето предложение за тръбни компенсатори. За своето предложение Изпълнителят трябва да получи писмено одобрение от съответния компетентен орган.</w:t>
      </w:r>
    </w:p>
    <w:p w:rsidR="0063113D" w:rsidRPr="0063113D" w:rsidRDefault="0063113D" w:rsidP="0063113D">
      <w:pPr>
        <w:keepNext/>
        <w:spacing w:after="0" w:line="240" w:lineRule="auto"/>
        <w:ind w:firstLine="567"/>
        <w:jc w:val="both"/>
        <w:outlineLvl w:val="2"/>
        <w:rPr>
          <w:rFonts w:ascii="Times New Roman" w:eastAsia="Times New Roman" w:hAnsi="Times New Roman" w:cs="Times New Roman"/>
          <w:b/>
          <w:bCs/>
          <w:noProof/>
          <w:sz w:val="24"/>
          <w:szCs w:val="24"/>
          <w:lang w:eastAsia="en-US"/>
        </w:rPr>
      </w:pPr>
      <w:bookmarkStart w:id="416" w:name="_Toc360360852"/>
      <w:bookmarkStart w:id="417" w:name="_Toc365257962"/>
      <w:bookmarkStart w:id="418" w:name="_Toc365267467"/>
      <w:bookmarkStart w:id="419" w:name="_Toc368473594"/>
      <w:bookmarkStart w:id="420" w:name="_Toc368473743"/>
      <w:bookmarkStart w:id="421" w:name="_Toc370029676"/>
      <w:bookmarkStart w:id="422" w:name="_Toc370029766"/>
      <w:bookmarkStart w:id="423" w:name="_Toc370614647"/>
      <w:bookmarkStart w:id="424" w:name="_Toc372773740"/>
      <w:bookmarkStart w:id="425" w:name="_Toc450632453"/>
      <w:bookmarkStart w:id="426" w:name="_Toc36895011"/>
      <w:bookmarkStart w:id="427" w:name="_Toc108440878"/>
      <w:bookmarkStart w:id="428" w:name="_Toc110309840"/>
      <w:bookmarkStart w:id="429" w:name="_Toc150614184"/>
      <w:bookmarkStart w:id="430" w:name="_Toc151551249"/>
      <w:bookmarkStart w:id="431" w:name="_Toc155970333"/>
      <w:bookmarkStart w:id="432" w:name="_Toc159242298"/>
      <w:bookmarkStart w:id="433" w:name="_Toc159242544"/>
      <w:bookmarkStart w:id="434" w:name="_Toc159396986"/>
      <w:bookmarkStart w:id="435" w:name="_Toc211503290"/>
      <w:r w:rsidRPr="0063113D">
        <w:rPr>
          <w:rFonts w:ascii="Times New Roman" w:eastAsia="Times New Roman" w:hAnsi="Times New Roman" w:cs="Times New Roman"/>
          <w:b/>
          <w:bCs/>
          <w:noProof/>
          <w:sz w:val="24"/>
          <w:szCs w:val="24"/>
          <w:lang w:eastAsia="en-US"/>
        </w:rPr>
        <w:t>ПРЕДУПРЕДИТЕЛНА ЛЕ</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63113D">
        <w:rPr>
          <w:rFonts w:ascii="Times New Roman" w:eastAsia="Times New Roman" w:hAnsi="Times New Roman" w:cs="Times New Roman"/>
          <w:b/>
          <w:bCs/>
          <w:noProof/>
          <w:sz w:val="24"/>
          <w:szCs w:val="24"/>
          <w:lang w:eastAsia="en-US"/>
        </w:rPr>
        <w:t>НТИ</w:t>
      </w:r>
      <w:bookmarkEnd w:id="432"/>
      <w:bookmarkEnd w:id="433"/>
      <w:bookmarkEnd w:id="434"/>
      <w:bookmarkEnd w:id="435"/>
    </w:p>
    <w:p w:rsidR="0063113D" w:rsidRPr="0063113D" w:rsidRDefault="0063113D" w:rsidP="0063113D">
      <w:pPr>
        <w:shd w:val="clear" w:color="auto" w:fill="FFFFFF"/>
        <w:tabs>
          <w:tab w:val="left" w:pos="720"/>
          <w:tab w:val="left" w:pos="2268"/>
          <w:tab w:val="right" w:pos="8505"/>
        </w:tabs>
        <w:spacing w:after="0" w:line="240" w:lineRule="auto"/>
        <w:ind w:firstLine="720"/>
        <w:jc w:val="both"/>
        <w:rPr>
          <w:rFonts w:ascii="Times New Roman" w:eastAsia="Times New Roman" w:hAnsi="Times New Roman" w:cs="Times New Roman"/>
          <w:color w:val="000000"/>
          <w:lang w:eastAsia="en-US"/>
        </w:rPr>
      </w:pPr>
      <w:r w:rsidRPr="0063113D">
        <w:rPr>
          <w:rFonts w:ascii="Times New Roman" w:eastAsia="Times New Roman" w:hAnsi="Times New Roman" w:cs="Times New Roman"/>
          <w:color w:val="000000"/>
          <w:lang w:eastAsia="en-US"/>
        </w:rPr>
        <w:t xml:space="preserve">Номиналният размер на лентата трябва да е с ширина от </w:t>
      </w:r>
      <w:smartTag w:uri="urn:schemas-microsoft-com:office:smarttags" w:element="metricconverter">
        <w:smartTagPr>
          <w:attr w:name="ProductID" w:val="100 mm"/>
        </w:smartTagPr>
        <w:r w:rsidRPr="0063113D">
          <w:rPr>
            <w:rFonts w:ascii="Times New Roman" w:eastAsia="Times New Roman" w:hAnsi="Times New Roman" w:cs="Times New Roman"/>
            <w:color w:val="000000"/>
            <w:lang w:eastAsia="en-US"/>
          </w:rPr>
          <w:t>100 mm</w:t>
        </w:r>
      </w:smartTag>
      <w:r w:rsidRPr="0063113D">
        <w:rPr>
          <w:rFonts w:ascii="Times New Roman" w:eastAsia="Times New Roman" w:hAnsi="Times New Roman" w:cs="Times New Roman"/>
          <w:color w:val="000000"/>
          <w:lang w:eastAsia="en-US"/>
        </w:rPr>
        <w:t xml:space="preserve"> и дебелина </w:t>
      </w:r>
      <w:smartTag w:uri="urn:schemas-microsoft-com:office:smarttags" w:element="metricconverter">
        <w:smartTagPr>
          <w:attr w:name="ProductID" w:val="0,15 mm"/>
        </w:smartTagPr>
        <w:r w:rsidRPr="0063113D">
          <w:rPr>
            <w:rFonts w:ascii="Times New Roman" w:eastAsia="Times New Roman" w:hAnsi="Times New Roman" w:cs="Times New Roman"/>
            <w:color w:val="000000"/>
            <w:lang w:eastAsia="en-US"/>
          </w:rPr>
          <w:t>0,15 mm</w:t>
        </w:r>
      </w:smartTag>
      <w:r w:rsidRPr="0063113D">
        <w:rPr>
          <w:rFonts w:ascii="Times New Roman" w:eastAsia="Times New Roman" w:hAnsi="Times New Roman" w:cs="Times New Roman"/>
          <w:color w:val="000000"/>
          <w:lang w:eastAsia="en-US"/>
        </w:rPr>
        <w:t xml:space="preserve">. Лентата трябва да е изработена от оцветен полиетилен с ниска плътност. На лентата трябва да е отпечатано с букви, високи </w:t>
      </w:r>
      <w:smartTag w:uri="urn:schemas-microsoft-com:office:smarttags" w:element="metricconverter">
        <w:smartTagPr>
          <w:attr w:name="ProductID" w:val="40 mm"/>
        </w:smartTagPr>
        <w:r w:rsidRPr="0063113D">
          <w:rPr>
            <w:rFonts w:ascii="Times New Roman" w:eastAsia="Times New Roman" w:hAnsi="Times New Roman" w:cs="Times New Roman"/>
            <w:color w:val="000000"/>
            <w:lang w:eastAsia="en-US"/>
          </w:rPr>
          <w:t>40 mm</w:t>
        </w:r>
      </w:smartTag>
      <w:r w:rsidRPr="0063113D">
        <w:rPr>
          <w:rFonts w:ascii="Times New Roman" w:eastAsia="Times New Roman" w:hAnsi="Times New Roman" w:cs="Times New Roman"/>
          <w:color w:val="000000"/>
          <w:lang w:eastAsia="en-US"/>
        </w:rPr>
        <w:t>, на български и английски език, следния текст: „ОПАСНОСТ – ТРЪБАТА Е ПОД НАЛЯГАНЕ” ("DANGER - PRESSURISED PIPING").</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63113D">
        <w:rPr>
          <w:rFonts w:ascii="Times New Roman" w:eastAsia="Times New Roman" w:hAnsi="Times New Roman" w:cs="Times New Roman"/>
          <w:color w:val="FF0000"/>
        </w:rPr>
        <w:tab/>
      </w:r>
      <w:r w:rsidRPr="0063113D">
        <w:rPr>
          <w:rFonts w:ascii="Times New Roman" w:eastAsia="Times New Roman" w:hAnsi="Times New Roman" w:cs="Times New Roman"/>
        </w:rPr>
        <w:t xml:space="preserve">След изпълнение на СМР ще се възстановяват всички асфалтови и тротоарни настилки. </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FF0000"/>
        </w:rPr>
      </w:pPr>
      <w:r w:rsidRPr="0063113D">
        <w:rPr>
          <w:rFonts w:ascii="Times New Roman" w:eastAsia="Times New Roman" w:hAnsi="Times New Roman" w:cs="Times New Roman"/>
        </w:rPr>
        <w:tab/>
        <w:t xml:space="preserve">Изкопът за водопровода ще бъде направен в земни и глинести до чакълести почви според данни от Геоложкият доклад. Изкопните работи ще се извършват без откоси, с укрепване и ще се извършват </w:t>
      </w:r>
      <w:r w:rsidRPr="0063113D">
        <w:rPr>
          <w:rFonts w:ascii="Times New Roman" w:eastAsia="Times New Roman" w:hAnsi="Times New Roman" w:cs="Times New Roman"/>
        </w:rPr>
        <w:lastRenderedPageBreak/>
        <w:t xml:space="preserve">машинно – 40% и ръчно – 60 %. Тръбите ще се полагат  върху пясъчна подложка 15 см и обратен насип от пясък уплътнен на пластове през 20см и с височина  60 см над темето на тръбата. Материалът за обратната засипка на траншеята да бъде от пясък, а баластра или нестандартна скална маса (трошляк) с едрина на зърната от 35 до 45 mm ще се полага в последните 50 см от изкопа, преди асфалтовите пластове. Обратната засипка да бъде на пластове от 30 до 40 см. След всеки засипан пласт да се валира и уплътнява с леки до средни пневматични трамбовки до достигане на клас на уплътняване W според скалата на Procter, с процент на уплътняване от 96 до 100 % според европейсия стандарт за полагане на пластмасови тръбопроводи ENV 1046/ юли 2001 г. Класа на уплътняване да бъде доказан чрез вземане на проби от акредитирана лаборатория. </w:t>
      </w:r>
      <w:r w:rsidRPr="0063113D">
        <w:rPr>
          <w:rFonts w:ascii="Times New Roman" w:eastAsia="Times New Roman" w:hAnsi="Times New Roman" w:cs="Times New Roman"/>
          <w:color w:val="FF0000"/>
        </w:rPr>
        <w:t xml:space="preserve"> </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63113D">
        <w:rPr>
          <w:rFonts w:ascii="Times New Roman" w:eastAsia="Times New Roman" w:hAnsi="Times New Roman" w:cs="Times New Roman"/>
          <w:color w:val="FF0000"/>
        </w:rPr>
        <w:tab/>
      </w:r>
      <w:r w:rsidRPr="0063113D">
        <w:rPr>
          <w:rFonts w:ascii="Times New Roman" w:eastAsia="Times New Roman" w:hAnsi="Times New Roman" w:cs="Times New Roman"/>
        </w:rPr>
        <w:t>На височина от 0,30 m’ над теме тръба да се положи сигнална лента с метална нишка за откриване на трасето на водопровода при ремонтни работи чрез метален детектор. На 0,40 m под кота терен да се положи обикновена сигнална лента – “ВОДОПРОВОД” за първоначално откриване при изкопни или ремонтни дейности. Основната дълбочина на полагане на уличния водопровод е 1,50 m  над теме тръба.</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63113D">
        <w:rPr>
          <w:rFonts w:ascii="Times New Roman" w:eastAsia="Times New Roman" w:hAnsi="Times New Roman" w:cs="Times New Roman"/>
        </w:rPr>
        <w:tab/>
        <w:t xml:space="preserve">Пожарните и спирателните кранове да се обозначат с табелки, закрепени на места даващи възможност лесно да се откриват. </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63113D">
        <w:rPr>
          <w:rFonts w:ascii="Times New Roman" w:eastAsia="Times New Roman" w:hAnsi="Times New Roman" w:cs="Times New Roman"/>
        </w:rPr>
        <w:tab/>
        <w:t>Новоизграденият водопроводен участък да се подложи на хидравлично изпитване за доказване на водоплътността му, както и за проверка на якостта и изпълнението на тръбите, на фасонните части, заваръчните връзки и другите водопроводни елементи – въздушници,  хидранти, кранове. Изпитването на водопровода да се извърши според методиката дадена в техническия каталог на фирмата производител, като се спазват етапите според член 162 на “Норми за проектиране на водоснабдителни системи”:</w:t>
      </w:r>
    </w:p>
    <w:p w:rsidR="0063113D" w:rsidRPr="0063113D" w:rsidRDefault="0063113D" w:rsidP="00BA3764">
      <w:pPr>
        <w:widowControl w:val="0"/>
        <w:numPr>
          <w:ilvl w:val="0"/>
          <w:numId w:val="4"/>
        </w:numPr>
        <w:tabs>
          <w:tab w:val="clear" w:pos="1425"/>
          <w:tab w:val="num" w:pos="0"/>
          <w:tab w:val="left" w:pos="1134"/>
        </w:tabs>
        <w:autoSpaceDE w:val="0"/>
        <w:autoSpaceDN w:val="0"/>
        <w:adjustRightInd w:val="0"/>
        <w:spacing w:after="0" w:line="240" w:lineRule="auto"/>
        <w:ind w:left="0" w:firstLine="851"/>
        <w:jc w:val="both"/>
        <w:rPr>
          <w:rFonts w:ascii="Times New Roman" w:eastAsia="Times New Roman" w:hAnsi="Times New Roman" w:cs="Times New Roman"/>
        </w:rPr>
      </w:pPr>
      <w:r w:rsidRPr="0063113D">
        <w:rPr>
          <w:rFonts w:ascii="Times New Roman" w:eastAsia="Times New Roman" w:hAnsi="Times New Roman" w:cs="Times New Roman"/>
        </w:rPr>
        <w:t>Предварително изпитване (за якост) – преди засипване на траншеята и монтиране на арматурата (въздушници и предпазни клапи);</w:t>
      </w:r>
    </w:p>
    <w:p w:rsidR="0063113D" w:rsidRPr="0063113D" w:rsidRDefault="0063113D" w:rsidP="00BA3764">
      <w:pPr>
        <w:widowControl w:val="0"/>
        <w:numPr>
          <w:ilvl w:val="0"/>
          <w:numId w:val="4"/>
        </w:numPr>
        <w:tabs>
          <w:tab w:val="clear" w:pos="1425"/>
          <w:tab w:val="num" w:pos="0"/>
          <w:tab w:val="left" w:pos="1134"/>
        </w:tabs>
        <w:autoSpaceDE w:val="0"/>
        <w:autoSpaceDN w:val="0"/>
        <w:adjustRightInd w:val="0"/>
        <w:spacing w:after="0" w:line="240" w:lineRule="auto"/>
        <w:ind w:left="0" w:firstLine="851"/>
        <w:jc w:val="both"/>
        <w:rPr>
          <w:rFonts w:ascii="Times New Roman" w:eastAsia="Times New Roman" w:hAnsi="Times New Roman" w:cs="Times New Roman"/>
        </w:rPr>
      </w:pPr>
      <w:r w:rsidRPr="0063113D">
        <w:rPr>
          <w:rFonts w:ascii="Times New Roman" w:eastAsia="Times New Roman" w:hAnsi="Times New Roman" w:cs="Times New Roman"/>
        </w:rPr>
        <w:t>Изпитване за спад на налягането за определяне на останалото количество въздух във водопровода;</w:t>
      </w:r>
    </w:p>
    <w:p w:rsidR="0063113D" w:rsidRPr="0063113D" w:rsidRDefault="0063113D" w:rsidP="00BA3764">
      <w:pPr>
        <w:widowControl w:val="0"/>
        <w:numPr>
          <w:ilvl w:val="0"/>
          <w:numId w:val="4"/>
        </w:numPr>
        <w:tabs>
          <w:tab w:val="clear" w:pos="1425"/>
          <w:tab w:val="num" w:pos="0"/>
          <w:tab w:val="left" w:pos="1134"/>
        </w:tabs>
        <w:autoSpaceDE w:val="0"/>
        <w:autoSpaceDN w:val="0"/>
        <w:adjustRightInd w:val="0"/>
        <w:spacing w:after="0" w:line="240" w:lineRule="auto"/>
        <w:ind w:left="0" w:firstLine="851"/>
        <w:jc w:val="both"/>
        <w:rPr>
          <w:rFonts w:ascii="Times New Roman" w:eastAsia="Times New Roman" w:hAnsi="Times New Roman" w:cs="Times New Roman"/>
        </w:rPr>
      </w:pPr>
      <w:r w:rsidRPr="0063113D">
        <w:rPr>
          <w:rFonts w:ascii="Times New Roman" w:eastAsia="Times New Roman" w:hAnsi="Times New Roman" w:cs="Times New Roman"/>
        </w:rPr>
        <w:t>Основно изпитване (за водоплътност) – след засипване на траншеята и след завършване на всички СМР за даден участък.</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63113D">
        <w:rPr>
          <w:rFonts w:ascii="Times New Roman" w:eastAsia="Times New Roman" w:hAnsi="Times New Roman" w:cs="Times New Roman"/>
        </w:rPr>
        <w:tab/>
        <w:t>Налягането за изпитване за водоплътност е 1,5 номиналното налягане на тръбопровода или – 15 bar. Изпитването да се осъществи по метода на загуби на вода. Пробните количества вода да се източат през изпускателните шахти или пожарните хидранти.</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b/>
          <w:i/>
        </w:rPr>
      </w:pPr>
      <w:r w:rsidRPr="0063113D">
        <w:rPr>
          <w:rFonts w:ascii="Times New Roman" w:eastAsia="Times New Roman" w:hAnsi="Times New Roman" w:cs="Times New Roman"/>
          <w:b/>
          <w:i/>
        </w:rPr>
        <w:t>ОСОБЕНОСТИ ПРИ ИЗПЪЛНЕНИЕ НА КАНАЛИЗАЦИОННОТО СТРОИТЕЛСТВОТО</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3113D">
        <w:rPr>
          <w:rFonts w:ascii="Times New Roman" w:eastAsia="Times New Roman" w:hAnsi="Times New Roman" w:cs="Times New Roman"/>
        </w:rPr>
        <w:t>1.</w:t>
      </w:r>
      <w:r w:rsidRPr="0063113D">
        <w:rPr>
          <w:rFonts w:ascii="Times New Roman" w:eastAsia="Times New Roman" w:hAnsi="Times New Roman" w:cs="Times New Roman"/>
          <w:lang w:val="ru-RU"/>
        </w:rPr>
        <w:t xml:space="preserve"> </w:t>
      </w:r>
      <w:r w:rsidRPr="0063113D">
        <w:rPr>
          <w:rFonts w:ascii="Times New Roman" w:eastAsia="Times New Roman" w:hAnsi="Times New Roman" w:cs="Times New Roman"/>
        </w:rPr>
        <w:t>При строителството на канализацията следва стриктно да се следи за точното изпълнение на котите на дъното на канала. Строителстовото на битовия задължително е да започне  от точката на заустване и оттам нагоре до нейния край.</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3113D">
        <w:rPr>
          <w:rFonts w:ascii="Times New Roman" w:eastAsia="Times New Roman" w:hAnsi="Times New Roman" w:cs="Times New Roman"/>
        </w:rPr>
        <w:t>2.</w:t>
      </w:r>
      <w:r w:rsidRPr="0063113D">
        <w:rPr>
          <w:rFonts w:ascii="Times New Roman" w:eastAsia="Times New Roman" w:hAnsi="Times New Roman" w:cs="Times New Roman"/>
          <w:lang w:val="ru-RU"/>
        </w:rPr>
        <w:t xml:space="preserve"> </w:t>
      </w:r>
      <w:r w:rsidRPr="0063113D">
        <w:rPr>
          <w:rFonts w:ascii="Times New Roman" w:eastAsia="Times New Roman" w:hAnsi="Times New Roman" w:cs="Times New Roman"/>
        </w:rPr>
        <w:t xml:space="preserve">Преди започване на строителството да се извикат представители на всички ведомства, които стопанисват подземни комуникации, за установяване местоположението им. В близост до проводи и съоръжения да се работи внимателно, като се спазват всички изисквания по техника на безопасност. </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3113D">
        <w:rPr>
          <w:rFonts w:ascii="Times New Roman" w:eastAsia="Times New Roman" w:hAnsi="Times New Roman" w:cs="Times New Roman"/>
        </w:rPr>
        <w:t>3.</w:t>
      </w:r>
      <w:r w:rsidRPr="0063113D">
        <w:rPr>
          <w:rFonts w:ascii="Times New Roman" w:eastAsia="Times New Roman" w:hAnsi="Times New Roman" w:cs="Times New Roman"/>
          <w:lang w:val="ru-RU"/>
        </w:rPr>
        <w:t xml:space="preserve"> </w:t>
      </w:r>
      <w:r w:rsidRPr="0063113D">
        <w:rPr>
          <w:rFonts w:ascii="Times New Roman" w:eastAsia="Times New Roman" w:hAnsi="Times New Roman" w:cs="Times New Roman"/>
        </w:rPr>
        <w:t>Инвеститорът е длъжен да се освободи трасето и да измести засегнатите проводи и съоръжения</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3113D">
        <w:rPr>
          <w:rFonts w:ascii="Times New Roman" w:eastAsia="Times New Roman" w:hAnsi="Times New Roman" w:cs="Times New Roman"/>
        </w:rPr>
        <w:t>4. По време на строителството изкопите да се ограждат, да се постави сигнализация, включително и светлинна през нощта.</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3113D">
        <w:rPr>
          <w:rFonts w:ascii="Times New Roman" w:eastAsia="Times New Roman" w:hAnsi="Times New Roman" w:cs="Times New Roman"/>
        </w:rPr>
        <w:t>5. При изпълнение на строителството да се спазват предписанията на ПИПСМР и ПБЗ.</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3113D">
        <w:rPr>
          <w:rFonts w:ascii="Times New Roman" w:eastAsia="Times New Roman" w:hAnsi="Times New Roman" w:cs="Times New Roman"/>
        </w:rPr>
        <w:t>6. В местата на пресичане на уличния водопровод и канал с телефони кабели, кабели за улично осветление и газоразпределителната мрежа да се копае ръчно внимателно на ръка. Да се предвиди времено укрепване на засегнатите проводи, с цел тяхното предпазване и защита.</w:t>
      </w:r>
    </w:p>
    <w:p w:rsidR="0063113D" w:rsidRPr="0063113D" w:rsidRDefault="0063113D" w:rsidP="0063113D">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63113D">
        <w:rPr>
          <w:rFonts w:ascii="Times New Roman" w:eastAsia="Times New Roman" w:hAnsi="Times New Roman" w:cs="Times New Roman"/>
        </w:rPr>
        <w:t>7. СКО са предвидени да се изградят най-много до дворищната регулационна линия (ограда) на даден имот .</w:t>
      </w:r>
    </w:p>
    <w:p w:rsidR="0063113D" w:rsidRPr="0063113D" w:rsidRDefault="0063113D" w:rsidP="0063113D">
      <w:pPr>
        <w:widowControl w:val="0"/>
        <w:numPr>
          <w:ilvl w:val="0"/>
          <w:numId w:val="6"/>
        </w:numPr>
        <w:tabs>
          <w:tab w:val="num" w:pos="0"/>
          <w:tab w:val="left" w:pos="993"/>
        </w:tabs>
        <w:autoSpaceDE w:val="0"/>
        <w:autoSpaceDN w:val="0"/>
        <w:adjustRightInd w:val="0"/>
        <w:spacing w:after="0" w:line="240" w:lineRule="auto"/>
        <w:ind w:firstLine="709"/>
        <w:jc w:val="both"/>
        <w:rPr>
          <w:rFonts w:ascii="Times New Roman" w:eastAsia="Times New Roman" w:hAnsi="Times New Roman" w:cs="Times New Roman"/>
          <w:b/>
          <w:i/>
        </w:rPr>
      </w:pPr>
      <w:r w:rsidRPr="0063113D">
        <w:rPr>
          <w:rFonts w:ascii="Times New Roman" w:eastAsia="Times New Roman" w:hAnsi="Times New Roman" w:cs="Times New Roman"/>
          <w:b/>
          <w:i/>
        </w:rPr>
        <w:t>Кратко примерно описание на технологията на строителния процес – разделна канализация - битов клон, дъждовен  и водопровод в общо траншейно легло</w:t>
      </w:r>
    </w:p>
    <w:p w:rsidR="0063113D" w:rsidRPr="0063113D" w:rsidRDefault="0063113D" w:rsidP="0063113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3113D">
        <w:rPr>
          <w:rFonts w:ascii="Times New Roman" w:eastAsia="Times New Roman" w:hAnsi="Times New Roman" w:cs="Times New Roman"/>
        </w:rPr>
        <w:t>За настоящата разработка е изготвен напречен профил, където ще бъдат положени два тръбопровода на различна дълбочина:</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1.</w:t>
      </w:r>
      <w:r w:rsidRPr="0063113D">
        <w:rPr>
          <w:rFonts w:ascii="Times New Roman" w:eastAsia="Times New Roman" w:hAnsi="Times New Roman" w:cs="Times New Roman"/>
        </w:rPr>
        <w:tab/>
        <w:t>Битов канал на най-голяма дълбочина в оста на уличното платно;</w:t>
      </w:r>
    </w:p>
    <w:p w:rsidR="0063113D" w:rsidRPr="0063113D" w:rsidRDefault="0063113D" w:rsidP="0063113D">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63113D">
        <w:rPr>
          <w:rFonts w:ascii="Times New Roman" w:eastAsia="Times New Roman" w:hAnsi="Times New Roman" w:cs="Times New Roman"/>
        </w:rPr>
        <w:t>2.</w:t>
      </w:r>
      <w:r w:rsidRPr="0063113D">
        <w:rPr>
          <w:rFonts w:ascii="Times New Roman" w:eastAsia="Times New Roman" w:hAnsi="Times New Roman" w:cs="Times New Roman"/>
        </w:rPr>
        <w:tab/>
        <w:t xml:space="preserve">Водопроводна тръба на фиксирана, средна дълбочина от 1,50 m’ спрямо теме тръба от другата страна на уличното платно. </w:t>
      </w:r>
    </w:p>
    <w:p w:rsidR="0063113D" w:rsidRPr="0063113D" w:rsidRDefault="0063113D" w:rsidP="0063113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3113D">
        <w:rPr>
          <w:rFonts w:ascii="Times New Roman" w:eastAsia="Times New Roman" w:hAnsi="Times New Roman" w:cs="Times New Roman"/>
        </w:rPr>
        <w:t>Водопроводът се разполага на 1,0 m’ от външния ръб на бордюра навътре в улицата според “Норми за разполагане на техническите проводи и съоръжения в населените места”;</w:t>
      </w:r>
    </w:p>
    <w:p w:rsidR="0063113D" w:rsidRPr="0063113D" w:rsidRDefault="0063113D" w:rsidP="0063113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3113D">
        <w:rPr>
          <w:rFonts w:ascii="Times New Roman" w:eastAsia="Times New Roman" w:hAnsi="Times New Roman" w:cs="Times New Roman"/>
        </w:rPr>
        <w:lastRenderedPageBreak/>
        <w:t xml:space="preserve">Полагането на новопроектираната битова канализация да стане успоредно на уличната регулация. Заедно с полагането на битовата тръба да се изградят всички сградни канализационни отклонения към всеки парцел. Заустването на СКО да стане чрез фасонна част – седло ф315/200 и дъги на 45гр. (по приложен детайл). СКО да бъде изградено до дворищната регулационна линия (оградата) на всеки застроен или нов парцел. </w:t>
      </w:r>
    </w:p>
    <w:p w:rsidR="0063113D" w:rsidRPr="0063113D" w:rsidRDefault="0063113D" w:rsidP="0063113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3113D">
        <w:rPr>
          <w:rFonts w:ascii="Times New Roman" w:eastAsia="Times New Roman" w:hAnsi="Times New Roman" w:cs="Times New Roman"/>
        </w:rPr>
        <w:t xml:space="preserve">При пресичане линията на СКО през напречния профил на битовият  колектор да се предвиди по дълбоко или по плитко полагане на СКО и преодоляване на денивилацията до включването към битовата тръба чрез фасонни части (дъги на 15, 30 или 45 гр.). Същото се отнася и за сградните водопроводни отклонения, които пресичат профила на по-плитко положения дъждовен канал. </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63113D">
        <w:rPr>
          <w:rFonts w:ascii="Times New Roman" w:eastAsia="Times New Roman" w:hAnsi="Times New Roman" w:cs="Times New Roman"/>
        </w:rPr>
        <w:tab/>
      </w:r>
      <w:r w:rsidRPr="0063113D">
        <w:rPr>
          <w:rFonts w:ascii="Times New Roman" w:eastAsia="Times New Roman" w:hAnsi="Times New Roman" w:cs="Times New Roman"/>
        </w:rPr>
        <w:tab/>
      </w:r>
      <w:r w:rsidRPr="0063113D">
        <w:rPr>
          <w:rFonts w:ascii="Times New Roman" w:eastAsia="Times New Roman" w:hAnsi="Times New Roman" w:cs="Times New Roman"/>
        </w:rPr>
        <w:tab/>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b/>
          <w:i/>
        </w:rPr>
      </w:pPr>
      <w:r w:rsidRPr="0063113D">
        <w:rPr>
          <w:rFonts w:ascii="Times New Roman" w:eastAsia="Times New Roman" w:hAnsi="Times New Roman" w:cs="Times New Roman"/>
          <w:b/>
          <w:i/>
        </w:rPr>
        <w:t>ПРИМЕРНА МЕТОДИКА ЗА ОБЕЗЗАРАЗЯВАНЕ, ДЕЗИНФЕКЦИЯ И ПРОМИВКА НА НОВОИЗГРАДЕН, УЛИЧЕН ВОДОПРОВОД - ПРИ ПУСКАНЕТО ИМ В ЕКСПЛОАТАЦИЯ</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b/>
          <w:i/>
        </w:rPr>
      </w:pPr>
    </w:p>
    <w:p w:rsidR="0063113D" w:rsidRPr="0063113D" w:rsidRDefault="0063113D" w:rsidP="0063113D">
      <w:pPr>
        <w:widowControl w:val="0"/>
        <w:autoSpaceDE w:val="0"/>
        <w:autoSpaceDN w:val="0"/>
        <w:adjustRightInd w:val="0"/>
        <w:spacing w:after="0" w:line="240" w:lineRule="auto"/>
        <w:ind w:firstLine="540"/>
        <w:jc w:val="both"/>
        <w:rPr>
          <w:rFonts w:ascii="Times New Roman" w:eastAsia="Times New Roman" w:hAnsi="Times New Roman" w:cs="Times New Roman"/>
          <w:bCs/>
        </w:rPr>
      </w:pPr>
      <w:r w:rsidRPr="0063113D">
        <w:rPr>
          <w:rFonts w:ascii="Times New Roman" w:eastAsia="Times New Roman" w:hAnsi="Times New Roman" w:cs="Times New Roman"/>
          <w:bCs/>
        </w:rPr>
        <w:t>Приемането на водопроводите в експлоатация става съгласно изискванията на Правилника за извършване и приемане на строително-монтажни работи.</w:t>
      </w:r>
    </w:p>
    <w:p w:rsidR="0063113D" w:rsidRPr="0063113D" w:rsidRDefault="0063113D" w:rsidP="0063113D">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3113D">
        <w:rPr>
          <w:rFonts w:ascii="Times New Roman" w:eastAsia="Times New Roman" w:hAnsi="Times New Roman" w:cs="Times New Roman"/>
        </w:rPr>
        <w:t>Нови, преустроени или реконструирани водопроводни участъци се въвеждат в експлоатация, само след надеждната им дезинфекция и промиване, съгласно следните изисквания (съгласно Наредба № 2/22.03.05г. за проектиране, изграждане и експлоатация на водоснабдителни системи, чл.167 и 168, чл.304 – 309):</w:t>
      </w:r>
    </w:p>
    <w:p w:rsidR="0063113D" w:rsidRPr="0063113D" w:rsidRDefault="0063113D" w:rsidP="00BA376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rPr>
      </w:pPr>
      <w:r w:rsidRPr="0063113D">
        <w:rPr>
          <w:rFonts w:ascii="Times New Roman" w:eastAsia="Times New Roman" w:hAnsi="Times New Roman" w:cs="Times New Roman"/>
        </w:rPr>
        <w:t>При необходимост, за извършване на дезинфекция, водопроводите се разделят на участъци.</w:t>
      </w:r>
    </w:p>
    <w:p w:rsidR="0063113D" w:rsidRPr="0063113D" w:rsidRDefault="0063113D" w:rsidP="00BA376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rPr>
      </w:pPr>
      <w:r w:rsidRPr="0063113D">
        <w:rPr>
          <w:rFonts w:ascii="Times New Roman" w:eastAsia="Times New Roman" w:hAnsi="Times New Roman" w:cs="Times New Roman"/>
        </w:rPr>
        <w:t>Дезинфекцираният водопровод задължително се изолира от действащите  части на водопровода.</w:t>
      </w:r>
    </w:p>
    <w:p w:rsidR="0063113D" w:rsidRPr="0063113D" w:rsidRDefault="0063113D" w:rsidP="00BA376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rPr>
      </w:pPr>
      <w:r w:rsidRPr="0063113D">
        <w:rPr>
          <w:rFonts w:ascii="Times New Roman" w:eastAsia="Times New Roman" w:hAnsi="Times New Roman" w:cs="Times New Roman"/>
        </w:rPr>
        <w:t>Дезинфекцията с дезинфекционен разтвор се извършва в изцяло напълнен участък от водопровода.</w:t>
      </w:r>
    </w:p>
    <w:p w:rsidR="0063113D" w:rsidRPr="0063113D" w:rsidRDefault="0063113D" w:rsidP="00BA376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rPr>
      </w:pPr>
      <w:r w:rsidRPr="0063113D">
        <w:rPr>
          <w:rFonts w:ascii="Times New Roman" w:eastAsia="Times New Roman" w:hAnsi="Times New Roman" w:cs="Times New Roman"/>
        </w:rPr>
        <w:t>Химичните вещества за дезинфекция се използват при спазване на изискванията на Министерство на здравеопазването (МЗ) за употреба на реагенти за контакт с питейна вода и в съответствие с действащите български стандарти.</w:t>
      </w:r>
    </w:p>
    <w:p w:rsidR="0063113D" w:rsidRPr="0063113D" w:rsidRDefault="0063113D" w:rsidP="00BA376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rPr>
      </w:pPr>
      <w:r w:rsidRPr="0063113D">
        <w:rPr>
          <w:rFonts w:ascii="Times New Roman" w:eastAsia="Times New Roman" w:hAnsi="Times New Roman" w:cs="Times New Roman"/>
        </w:rPr>
        <w:t xml:space="preserve">При избора на дезинфектант, трябва да се вземат предвид въздействието му върху персонала, околната среда, контактното време, </w:t>
      </w:r>
      <w:r w:rsidRPr="0063113D">
        <w:rPr>
          <w:rFonts w:ascii="Times New Roman" w:eastAsia="Times New Roman" w:hAnsi="Times New Roman" w:cs="Times New Roman"/>
          <w:lang w:val="en-US"/>
        </w:rPr>
        <w:t>pH</w:t>
      </w:r>
      <w:r w:rsidRPr="0063113D">
        <w:rPr>
          <w:rFonts w:ascii="Times New Roman" w:eastAsia="Times New Roman" w:hAnsi="Times New Roman" w:cs="Times New Roman"/>
        </w:rPr>
        <w:t xml:space="preserve"> на водата и неговата себестойност.</w:t>
      </w:r>
    </w:p>
    <w:p w:rsidR="0063113D" w:rsidRPr="0063113D" w:rsidRDefault="0063113D" w:rsidP="00BA376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rPr>
      </w:pPr>
      <w:r w:rsidRPr="0063113D">
        <w:rPr>
          <w:rFonts w:ascii="Times New Roman" w:eastAsia="Times New Roman" w:hAnsi="Times New Roman" w:cs="Times New Roman"/>
        </w:rPr>
        <w:t>Участъка се промива така, че остатъчното съдържание на дезинфектант във водата да не превишава исикваните стойности за качества на водата. При необходимост се използва съответен неутрализиращ реагент.</w:t>
      </w:r>
    </w:p>
    <w:p w:rsidR="0063113D" w:rsidRPr="0063113D" w:rsidRDefault="0063113D" w:rsidP="00BA376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lang w:val="ru-RU"/>
        </w:rPr>
      </w:pPr>
      <w:r w:rsidRPr="0063113D">
        <w:rPr>
          <w:rFonts w:ascii="Times New Roman" w:eastAsia="Times New Roman" w:hAnsi="Times New Roman" w:cs="Times New Roman"/>
          <w:lang w:val="ru-RU"/>
        </w:rPr>
        <w:t>За определяне на минималното време за контакт се отчитат фактори, като: дължина на участъка за дезинфекция, материалът на тръбите и условията на полагане.</w:t>
      </w:r>
    </w:p>
    <w:p w:rsidR="0063113D" w:rsidRPr="0063113D" w:rsidRDefault="0063113D" w:rsidP="00BA376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lang w:val="ru-RU"/>
        </w:rPr>
      </w:pPr>
      <w:r w:rsidRPr="0063113D">
        <w:rPr>
          <w:rFonts w:ascii="Times New Roman" w:eastAsia="Times New Roman" w:hAnsi="Times New Roman" w:cs="Times New Roman"/>
          <w:lang w:val="ru-RU"/>
        </w:rPr>
        <w:t xml:space="preserve">След дезинфекция и промиване, водопроводът се напълва </w:t>
      </w:r>
      <w:proofErr w:type="gramStart"/>
      <w:r w:rsidRPr="0063113D">
        <w:rPr>
          <w:rFonts w:ascii="Times New Roman" w:eastAsia="Times New Roman" w:hAnsi="Times New Roman" w:cs="Times New Roman"/>
          <w:lang w:val="ru-RU"/>
        </w:rPr>
        <w:t>с</w:t>
      </w:r>
      <w:proofErr w:type="gramEnd"/>
      <w:r w:rsidRPr="0063113D">
        <w:rPr>
          <w:rFonts w:ascii="Times New Roman" w:eastAsia="Times New Roman" w:hAnsi="Times New Roman" w:cs="Times New Roman"/>
          <w:lang w:val="ru-RU"/>
        </w:rPr>
        <w:t xml:space="preserve"> </w:t>
      </w:r>
      <w:proofErr w:type="gramStart"/>
      <w:r w:rsidRPr="0063113D">
        <w:rPr>
          <w:rFonts w:ascii="Times New Roman" w:eastAsia="Times New Roman" w:hAnsi="Times New Roman" w:cs="Times New Roman"/>
          <w:lang w:val="ru-RU"/>
        </w:rPr>
        <w:t>вода</w:t>
      </w:r>
      <w:proofErr w:type="gramEnd"/>
      <w:r w:rsidRPr="0063113D">
        <w:rPr>
          <w:rFonts w:ascii="Times New Roman" w:eastAsia="Times New Roman" w:hAnsi="Times New Roman" w:cs="Times New Roman"/>
          <w:lang w:val="ru-RU"/>
        </w:rPr>
        <w:t>, като се вземт проби за химичен и микробиологичен анализ в присъствието на представители на ДСК.</w:t>
      </w:r>
    </w:p>
    <w:p w:rsidR="0063113D" w:rsidRPr="0063113D" w:rsidRDefault="0063113D" w:rsidP="00BA376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lang w:val="ru-RU"/>
        </w:rPr>
      </w:pPr>
      <w:r w:rsidRPr="0063113D">
        <w:rPr>
          <w:rFonts w:ascii="Times New Roman" w:eastAsia="Times New Roman" w:hAnsi="Times New Roman" w:cs="Times New Roman"/>
          <w:lang w:val="ru-RU"/>
        </w:rPr>
        <w:t>За резултатите от анализите на водата се съставят протоколи.</w:t>
      </w:r>
    </w:p>
    <w:p w:rsidR="0063113D" w:rsidRPr="0063113D" w:rsidRDefault="0063113D" w:rsidP="00BA376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lang w:val="ru-RU"/>
        </w:rPr>
      </w:pPr>
      <w:r w:rsidRPr="0063113D">
        <w:rPr>
          <w:rFonts w:ascii="Times New Roman" w:eastAsia="Times New Roman" w:hAnsi="Times New Roman" w:cs="Times New Roman"/>
          <w:lang w:val="ru-RU"/>
        </w:rPr>
        <w:t>Когато резултатите от анализите отговарят на изискванията за качества на водата, участъка от водопровода се свързва своевременно към водоснабдителната система за предотвратяване на вторичното му замърсяване.</w:t>
      </w:r>
    </w:p>
    <w:p w:rsidR="0063113D" w:rsidRPr="0063113D" w:rsidRDefault="0063113D" w:rsidP="00BA376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lang w:val="ru-RU"/>
        </w:rPr>
      </w:pPr>
      <w:r w:rsidRPr="0063113D">
        <w:rPr>
          <w:rFonts w:ascii="Times New Roman" w:eastAsia="Times New Roman" w:hAnsi="Times New Roman" w:cs="Times New Roman"/>
          <w:lang w:val="ru-RU"/>
        </w:rPr>
        <w:t>При къси участъци от водопровод, при ремонтни работи и при сградни отклонения с диаметри, по-малки от 80</w:t>
      </w:r>
      <w:r w:rsidRPr="0063113D">
        <w:rPr>
          <w:rFonts w:ascii="Times New Roman" w:eastAsia="Times New Roman" w:hAnsi="Times New Roman" w:cs="Times New Roman"/>
          <w:lang w:val="en-US"/>
        </w:rPr>
        <w:t>mm</w:t>
      </w:r>
      <w:r w:rsidRPr="0063113D">
        <w:rPr>
          <w:rFonts w:ascii="Times New Roman" w:eastAsia="Times New Roman" w:hAnsi="Times New Roman" w:cs="Times New Roman"/>
          <w:lang w:val="ru-RU"/>
        </w:rPr>
        <w:t>, не се взимат проби за анализ на водата, освен ако не е предписано друго.</w:t>
      </w:r>
    </w:p>
    <w:p w:rsidR="0063113D" w:rsidRPr="0063113D" w:rsidRDefault="0063113D" w:rsidP="00BA376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lang w:val="ru-RU"/>
        </w:rPr>
      </w:pPr>
      <w:r w:rsidRPr="0063113D">
        <w:rPr>
          <w:rFonts w:ascii="Times New Roman" w:eastAsia="Times New Roman" w:hAnsi="Times New Roman" w:cs="Times New Roman"/>
          <w:lang w:val="ru-RU"/>
        </w:rPr>
        <w:t>За проведените промивки и дезинфекции на водопроводите се съставят констативни актове.</w:t>
      </w:r>
    </w:p>
    <w:p w:rsidR="0063113D" w:rsidRPr="0063113D" w:rsidRDefault="0063113D" w:rsidP="00BA3764">
      <w:pPr>
        <w:widowControl w:val="0"/>
        <w:numPr>
          <w:ilvl w:val="0"/>
          <w:numId w:val="8"/>
        </w:numPr>
        <w:tabs>
          <w:tab w:val="clear" w:pos="72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lang w:val="ru-RU"/>
        </w:rPr>
      </w:pPr>
      <w:r w:rsidRPr="0063113D">
        <w:rPr>
          <w:rFonts w:ascii="Times New Roman" w:eastAsia="Times New Roman" w:hAnsi="Times New Roman" w:cs="Times New Roman"/>
          <w:lang w:val="ru-RU"/>
        </w:rPr>
        <w:t>Мястото и начина на изпускане на отработените води от дезинфекцията и промиването на водопроводите се определят в съответствие с изискванията на нормативните актове за опазване на околната среда.</w:t>
      </w:r>
    </w:p>
    <w:p w:rsidR="0063113D" w:rsidRPr="0063113D" w:rsidRDefault="0063113D" w:rsidP="0063113D">
      <w:pPr>
        <w:tabs>
          <w:tab w:val="left" w:pos="993"/>
        </w:tabs>
        <w:spacing w:after="0" w:line="240" w:lineRule="auto"/>
        <w:ind w:left="567"/>
        <w:jc w:val="both"/>
        <w:rPr>
          <w:rFonts w:ascii="Times New Roman" w:eastAsia="Times New Roman" w:hAnsi="Times New Roman" w:cs="Times New Roman"/>
          <w:lang w:val="ru-RU"/>
        </w:rPr>
      </w:pP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b/>
        </w:rPr>
      </w:pPr>
      <w:r w:rsidRPr="0063113D">
        <w:rPr>
          <w:rFonts w:ascii="Times New Roman" w:eastAsia="Times New Roman" w:hAnsi="Times New Roman" w:cs="Times New Roman"/>
          <w:b/>
        </w:rPr>
        <w:t>Препоръчителни дезинфекциращи и неутрализиращи реагенти</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960"/>
      </w:tblGrid>
      <w:tr w:rsidR="0063113D" w:rsidRPr="0063113D" w:rsidTr="0063113D">
        <w:trPr>
          <w:jc w:val="center"/>
        </w:trPr>
        <w:tc>
          <w:tcPr>
            <w:tcW w:w="2628"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rPr>
              <w:t>Дезинфектант</w:t>
            </w:r>
          </w:p>
        </w:tc>
        <w:tc>
          <w:tcPr>
            <w:tcW w:w="270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ru-RU"/>
              </w:rPr>
            </w:pPr>
            <w:r w:rsidRPr="0063113D">
              <w:rPr>
                <w:rFonts w:ascii="Times New Roman" w:eastAsia="Times New Roman" w:hAnsi="Times New Roman" w:cs="Times New Roman"/>
                <w:lang w:val="ru-RU"/>
              </w:rPr>
              <w:t xml:space="preserve">Допустима максимална концентрация, </w:t>
            </w:r>
            <w:r w:rsidRPr="0063113D">
              <w:rPr>
                <w:rFonts w:ascii="Times New Roman" w:eastAsia="Times New Roman" w:hAnsi="Times New Roman" w:cs="Times New Roman"/>
                <w:lang w:val="en-US"/>
              </w:rPr>
              <w:t>mg</w:t>
            </w:r>
            <w:r w:rsidRPr="0063113D">
              <w:rPr>
                <w:rFonts w:ascii="Times New Roman" w:eastAsia="Times New Roman" w:hAnsi="Times New Roman" w:cs="Times New Roman"/>
                <w:lang w:val="ru-RU"/>
              </w:rPr>
              <w:t>/</w:t>
            </w:r>
            <w:r w:rsidRPr="0063113D">
              <w:rPr>
                <w:rFonts w:ascii="Times New Roman" w:eastAsia="Times New Roman" w:hAnsi="Times New Roman" w:cs="Times New Roman"/>
                <w:lang w:val="en-US"/>
              </w:rPr>
              <w:t>l</w:t>
            </w:r>
          </w:p>
        </w:tc>
        <w:tc>
          <w:tcPr>
            <w:tcW w:w="396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rPr>
              <w:t>Неутрализиращи реагенти</w:t>
            </w:r>
          </w:p>
        </w:tc>
      </w:tr>
      <w:tr w:rsidR="0063113D" w:rsidRPr="0063113D" w:rsidTr="0063113D">
        <w:trPr>
          <w:jc w:val="center"/>
        </w:trPr>
        <w:tc>
          <w:tcPr>
            <w:tcW w:w="2628"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US"/>
              </w:rPr>
            </w:pPr>
            <w:r w:rsidRPr="0063113D">
              <w:rPr>
                <w:rFonts w:ascii="Times New Roman" w:eastAsia="Times New Roman" w:hAnsi="Times New Roman" w:cs="Times New Roman"/>
              </w:rPr>
              <w:t xml:space="preserve">Газ хлор </w:t>
            </w:r>
            <w:r w:rsidRPr="0063113D">
              <w:rPr>
                <w:rFonts w:ascii="Times New Roman" w:eastAsia="Times New Roman" w:hAnsi="Times New Roman" w:cs="Times New Roman"/>
                <w:lang w:val="en-US"/>
              </w:rPr>
              <w:t>Cl</w:t>
            </w:r>
            <w:r w:rsidRPr="0063113D">
              <w:rPr>
                <w:rFonts w:ascii="Times New Roman" w:eastAsia="Times New Roman" w:hAnsi="Times New Roman" w:cs="Times New Roman"/>
                <w:vertAlign w:val="subscript"/>
                <w:lang w:val="en-US"/>
              </w:rPr>
              <w:t>2</w:t>
            </w:r>
          </w:p>
        </w:tc>
        <w:tc>
          <w:tcPr>
            <w:tcW w:w="270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lang w:val="en-US"/>
              </w:rPr>
              <w:t>50 (</w:t>
            </w:r>
            <w:r w:rsidRPr="0063113D">
              <w:rPr>
                <w:rFonts w:ascii="Times New Roman" w:eastAsia="Times New Roman" w:hAnsi="Times New Roman" w:cs="Times New Roman"/>
              </w:rPr>
              <w:t xml:space="preserve">като </w:t>
            </w:r>
            <w:r w:rsidRPr="0063113D">
              <w:rPr>
                <w:rFonts w:ascii="Times New Roman" w:eastAsia="Times New Roman" w:hAnsi="Times New Roman" w:cs="Times New Roman"/>
                <w:lang w:val="en-US"/>
              </w:rPr>
              <w:t>Cl</w:t>
            </w:r>
            <w:r w:rsidRPr="0063113D">
              <w:rPr>
                <w:rFonts w:ascii="Times New Roman" w:eastAsia="Times New Roman" w:hAnsi="Times New Roman" w:cs="Times New Roman"/>
              </w:rPr>
              <w:t>)</w:t>
            </w:r>
          </w:p>
        </w:tc>
        <w:tc>
          <w:tcPr>
            <w:tcW w:w="396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US"/>
              </w:rPr>
            </w:pPr>
            <w:r w:rsidRPr="0063113D">
              <w:rPr>
                <w:rFonts w:ascii="Times New Roman" w:eastAsia="Times New Roman" w:hAnsi="Times New Roman" w:cs="Times New Roman"/>
              </w:rPr>
              <w:t>Серен диксид (</w:t>
            </w:r>
            <w:r w:rsidRPr="0063113D">
              <w:rPr>
                <w:rFonts w:ascii="Times New Roman" w:eastAsia="Times New Roman" w:hAnsi="Times New Roman" w:cs="Times New Roman"/>
                <w:lang w:val="en-US"/>
              </w:rPr>
              <w:t>SO</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rPr>
              <w:t>Натриев тиосулфат (</w:t>
            </w:r>
            <w:r w:rsidRPr="0063113D">
              <w:rPr>
                <w:rFonts w:ascii="Times New Roman" w:eastAsia="Times New Roman" w:hAnsi="Times New Roman" w:cs="Times New Roman"/>
                <w:lang w:val="en-US"/>
              </w:rPr>
              <w:t>Na</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S</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r w:rsidRPr="0063113D">
              <w:rPr>
                <w:rFonts w:ascii="Times New Roman" w:eastAsia="Times New Roman" w:hAnsi="Times New Roman" w:cs="Times New Roman"/>
                <w:vertAlign w:val="subscript"/>
                <w:lang w:val="en-US"/>
              </w:rPr>
              <w:t>3</w:t>
            </w:r>
            <w:r w:rsidRPr="0063113D">
              <w:rPr>
                <w:rFonts w:ascii="Times New Roman" w:eastAsia="Times New Roman" w:hAnsi="Times New Roman" w:cs="Times New Roman"/>
                <w:lang w:val="en-US"/>
              </w:rPr>
              <w:t>5H</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p>
        </w:tc>
      </w:tr>
      <w:tr w:rsidR="0063113D" w:rsidRPr="0063113D" w:rsidTr="0063113D">
        <w:trPr>
          <w:jc w:val="center"/>
        </w:trPr>
        <w:tc>
          <w:tcPr>
            <w:tcW w:w="2628"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US"/>
              </w:rPr>
            </w:pPr>
            <w:r w:rsidRPr="0063113D">
              <w:rPr>
                <w:rFonts w:ascii="Times New Roman" w:eastAsia="Times New Roman" w:hAnsi="Times New Roman" w:cs="Times New Roman"/>
              </w:rPr>
              <w:t>Натриев хипохлорид</w:t>
            </w:r>
            <w:r w:rsidRPr="0063113D">
              <w:rPr>
                <w:rFonts w:ascii="Times New Roman" w:eastAsia="Times New Roman" w:hAnsi="Times New Roman" w:cs="Times New Roman"/>
                <w:lang w:val="en-US"/>
              </w:rPr>
              <w:t xml:space="preserve"> NaClO</w:t>
            </w:r>
          </w:p>
        </w:tc>
        <w:tc>
          <w:tcPr>
            <w:tcW w:w="270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lang w:val="en-US"/>
              </w:rPr>
              <w:t>50 (</w:t>
            </w:r>
            <w:r w:rsidRPr="0063113D">
              <w:rPr>
                <w:rFonts w:ascii="Times New Roman" w:eastAsia="Times New Roman" w:hAnsi="Times New Roman" w:cs="Times New Roman"/>
              </w:rPr>
              <w:t xml:space="preserve">като </w:t>
            </w:r>
            <w:r w:rsidRPr="0063113D">
              <w:rPr>
                <w:rFonts w:ascii="Times New Roman" w:eastAsia="Times New Roman" w:hAnsi="Times New Roman" w:cs="Times New Roman"/>
                <w:lang w:val="en-US"/>
              </w:rPr>
              <w:t>Cl</w:t>
            </w:r>
            <w:r w:rsidRPr="0063113D">
              <w:rPr>
                <w:rFonts w:ascii="Times New Roman" w:eastAsia="Times New Roman" w:hAnsi="Times New Roman" w:cs="Times New Roman"/>
              </w:rPr>
              <w:t>)</w:t>
            </w:r>
          </w:p>
        </w:tc>
        <w:tc>
          <w:tcPr>
            <w:tcW w:w="396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US"/>
              </w:rPr>
            </w:pPr>
            <w:r w:rsidRPr="0063113D">
              <w:rPr>
                <w:rFonts w:ascii="Times New Roman" w:eastAsia="Times New Roman" w:hAnsi="Times New Roman" w:cs="Times New Roman"/>
              </w:rPr>
              <w:t>Серен диксид (</w:t>
            </w:r>
            <w:r w:rsidRPr="0063113D">
              <w:rPr>
                <w:rFonts w:ascii="Times New Roman" w:eastAsia="Times New Roman" w:hAnsi="Times New Roman" w:cs="Times New Roman"/>
                <w:lang w:val="en-US"/>
              </w:rPr>
              <w:t>SO</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rPr>
              <w:t>Натриев тиосулфат (</w:t>
            </w:r>
            <w:r w:rsidRPr="0063113D">
              <w:rPr>
                <w:rFonts w:ascii="Times New Roman" w:eastAsia="Times New Roman" w:hAnsi="Times New Roman" w:cs="Times New Roman"/>
                <w:lang w:val="en-US"/>
              </w:rPr>
              <w:t>Na</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S</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r w:rsidRPr="0063113D">
              <w:rPr>
                <w:rFonts w:ascii="Times New Roman" w:eastAsia="Times New Roman" w:hAnsi="Times New Roman" w:cs="Times New Roman"/>
                <w:vertAlign w:val="subscript"/>
                <w:lang w:val="en-US"/>
              </w:rPr>
              <w:t>3</w:t>
            </w:r>
            <w:r w:rsidRPr="0063113D">
              <w:rPr>
                <w:rFonts w:ascii="Times New Roman" w:eastAsia="Times New Roman" w:hAnsi="Times New Roman" w:cs="Times New Roman"/>
                <w:lang w:val="en-US"/>
              </w:rPr>
              <w:t>5H</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p>
        </w:tc>
      </w:tr>
      <w:tr w:rsidR="0063113D" w:rsidRPr="0063113D" w:rsidTr="0063113D">
        <w:trPr>
          <w:jc w:val="center"/>
        </w:trPr>
        <w:tc>
          <w:tcPr>
            <w:tcW w:w="2628"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rPr>
              <w:t>Калциев хипохлорид</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US"/>
              </w:rPr>
            </w:pPr>
            <w:r w:rsidRPr="0063113D">
              <w:rPr>
                <w:rFonts w:ascii="Times New Roman" w:eastAsia="Times New Roman" w:hAnsi="Times New Roman" w:cs="Times New Roman"/>
              </w:rPr>
              <w:t>Ca(ClO)</w:t>
            </w:r>
            <w:r w:rsidRPr="0063113D">
              <w:rPr>
                <w:rFonts w:ascii="Times New Roman" w:eastAsia="Times New Roman" w:hAnsi="Times New Roman" w:cs="Times New Roman"/>
                <w:vertAlign w:val="subscript"/>
                <w:lang w:val="en-US"/>
              </w:rPr>
              <w:t xml:space="preserve"> 2</w:t>
            </w:r>
          </w:p>
        </w:tc>
        <w:tc>
          <w:tcPr>
            <w:tcW w:w="270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lang w:val="en-US"/>
              </w:rPr>
              <w:t>50 (</w:t>
            </w:r>
            <w:r w:rsidRPr="0063113D">
              <w:rPr>
                <w:rFonts w:ascii="Times New Roman" w:eastAsia="Times New Roman" w:hAnsi="Times New Roman" w:cs="Times New Roman"/>
              </w:rPr>
              <w:t xml:space="preserve">като </w:t>
            </w:r>
            <w:r w:rsidRPr="0063113D">
              <w:rPr>
                <w:rFonts w:ascii="Times New Roman" w:eastAsia="Times New Roman" w:hAnsi="Times New Roman" w:cs="Times New Roman"/>
                <w:lang w:val="en-US"/>
              </w:rPr>
              <w:t>Cl</w:t>
            </w:r>
            <w:r w:rsidRPr="0063113D">
              <w:rPr>
                <w:rFonts w:ascii="Times New Roman" w:eastAsia="Times New Roman" w:hAnsi="Times New Roman" w:cs="Times New Roman"/>
              </w:rPr>
              <w:t>)</w:t>
            </w:r>
          </w:p>
        </w:tc>
        <w:tc>
          <w:tcPr>
            <w:tcW w:w="396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US"/>
              </w:rPr>
            </w:pPr>
            <w:r w:rsidRPr="0063113D">
              <w:rPr>
                <w:rFonts w:ascii="Times New Roman" w:eastAsia="Times New Roman" w:hAnsi="Times New Roman" w:cs="Times New Roman"/>
              </w:rPr>
              <w:t>Серен диксид (</w:t>
            </w:r>
            <w:r w:rsidRPr="0063113D">
              <w:rPr>
                <w:rFonts w:ascii="Times New Roman" w:eastAsia="Times New Roman" w:hAnsi="Times New Roman" w:cs="Times New Roman"/>
                <w:lang w:val="en-US"/>
              </w:rPr>
              <w:t>SO</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rPr>
              <w:t>Натриев тиосулфат (</w:t>
            </w:r>
            <w:r w:rsidRPr="0063113D">
              <w:rPr>
                <w:rFonts w:ascii="Times New Roman" w:eastAsia="Times New Roman" w:hAnsi="Times New Roman" w:cs="Times New Roman"/>
                <w:lang w:val="en-US"/>
              </w:rPr>
              <w:t>Na</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S</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r w:rsidRPr="0063113D">
              <w:rPr>
                <w:rFonts w:ascii="Times New Roman" w:eastAsia="Times New Roman" w:hAnsi="Times New Roman" w:cs="Times New Roman"/>
                <w:vertAlign w:val="subscript"/>
                <w:lang w:val="en-US"/>
              </w:rPr>
              <w:t>3</w:t>
            </w:r>
            <w:r w:rsidRPr="0063113D">
              <w:rPr>
                <w:rFonts w:ascii="Times New Roman" w:eastAsia="Times New Roman" w:hAnsi="Times New Roman" w:cs="Times New Roman"/>
                <w:lang w:val="en-US"/>
              </w:rPr>
              <w:t>5H</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p>
        </w:tc>
      </w:tr>
      <w:tr w:rsidR="0063113D" w:rsidRPr="0063113D" w:rsidTr="0063113D">
        <w:trPr>
          <w:jc w:val="center"/>
        </w:trPr>
        <w:tc>
          <w:tcPr>
            <w:tcW w:w="2628"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rPr>
              <w:lastRenderedPageBreak/>
              <w:t>Калиев перманганат</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lang w:val="en-US"/>
              </w:rPr>
              <w:t>KMnO</w:t>
            </w:r>
            <w:r w:rsidRPr="0063113D">
              <w:rPr>
                <w:rFonts w:ascii="Times New Roman" w:eastAsia="Times New Roman" w:hAnsi="Times New Roman" w:cs="Times New Roman"/>
                <w:vertAlign w:val="subscript"/>
                <w:lang w:val="en-US"/>
              </w:rPr>
              <w:t>4</w:t>
            </w:r>
          </w:p>
        </w:tc>
        <w:tc>
          <w:tcPr>
            <w:tcW w:w="270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lang w:val="en-US"/>
              </w:rPr>
              <w:t>50 (</w:t>
            </w:r>
            <w:r w:rsidRPr="0063113D">
              <w:rPr>
                <w:rFonts w:ascii="Times New Roman" w:eastAsia="Times New Roman" w:hAnsi="Times New Roman" w:cs="Times New Roman"/>
              </w:rPr>
              <w:t xml:space="preserve">като </w:t>
            </w:r>
            <w:r w:rsidRPr="0063113D">
              <w:rPr>
                <w:rFonts w:ascii="Times New Roman" w:eastAsia="Times New Roman" w:hAnsi="Times New Roman" w:cs="Times New Roman"/>
                <w:lang w:val="en-US"/>
              </w:rPr>
              <w:t>KMnO</w:t>
            </w:r>
            <w:r w:rsidRPr="0063113D">
              <w:rPr>
                <w:rFonts w:ascii="Times New Roman" w:eastAsia="Times New Roman" w:hAnsi="Times New Roman" w:cs="Times New Roman"/>
                <w:vertAlign w:val="subscript"/>
                <w:lang w:val="en-US"/>
              </w:rPr>
              <w:t>4</w:t>
            </w:r>
            <w:r w:rsidRPr="0063113D">
              <w:rPr>
                <w:rFonts w:ascii="Times New Roman" w:eastAsia="Times New Roman" w:hAnsi="Times New Roman" w:cs="Times New Roman"/>
              </w:rPr>
              <w:t>)</w:t>
            </w:r>
          </w:p>
        </w:tc>
        <w:tc>
          <w:tcPr>
            <w:tcW w:w="396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US"/>
              </w:rPr>
            </w:pPr>
            <w:r w:rsidRPr="0063113D">
              <w:rPr>
                <w:rFonts w:ascii="Times New Roman" w:eastAsia="Times New Roman" w:hAnsi="Times New Roman" w:cs="Times New Roman"/>
              </w:rPr>
              <w:t>Серен диксид (</w:t>
            </w:r>
            <w:r w:rsidRPr="0063113D">
              <w:rPr>
                <w:rFonts w:ascii="Times New Roman" w:eastAsia="Times New Roman" w:hAnsi="Times New Roman" w:cs="Times New Roman"/>
                <w:lang w:val="en-US"/>
              </w:rPr>
              <w:t>SO</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rPr>
              <w:t>Натриев тиосулфат (</w:t>
            </w:r>
            <w:r w:rsidRPr="0063113D">
              <w:rPr>
                <w:rFonts w:ascii="Times New Roman" w:eastAsia="Times New Roman" w:hAnsi="Times New Roman" w:cs="Times New Roman"/>
                <w:lang w:val="en-US"/>
              </w:rPr>
              <w:t>Na</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S</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r w:rsidRPr="0063113D">
              <w:rPr>
                <w:rFonts w:ascii="Times New Roman" w:eastAsia="Times New Roman" w:hAnsi="Times New Roman" w:cs="Times New Roman"/>
                <w:vertAlign w:val="subscript"/>
                <w:lang w:val="en-US"/>
              </w:rPr>
              <w:t>3</w:t>
            </w:r>
            <w:r w:rsidRPr="0063113D">
              <w:rPr>
                <w:rFonts w:ascii="Times New Roman" w:eastAsia="Times New Roman" w:hAnsi="Times New Roman" w:cs="Times New Roman"/>
                <w:lang w:val="en-US"/>
              </w:rPr>
              <w:t>5H</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US"/>
              </w:rPr>
            </w:pPr>
            <w:r w:rsidRPr="0063113D">
              <w:rPr>
                <w:rFonts w:ascii="Times New Roman" w:eastAsia="Times New Roman" w:hAnsi="Times New Roman" w:cs="Times New Roman"/>
              </w:rPr>
              <w:t>Железен сулфат (</w:t>
            </w:r>
            <w:r w:rsidRPr="0063113D">
              <w:rPr>
                <w:rFonts w:ascii="Times New Roman" w:eastAsia="Times New Roman" w:hAnsi="Times New Roman" w:cs="Times New Roman"/>
                <w:lang w:val="en-US"/>
              </w:rPr>
              <w:t>FeSO</w:t>
            </w:r>
            <w:r w:rsidRPr="0063113D">
              <w:rPr>
                <w:rFonts w:ascii="Times New Roman" w:eastAsia="Times New Roman" w:hAnsi="Times New Roman" w:cs="Times New Roman"/>
                <w:vertAlign w:val="subscript"/>
                <w:lang w:val="en-US"/>
              </w:rPr>
              <w:t>4</w:t>
            </w:r>
            <w:r w:rsidRPr="0063113D">
              <w:rPr>
                <w:rFonts w:ascii="Times New Roman" w:eastAsia="Times New Roman" w:hAnsi="Times New Roman" w:cs="Times New Roman"/>
                <w:lang w:val="en-US"/>
              </w:rPr>
              <w:t>)</w:t>
            </w:r>
          </w:p>
        </w:tc>
      </w:tr>
      <w:tr w:rsidR="0063113D" w:rsidRPr="0063113D" w:rsidTr="0063113D">
        <w:trPr>
          <w:jc w:val="center"/>
        </w:trPr>
        <w:tc>
          <w:tcPr>
            <w:tcW w:w="2628"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rPr>
              <w:t>Водороден прекис</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rPr>
            </w:pPr>
            <w:r w:rsidRPr="0063113D">
              <w:rPr>
                <w:rFonts w:ascii="Times New Roman" w:eastAsia="Times New Roman" w:hAnsi="Times New Roman" w:cs="Times New Roman"/>
                <w:lang w:val="en-US"/>
              </w:rPr>
              <w:t>H</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r w:rsidRPr="0063113D">
              <w:rPr>
                <w:rFonts w:ascii="Times New Roman" w:eastAsia="Times New Roman" w:hAnsi="Times New Roman" w:cs="Times New Roman"/>
                <w:vertAlign w:val="subscript"/>
                <w:lang w:val="en-US"/>
              </w:rPr>
              <w:t>2</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p>
        </w:tc>
        <w:tc>
          <w:tcPr>
            <w:tcW w:w="270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lang w:val="en-US"/>
              </w:rPr>
              <w:t>150 (</w:t>
            </w:r>
            <w:r w:rsidRPr="0063113D">
              <w:rPr>
                <w:rFonts w:ascii="Times New Roman" w:eastAsia="Times New Roman" w:hAnsi="Times New Roman" w:cs="Times New Roman"/>
              </w:rPr>
              <w:t xml:space="preserve">като </w:t>
            </w:r>
            <w:r w:rsidRPr="0063113D">
              <w:rPr>
                <w:rFonts w:ascii="Times New Roman" w:eastAsia="Times New Roman" w:hAnsi="Times New Roman" w:cs="Times New Roman"/>
                <w:lang w:val="en-US"/>
              </w:rPr>
              <w:t>H</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rPr>
              <w:t>)</w:t>
            </w:r>
          </w:p>
        </w:tc>
        <w:tc>
          <w:tcPr>
            <w:tcW w:w="396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US"/>
              </w:rPr>
            </w:pPr>
            <w:r w:rsidRPr="0063113D">
              <w:rPr>
                <w:rFonts w:ascii="Times New Roman" w:eastAsia="Times New Roman" w:hAnsi="Times New Roman" w:cs="Times New Roman"/>
              </w:rPr>
              <w:t>Натриев тиосулфат (</w:t>
            </w:r>
            <w:r w:rsidRPr="0063113D">
              <w:rPr>
                <w:rFonts w:ascii="Times New Roman" w:eastAsia="Times New Roman" w:hAnsi="Times New Roman" w:cs="Times New Roman"/>
                <w:lang w:val="en-US"/>
              </w:rPr>
              <w:t>Na</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S</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r w:rsidRPr="0063113D">
              <w:rPr>
                <w:rFonts w:ascii="Times New Roman" w:eastAsia="Times New Roman" w:hAnsi="Times New Roman" w:cs="Times New Roman"/>
                <w:vertAlign w:val="subscript"/>
                <w:lang w:val="en-US"/>
              </w:rPr>
              <w:t>3</w:t>
            </w:r>
            <w:r w:rsidRPr="0063113D">
              <w:rPr>
                <w:rFonts w:ascii="Times New Roman" w:eastAsia="Times New Roman" w:hAnsi="Times New Roman" w:cs="Times New Roman"/>
                <w:lang w:val="en-US"/>
              </w:rPr>
              <w:t>5H</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rPr>
              <w:t>Натриев сулфит (</w:t>
            </w:r>
            <w:r w:rsidRPr="0063113D">
              <w:rPr>
                <w:rFonts w:ascii="Times New Roman" w:eastAsia="Times New Roman" w:hAnsi="Times New Roman" w:cs="Times New Roman"/>
                <w:lang w:val="en-US"/>
              </w:rPr>
              <w:t>Na</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SO</w:t>
            </w:r>
            <w:r w:rsidRPr="0063113D">
              <w:rPr>
                <w:rFonts w:ascii="Times New Roman" w:eastAsia="Times New Roman" w:hAnsi="Times New Roman" w:cs="Times New Roman"/>
                <w:vertAlign w:val="subscript"/>
                <w:lang w:val="en-US"/>
              </w:rPr>
              <w:t>3</w:t>
            </w:r>
            <w:r w:rsidRPr="0063113D">
              <w:rPr>
                <w:rFonts w:ascii="Times New Roman" w:eastAsia="Times New Roman" w:hAnsi="Times New Roman" w:cs="Times New Roman"/>
                <w:lang w:val="en-US"/>
              </w:rPr>
              <w:t>)</w:t>
            </w:r>
          </w:p>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rPr>
              <w:t>Калциев сулфит (</w:t>
            </w:r>
            <w:r w:rsidRPr="0063113D">
              <w:rPr>
                <w:rFonts w:ascii="Times New Roman" w:eastAsia="Times New Roman" w:hAnsi="Times New Roman" w:cs="Times New Roman"/>
                <w:lang w:val="en-US"/>
              </w:rPr>
              <w:t>CaSO</w:t>
            </w:r>
            <w:r w:rsidRPr="0063113D">
              <w:rPr>
                <w:rFonts w:ascii="Times New Roman" w:eastAsia="Times New Roman" w:hAnsi="Times New Roman" w:cs="Times New Roman"/>
                <w:vertAlign w:val="subscript"/>
                <w:lang w:val="en-US"/>
              </w:rPr>
              <w:t>3</w:t>
            </w:r>
            <w:r w:rsidRPr="0063113D">
              <w:rPr>
                <w:rFonts w:ascii="Times New Roman" w:eastAsia="Times New Roman" w:hAnsi="Times New Roman" w:cs="Times New Roman"/>
                <w:lang w:val="en-US"/>
              </w:rPr>
              <w:t>)</w:t>
            </w:r>
          </w:p>
        </w:tc>
      </w:tr>
      <w:tr w:rsidR="0063113D" w:rsidRPr="0063113D" w:rsidTr="0063113D">
        <w:trPr>
          <w:jc w:val="center"/>
        </w:trPr>
        <w:tc>
          <w:tcPr>
            <w:tcW w:w="2628"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US"/>
              </w:rPr>
            </w:pPr>
            <w:r w:rsidRPr="0063113D">
              <w:rPr>
                <w:rFonts w:ascii="Times New Roman" w:eastAsia="Times New Roman" w:hAnsi="Times New Roman" w:cs="Times New Roman"/>
              </w:rPr>
              <w:t xml:space="preserve">Хлорен диоксид </w:t>
            </w:r>
            <w:r w:rsidRPr="0063113D">
              <w:rPr>
                <w:rFonts w:ascii="Times New Roman" w:eastAsia="Times New Roman" w:hAnsi="Times New Roman" w:cs="Times New Roman"/>
                <w:lang w:val="en-US"/>
              </w:rPr>
              <w:t>ClO</w:t>
            </w:r>
            <w:r w:rsidRPr="0063113D">
              <w:rPr>
                <w:rFonts w:ascii="Times New Roman" w:eastAsia="Times New Roman" w:hAnsi="Times New Roman" w:cs="Times New Roman"/>
                <w:vertAlign w:val="subscript"/>
                <w:lang w:val="en-US"/>
              </w:rPr>
              <w:t>2</w:t>
            </w:r>
          </w:p>
        </w:tc>
        <w:tc>
          <w:tcPr>
            <w:tcW w:w="270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lang w:val="en-US"/>
              </w:rPr>
              <w:t>50 (</w:t>
            </w:r>
            <w:r w:rsidRPr="0063113D">
              <w:rPr>
                <w:rFonts w:ascii="Times New Roman" w:eastAsia="Times New Roman" w:hAnsi="Times New Roman" w:cs="Times New Roman"/>
              </w:rPr>
              <w:t xml:space="preserve">като </w:t>
            </w:r>
            <w:r w:rsidRPr="0063113D">
              <w:rPr>
                <w:rFonts w:ascii="Times New Roman" w:eastAsia="Times New Roman" w:hAnsi="Times New Roman" w:cs="Times New Roman"/>
                <w:lang w:val="en-US"/>
              </w:rPr>
              <w:t>Cl</w:t>
            </w:r>
            <w:r w:rsidRPr="0063113D">
              <w:rPr>
                <w:rFonts w:ascii="Times New Roman" w:eastAsia="Times New Roman" w:hAnsi="Times New Roman" w:cs="Times New Roman"/>
              </w:rPr>
              <w:t>)</w:t>
            </w:r>
          </w:p>
        </w:tc>
        <w:tc>
          <w:tcPr>
            <w:tcW w:w="3960" w:type="dxa"/>
          </w:tcPr>
          <w:p w:rsidR="0063113D" w:rsidRPr="0063113D" w:rsidRDefault="0063113D" w:rsidP="0063113D">
            <w:pPr>
              <w:widowControl w:val="0"/>
              <w:autoSpaceDE w:val="0"/>
              <w:autoSpaceDN w:val="0"/>
              <w:adjustRightInd w:val="0"/>
              <w:spacing w:after="0" w:line="240" w:lineRule="auto"/>
              <w:jc w:val="both"/>
              <w:rPr>
                <w:rFonts w:ascii="Times New Roman" w:eastAsia="Times New Roman" w:hAnsi="Times New Roman" w:cs="Times New Roman"/>
                <w:lang w:val="en-AU"/>
              </w:rPr>
            </w:pPr>
            <w:r w:rsidRPr="0063113D">
              <w:rPr>
                <w:rFonts w:ascii="Times New Roman" w:eastAsia="Times New Roman" w:hAnsi="Times New Roman" w:cs="Times New Roman"/>
              </w:rPr>
              <w:t>Натриев тиосулфат (</w:t>
            </w:r>
            <w:r w:rsidRPr="0063113D">
              <w:rPr>
                <w:rFonts w:ascii="Times New Roman" w:eastAsia="Times New Roman" w:hAnsi="Times New Roman" w:cs="Times New Roman"/>
                <w:lang w:val="en-US"/>
              </w:rPr>
              <w:t>Na</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S</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r w:rsidRPr="0063113D">
              <w:rPr>
                <w:rFonts w:ascii="Times New Roman" w:eastAsia="Times New Roman" w:hAnsi="Times New Roman" w:cs="Times New Roman"/>
                <w:vertAlign w:val="subscript"/>
                <w:lang w:val="en-US"/>
              </w:rPr>
              <w:t>3</w:t>
            </w:r>
            <w:r w:rsidRPr="0063113D">
              <w:rPr>
                <w:rFonts w:ascii="Times New Roman" w:eastAsia="Times New Roman" w:hAnsi="Times New Roman" w:cs="Times New Roman"/>
                <w:lang w:val="en-US"/>
              </w:rPr>
              <w:t>5H</w:t>
            </w:r>
            <w:r w:rsidRPr="0063113D">
              <w:rPr>
                <w:rFonts w:ascii="Times New Roman" w:eastAsia="Times New Roman" w:hAnsi="Times New Roman" w:cs="Times New Roman"/>
                <w:vertAlign w:val="subscript"/>
                <w:lang w:val="en-US"/>
              </w:rPr>
              <w:t>2</w:t>
            </w:r>
            <w:r w:rsidRPr="0063113D">
              <w:rPr>
                <w:rFonts w:ascii="Times New Roman" w:eastAsia="Times New Roman" w:hAnsi="Times New Roman" w:cs="Times New Roman"/>
                <w:lang w:val="en-US"/>
              </w:rPr>
              <w:t>O)</w:t>
            </w:r>
          </w:p>
        </w:tc>
      </w:tr>
    </w:tbl>
    <w:p w:rsidR="0063113D" w:rsidRPr="0063113D" w:rsidRDefault="0063113D" w:rsidP="0063113D">
      <w:pPr>
        <w:widowControl w:val="0"/>
        <w:autoSpaceDE w:val="0"/>
        <w:autoSpaceDN w:val="0"/>
        <w:adjustRightInd w:val="0"/>
        <w:spacing w:after="0" w:line="240" w:lineRule="auto"/>
        <w:ind w:left="1440" w:firstLine="720"/>
        <w:jc w:val="both"/>
        <w:rPr>
          <w:rFonts w:ascii="Times New Roman" w:eastAsia="Times New Roman" w:hAnsi="Times New Roman" w:cs="Times New Roman"/>
          <w:b/>
        </w:rPr>
      </w:pPr>
    </w:p>
    <w:p w:rsidR="0063113D" w:rsidRPr="0063113D" w:rsidRDefault="0063113D" w:rsidP="0063113D">
      <w:pPr>
        <w:widowControl w:val="0"/>
        <w:autoSpaceDE w:val="0"/>
        <w:autoSpaceDN w:val="0"/>
        <w:adjustRightInd w:val="0"/>
        <w:spacing w:after="0" w:line="240" w:lineRule="auto"/>
        <w:ind w:left="1440" w:firstLine="720"/>
        <w:jc w:val="both"/>
        <w:rPr>
          <w:rFonts w:ascii="Times New Roman" w:eastAsia="Times New Roman" w:hAnsi="Times New Roman" w:cs="Times New Roman"/>
          <w:b/>
        </w:rPr>
      </w:pPr>
      <w:r w:rsidRPr="0063113D">
        <w:rPr>
          <w:rFonts w:ascii="Times New Roman" w:eastAsia="Times New Roman" w:hAnsi="Times New Roman" w:cs="Times New Roman"/>
          <w:b/>
        </w:rPr>
        <w:t>Обща схема на дезинфекция и промивка</w:t>
      </w:r>
    </w:p>
    <w:p w:rsidR="0063113D" w:rsidRPr="0063113D" w:rsidRDefault="0063113D" w:rsidP="0063113D">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3113D">
        <w:rPr>
          <w:rFonts w:ascii="Times New Roman" w:eastAsia="Times New Roman" w:hAnsi="Times New Roman" w:cs="Times New Roman"/>
        </w:rPr>
        <w:t xml:space="preserve">При въвеждане на водопроводния участък в редовна експлоатация, той се дезинфекцира, като се напълва с вода, съдържаща 30 – 40 </w:t>
      </w:r>
      <w:r w:rsidRPr="0063113D">
        <w:rPr>
          <w:rFonts w:ascii="Times New Roman" w:eastAsia="Times New Roman" w:hAnsi="Times New Roman" w:cs="Times New Roman"/>
          <w:lang w:val="en-US"/>
        </w:rPr>
        <w:t>mg</w:t>
      </w:r>
      <w:r w:rsidRPr="0063113D">
        <w:rPr>
          <w:rFonts w:ascii="Times New Roman" w:eastAsia="Times New Roman" w:hAnsi="Times New Roman" w:cs="Times New Roman"/>
        </w:rPr>
        <w:t>/</w:t>
      </w:r>
      <w:r w:rsidRPr="0063113D">
        <w:rPr>
          <w:rFonts w:ascii="Times New Roman" w:eastAsia="Times New Roman" w:hAnsi="Times New Roman" w:cs="Times New Roman"/>
          <w:lang w:val="en-US"/>
        </w:rPr>
        <w:t>dm</w:t>
      </w:r>
      <w:r w:rsidRPr="0063113D">
        <w:rPr>
          <w:rFonts w:ascii="Times New Roman" w:eastAsia="Times New Roman" w:hAnsi="Times New Roman" w:cs="Times New Roman"/>
          <w:vertAlign w:val="superscript"/>
        </w:rPr>
        <w:t>3</w:t>
      </w:r>
      <w:r w:rsidRPr="0063113D">
        <w:rPr>
          <w:rFonts w:ascii="Times New Roman" w:eastAsia="Times New Roman" w:hAnsi="Times New Roman" w:cs="Times New Roman"/>
        </w:rPr>
        <w:t xml:space="preserve"> активен хлор (40</w:t>
      </w:r>
      <w:r w:rsidRPr="0063113D">
        <w:rPr>
          <w:rFonts w:ascii="Times New Roman" w:eastAsia="Times New Roman" w:hAnsi="Times New Roman" w:cs="Times New Roman"/>
          <w:lang w:val="en-US"/>
        </w:rPr>
        <w:t>mg</w:t>
      </w:r>
      <w:r w:rsidRPr="0063113D">
        <w:rPr>
          <w:rFonts w:ascii="Times New Roman" w:eastAsia="Times New Roman" w:hAnsi="Times New Roman" w:cs="Times New Roman"/>
        </w:rPr>
        <w:t>/</w:t>
      </w:r>
      <w:r w:rsidRPr="0063113D">
        <w:rPr>
          <w:rFonts w:ascii="Times New Roman" w:eastAsia="Times New Roman" w:hAnsi="Times New Roman" w:cs="Times New Roman"/>
          <w:lang w:val="en-US"/>
        </w:rPr>
        <w:t>dm</w:t>
      </w:r>
      <w:r w:rsidRPr="0063113D">
        <w:rPr>
          <w:rFonts w:ascii="Times New Roman" w:eastAsia="Times New Roman" w:hAnsi="Times New Roman" w:cs="Times New Roman"/>
          <w:vertAlign w:val="superscript"/>
        </w:rPr>
        <w:t>3</w:t>
      </w:r>
      <w:r w:rsidRPr="0063113D">
        <w:rPr>
          <w:rFonts w:ascii="Times New Roman" w:eastAsia="Times New Roman" w:hAnsi="Times New Roman" w:cs="Times New Roman"/>
        </w:rPr>
        <w:t xml:space="preserve"> – остатъчно съдържание след насищане на хлоропоглъщаемостта на водата).</w:t>
      </w:r>
    </w:p>
    <w:p w:rsidR="0063113D" w:rsidRPr="0063113D" w:rsidRDefault="0063113D" w:rsidP="0063113D">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3113D">
        <w:rPr>
          <w:rFonts w:ascii="Times New Roman" w:eastAsia="Times New Roman" w:hAnsi="Times New Roman" w:cs="Times New Roman"/>
        </w:rPr>
        <w:t xml:space="preserve">След време за контакт не по-малко от 24ч, водопроводът се промива в продължение на 1,5 – 2 ч. (със скорост не по-малко от 1 </w:t>
      </w:r>
      <w:r w:rsidRPr="0063113D">
        <w:rPr>
          <w:rFonts w:ascii="Times New Roman" w:eastAsia="Times New Roman" w:hAnsi="Times New Roman" w:cs="Times New Roman"/>
          <w:lang w:val="en-US"/>
        </w:rPr>
        <w:t>m</w:t>
      </w:r>
      <w:r w:rsidRPr="0063113D">
        <w:rPr>
          <w:rFonts w:ascii="Times New Roman" w:eastAsia="Times New Roman" w:hAnsi="Times New Roman" w:cs="Times New Roman"/>
        </w:rPr>
        <w:t>/</w:t>
      </w:r>
      <w:r w:rsidRPr="0063113D">
        <w:rPr>
          <w:rFonts w:ascii="Times New Roman" w:eastAsia="Times New Roman" w:hAnsi="Times New Roman" w:cs="Times New Roman"/>
          <w:lang w:val="en-US"/>
        </w:rPr>
        <w:t>s</w:t>
      </w:r>
      <w:r w:rsidRPr="0063113D">
        <w:rPr>
          <w:rFonts w:ascii="Times New Roman" w:eastAsia="Times New Roman" w:hAnsi="Times New Roman" w:cs="Times New Roman"/>
        </w:rPr>
        <w:t>). В присъствието на ХЕИ се вземат 2 последователни проби за микробиологичен анализ.</w:t>
      </w:r>
    </w:p>
    <w:p w:rsidR="0063113D" w:rsidRPr="0063113D" w:rsidRDefault="0063113D" w:rsidP="0063113D">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3113D">
        <w:rPr>
          <w:rFonts w:ascii="Times New Roman" w:eastAsia="Times New Roman" w:hAnsi="Times New Roman" w:cs="Times New Roman"/>
        </w:rPr>
        <w:t>Ако след тестовете се окаже, че няма микробиологично замърсяване, тръбният участък се пуска в редовна експлоатация, в противен случай процедурата се повтаря.</w:t>
      </w:r>
    </w:p>
    <w:p w:rsidR="0063113D" w:rsidRPr="0063113D" w:rsidRDefault="0063113D" w:rsidP="0063113D">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3113D">
        <w:rPr>
          <w:rFonts w:ascii="Times New Roman" w:eastAsia="Times New Roman" w:hAnsi="Times New Roman" w:cs="Times New Roman"/>
        </w:rPr>
        <w:t>За получаване на хлорния разтвор се използва хлорна вар (</w:t>
      </w:r>
      <w:r w:rsidRPr="0063113D">
        <w:rPr>
          <w:rFonts w:ascii="Times New Roman" w:eastAsia="Times New Roman" w:hAnsi="Times New Roman" w:cs="Times New Roman"/>
          <w:lang w:val="en-US"/>
        </w:rPr>
        <w:t>CaOCl</w:t>
      </w:r>
      <w:r w:rsidRPr="0063113D">
        <w:rPr>
          <w:rFonts w:ascii="Times New Roman" w:eastAsia="Times New Roman" w:hAnsi="Times New Roman" w:cs="Times New Roman"/>
          <w:vertAlign w:val="subscript"/>
        </w:rPr>
        <w:t>2</w:t>
      </w:r>
      <w:r w:rsidRPr="0063113D">
        <w:rPr>
          <w:rFonts w:ascii="Times New Roman" w:eastAsia="Times New Roman" w:hAnsi="Times New Roman" w:cs="Times New Roman"/>
        </w:rPr>
        <w:t>). Вариант за дезинфекция може да бъде и калиев перманганат (</w:t>
      </w:r>
      <w:r w:rsidRPr="0063113D">
        <w:rPr>
          <w:rFonts w:ascii="Times New Roman" w:eastAsia="Times New Roman" w:hAnsi="Times New Roman" w:cs="Times New Roman"/>
          <w:lang w:val="en-US"/>
        </w:rPr>
        <w:t>KMnO</w:t>
      </w:r>
      <w:r w:rsidRPr="0063113D">
        <w:rPr>
          <w:rFonts w:ascii="Times New Roman" w:eastAsia="Times New Roman" w:hAnsi="Times New Roman" w:cs="Times New Roman"/>
          <w:vertAlign w:val="subscript"/>
        </w:rPr>
        <w:t>4</w:t>
      </w:r>
      <w:r w:rsidRPr="0063113D">
        <w:rPr>
          <w:rFonts w:ascii="Times New Roman" w:eastAsia="Times New Roman" w:hAnsi="Times New Roman" w:cs="Times New Roman"/>
        </w:rPr>
        <w:t xml:space="preserve">), с концентрация на воден разтвор: 30 </w:t>
      </w:r>
      <w:r w:rsidRPr="0063113D">
        <w:rPr>
          <w:rFonts w:ascii="Times New Roman" w:eastAsia="Times New Roman" w:hAnsi="Times New Roman" w:cs="Times New Roman"/>
          <w:lang w:val="en-US"/>
        </w:rPr>
        <w:t>mg</w:t>
      </w:r>
      <w:r w:rsidRPr="0063113D">
        <w:rPr>
          <w:rFonts w:ascii="Times New Roman" w:eastAsia="Times New Roman" w:hAnsi="Times New Roman" w:cs="Times New Roman"/>
        </w:rPr>
        <w:t>/</w:t>
      </w:r>
      <w:r w:rsidRPr="0063113D">
        <w:rPr>
          <w:rFonts w:ascii="Times New Roman" w:eastAsia="Times New Roman" w:hAnsi="Times New Roman" w:cs="Times New Roman"/>
          <w:lang w:val="en-US"/>
        </w:rPr>
        <w:t>dm</w:t>
      </w:r>
      <w:r w:rsidRPr="0063113D">
        <w:rPr>
          <w:rFonts w:ascii="Times New Roman" w:eastAsia="Times New Roman" w:hAnsi="Times New Roman" w:cs="Times New Roman"/>
          <w:vertAlign w:val="superscript"/>
        </w:rPr>
        <w:t>3</w:t>
      </w:r>
      <w:r w:rsidRPr="0063113D">
        <w:rPr>
          <w:rFonts w:ascii="Times New Roman" w:eastAsia="Times New Roman" w:hAnsi="Times New Roman" w:cs="Times New Roman"/>
        </w:rPr>
        <w:t xml:space="preserve"> и времепрестой 24ч. За контрол на дозата </w:t>
      </w:r>
      <w:r w:rsidRPr="0063113D">
        <w:rPr>
          <w:rFonts w:ascii="Times New Roman" w:eastAsia="Times New Roman" w:hAnsi="Times New Roman" w:cs="Times New Roman"/>
          <w:lang w:val="en-US"/>
        </w:rPr>
        <w:t>KMnO</w:t>
      </w:r>
      <w:r w:rsidRPr="0063113D">
        <w:rPr>
          <w:rFonts w:ascii="Times New Roman" w:eastAsia="Times New Roman" w:hAnsi="Times New Roman" w:cs="Times New Roman"/>
          <w:vertAlign w:val="subscript"/>
        </w:rPr>
        <w:t xml:space="preserve">4 </w:t>
      </w:r>
      <w:r w:rsidRPr="0063113D">
        <w:rPr>
          <w:rFonts w:ascii="Times New Roman" w:eastAsia="Times New Roman" w:hAnsi="Times New Roman" w:cs="Times New Roman"/>
        </w:rPr>
        <w:t>може да послужи оцветяването на водата (в розов цвят).</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63113D">
        <w:rPr>
          <w:rFonts w:ascii="Times New Roman" w:eastAsia="Times New Roman" w:hAnsi="Times New Roman" w:cs="Times New Roman"/>
        </w:rPr>
        <w:t>Когато количеството на дезинфекционният разтвор е голямо (при по-голям диаметър на водопровода), преди заустването му е необходимо обезвреждането му. При хлор и съединенията му това може да стане със серен диоксид (</w:t>
      </w:r>
      <w:r w:rsidRPr="0063113D">
        <w:rPr>
          <w:rFonts w:ascii="Times New Roman" w:eastAsia="Times New Roman" w:hAnsi="Times New Roman" w:cs="Times New Roman"/>
          <w:lang w:val="en-US"/>
        </w:rPr>
        <w:t>SO</w:t>
      </w:r>
      <w:r w:rsidRPr="0063113D">
        <w:rPr>
          <w:rFonts w:ascii="Times New Roman" w:eastAsia="Times New Roman" w:hAnsi="Times New Roman" w:cs="Times New Roman"/>
          <w:vertAlign w:val="subscript"/>
        </w:rPr>
        <w:t>2</w:t>
      </w:r>
      <w:r w:rsidRPr="0063113D">
        <w:rPr>
          <w:rFonts w:ascii="Times New Roman" w:eastAsia="Times New Roman" w:hAnsi="Times New Roman" w:cs="Times New Roman"/>
        </w:rPr>
        <w:t>), натриев тиосулфат (</w:t>
      </w:r>
      <w:r w:rsidRPr="0063113D">
        <w:rPr>
          <w:rFonts w:ascii="Times New Roman" w:eastAsia="Times New Roman" w:hAnsi="Times New Roman" w:cs="Times New Roman"/>
          <w:lang w:val="en-US"/>
        </w:rPr>
        <w:t>Na</w:t>
      </w:r>
      <w:r w:rsidRPr="0063113D">
        <w:rPr>
          <w:rFonts w:ascii="Times New Roman" w:eastAsia="Times New Roman" w:hAnsi="Times New Roman" w:cs="Times New Roman"/>
          <w:vertAlign w:val="subscript"/>
        </w:rPr>
        <w:t>2</w:t>
      </w:r>
      <w:r w:rsidRPr="0063113D">
        <w:rPr>
          <w:rFonts w:ascii="Times New Roman" w:eastAsia="Times New Roman" w:hAnsi="Times New Roman" w:cs="Times New Roman"/>
          <w:lang w:val="en-US"/>
        </w:rPr>
        <w:t>S</w:t>
      </w:r>
      <w:r w:rsidRPr="0063113D">
        <w:rPr>
          <w:rFonts w:ascii="Times New Roman" w:eastAsia="Times New Roman" w:hAnsi="Times New Roman" w:cs="Times New Roman"/>
          <w:vertAlign w:val="subscript"/>
        </w:rPr>
        <w:t>2</w:t>
      </w:r>
      <w:r w:rsidRPr="0063113D">
        <w:rPr>
          <w:rFonts w:ascii="Times New Roman" w:eastAsia="Times New Roman" w:hAnsi="Times New Roman" w:cs="Times New Roman"/>
          <w:lang w:val="en-US"/>
        </w:rPr>
        <w:t>O</w:t>
      </w:r>
      <w:r w:rsidRPr="0063113D">
        <w:rPr>
          <w:rFonts w:ascii="Times New Roman" w:eastAsia="Times New Roman" w:hAnsi="Times New Roman" w:cs="Times New Roman"/>
          <w:vertAlign w:val="subscript"/>
        </w:rPr>
        <w:t>3</w:t>
      </w:r>
      <w:r w:rsidRPr="0063113D">
        <w:rPr>
          <w:rFonts w:ascii="Times New Roman" w:eastAsia="Times New Roman" w:hAnsi="Times New Roman" w:cs="Times New Roman"/>
        </w:rPr>
        <w:t>5</w:t>
      </w:r>
      <w:r w:rsidRPr="0063113D">
        <w:rPr>
          <w:rFonts w:ascii="Times New Roman" w:eastAsia="Times New Roman" w:hAnsi="Times New Roman" w:cs="Times New Roman"/>
          <w:lang w:val="en-US"/>
        </w:rPr>
        <w:t>H</w:t>
      </w:r>
      <w:r w:rsidRPr="0063113D">
        <w:rPr>
          <w:rFonts w:ascii="Times New Roman" w:eastAsia="Times New Roman" w:hAnsi="Times New Roman" w:cs="Times New Roman"/>
          <w:vertAlign w:val="subscript"/>
        </w:rPr>
        <w:t>2</w:t>
      </w:r>
      <w:r w:rsidRPr="0063113D">
        <w:rPr>
          <w:rFonts w:ascii="Times New Roman" w:eastAsia="Times New Roman" w:hAnsi="Times New Roman" w:cs="Times New Roman"/>
          <w:lang w:val="en-US"/>
        </w:rPr>
        <w:t>O</w:t>
      </w:r>
      <w:r w:rsidRPr="0063113D">
        <w:rPr>
          <w:rFonts w:ascii="Times New Roman" w:eastAsia="Times New Roman" w:hAnsi="Times New Roman" w:cs="Times New Roman"/>
        </w:rPr>
        <w:t xml:space="preserve">) и др. </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63113D">
        <w:rPr>
          <w:rFonts w:ascii="Times New Roman" w:eastAsia="Times New Roman" w:hAnsi="Times New Roman" w:cs="Times New Roman"/>
        </w:rPr>
        <w:tab/>
        <w:t>След дезинфекцията да се направи промивка с чиста вода. Отработения обем вода да се източи през изпускателна шахта или най-близкия пожарен хидрант в цистерна и заустена във входната шахта на пречиствателна станция за отпадни води.</w:t>
      </w:r>
    </w:p>
    <w:p w:rsidR="0063113D" w:rsidRPr="0063113D" w:rsidRDefault="0063113D" w:rsidP="0063113D">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63113D">
        <w:rPr>
          <w:rFonts w:ascii="Times New Roman" w:eastAsia="Times New Roman" w:hAnsi="Times New Roman" w:cs="Times New Roman"/>
        </w:rPr>
        <w:tab/>
        <w:t>Mястото и начинът на изпускане на отработените води от дезинфекцията и промиването се определя в съответствие с изискванията на нормативните актове за опазване на околната среда.</w:t>
      </w:r>
    </w:p>
    <w:p w:rsidR="0063113D" w:rsidRP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63113D">
        <w:rPr>
          <w:rFonts w:ascii="Times New Roman" w:eastAsia="Times New Roman" w:hAnsi="Times New Roman" w:cs="Times New Roman"/>
        </w:rPr>
        <w:tab/>
        <w:t xml:space="preserve">По време на строителството трябва да се спазва стриктно правилата за извършване и приемане на строително монтажните работи и тези по ПБЗ, неразделна част от проекта, с оглед избягване аварии и нещастни случаи. </w:t>
      </w:r>
    </w:p>
    <w:p w:rsidR="0063113D" w:rsidRDefault="0063113D"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r w:rsidRPr="0063113D">
        <w:rPr>
          <w:rFonts w:ascii="Times New Roman" w:eastAsia="Times New Roman" w:hAnsi="Times New Roman" w:cs="Times New Roman"/>
        </w:rPr>
        <w:tab/>
        <w:t>По време на строителството изкопите да се ограждат, да се постави сигнализация, включително и светлинна през нощта.</w:t>
      </w:r>
    </w:p>
    <w:p w:rsidR="00B24E0B" w:rsidRPr="0063113D" w:rsidRDefault="00B24E0B" w:rsidP="0063113D">
      <w:pPr>
        <w:widowControl w:val="0"/>
        <w:tabs>
          <w:tab w:val="left" w:pos="0"/>
        </w:tabs>
        <w:autoSpaceDE w:val="0"/>
        <w:autoSpaceDN w:val="0"/>
        <w:adjustRightInd w:val="0"/>
        <w:spacing w:after="0" w:line="240" w:lineRule="auto"/>
        <w:jc w:val="both"/>
        <w:rPr>
          <w:rFonts w:ascii="Times New Roman" w:eastAsia="Times New Roman" w:hAnsi="Times New Roman" w:cs="Times New Roman"/>
        </w:rPr>
      </w:pPr>
    </w:p>
    <w:p w:rsidR="00BA3764" w:rsidRDefault="00B24E0B" w:rsidP="00B24E0B">
      <w:pPr>
        <w:jc w:val="both"/>
        <w:rPr>
          <w:rFonts w:ascii="Times New Roman" w:hAnsi="Times New Roman" w:cs="Times New Roman"/>
          <w:b/>
          <w:lang w:val="ru-RU"/>
        </w:rPr>
      </w:pPr>
      <w:proofErr w:type="spellStart"/>
      <w:r w:rsidRPr="00A9486F">
        <w:rPr>
          <w:rFonts w:ascii="Times New Roman" w:hAnsi="Times New Roman" w:cs="Times New Roman"/>
          <w:b/>
          <w:lang w:val="ru-RU"/>
        </w:rPr>
        <w:t>Забележка</w:t>
      </w:r>
      <w:proofErr w:type="spellEnd"/>
      <w:r w:rsidRPr="00A9486F">
        <w:rPr>
          <w:rFonts w:ascii="Times New Roman" w:hAnsi="Times New Roman" w:cs="Times New Roman"/>
          <w:b/>
          <w:lang w:val="ru-RU"/>
        </w:rPr>
        <w:t xml:space="preserve">: </w:t>
      </w:r>
      <w:proofErr w:type="spellStart"/>
      <w:r w:rsidRPr="00A9486F">
        <w:rPr>
          <w:rFonts w:ascii="Times New Roman" w:hAnsi="Times New Roman" w:cs="Times New Roman"/>
          <w:b/>
          <w:lang w:val="ru-RU"/>
        </w:rPr>
        <w:t>Приемането</w:t>
      </w:r>
      <w:proofErr w:type="spellEnd"/>
      <w:r w:rsidRPr="00A9486F">
        <w:rPr>
          <w:rFonts w:ascii="Times New Roman" w:hAnsi="Times New Roman" w:cs="Times New Roman"/>
          <w:b/>
          <w:lang w:val="ru-RU"/>
        </w:rPr>
        <w:t xml:space="preserve"> на работата от Възложителя по Позиции № 26 и № 78 на етап </w:t>
      </w:r>
      <w:r w:rsidRPr="00A9486F">
        <w:rPr>
          <w:rFonts w:ascii="Times New Roman" w:hAnsi="Times New Roman" w:cs="Times New Roman"/>
          <w:b/>
          <w:lang w:val="en-US"/>
        </w:rPr>
        <w:t>I</w:t>
      </w:r>
      <w:r w:rsidRPr="00A9486F">
        <w:rPr>
          <w:rFonts w:ascii="Times New Roman" w:hAnsi="Times New Roman" w:cs="Times New Roman"/>
          <w:b/>
          <w:lang w:val="ru-RU"/>
        </w:rPr>
        <w:t xml:space="preserve"> и</w:t>
      </w:r>
      <w:proofErr w:type="gramStart"/>
      <w:r w:rsidRPr="00A9486F">
        <w:rPr>
          <w:rFonts w:ascii="Times New Roman" w:hAnsi="Times New Roman" w:cs="Times New Roman"/>
          <w:b/>
          <w:lang w:val="ru-RU"/>
        </w:rPr>
        <w:t xml:space="preserve"> ,</w:t>
      </w:r>
      <w:proofErr w:type="gramEnd"/>
      <w:r w:rsidRPr="00A9486F">
        <w:rPr>
          <w:rFonts w:ascii="Times New Roman" w:hAnsi="Times New Roman" w:cs="Times New Roman"/>
          <w:b/>
          <w:lang w:val="ru-RU"/>
        </w:rPr>
        <w:t xml:space="preserve"> Позиции № 25 и № 50 на етап </w:t>
      </w:r>
      <w:r w:rsidRPr="00A9486F">
        <w:rPr>
          <w:rFonts w:ascii="Times New Roman" w:hAnsi="Times New Roman" w:cs="Times New Roman"/>
          <w:b/>
          <w:lang w:val="en-US"/>
        </w:rPr>
        <w:t>II</w:t>
      </w:r>
      <w:r w:rsidRPr="00A9486F">
        <w:rPr>
          <w:rFonts w:ascii="Times New Roman" w:hAnsi="Times New Roman" w:cs="Times New Roman"/>
          <w:b/>
          <w:lang w:val="ru-RU"/>
        </w:rPr>
        <w:t xml:space="preserve"> , от КСС Приложение №3а, ще става на база </w:t>
      </w:r>
      <w:proofErr w:type="spellStart"/>
      <w:r w:rsidRPr="00A9486F">
        <w:rPr>
          <w:rFonts w:ascii="Times New Roman" w:hAnsi="Times New Roman" w:cs="Times New Roman"/>
          <w:b/>
          <w:lang w:val="ru-RU"/>
        </w:rPr>
        <w:t>действително</w:t>
      </w:r>
      <w:proofErr w:type="spellEnd"/>
      <w:r w:rsidRPr="00A9486F">
        <w:rPr>
          <w:rFonts w:ascii="Times New Roman" w:hAnsi="Times New Roman" w:cs="Times New Roman"/>
          <w:b/>
          <w:lang w:val="ru-RU"/>
        </w:rPr>
        <w:t xml:space="preserve"> </w:t>
      </w:r>
      <w:proofErr w:type="spellStart"/>
      <w:r w:rsidRPr="00A9486F">
        <w:rPr>
          <w:rFonts w:ascii="Times New Roman" w:hAnsi="Times New Roman" w:cs="Times New Roman"/>
          <w:b/>
          <w:lang w:val="ru-RU"/>
        </w:rPr>
        <w:t>изпълнени</w:t>
      </w:r>
      <w:proofErr w:type="spellEnd"/>
      <w:r w:rsidRPr="00A9486F">
        <w:rPr>
          <w:rFonts w:ascii="Times New Roman" w:hAnsi="Times New Roman" w:cs="Times New Roman"/>
          <w:b/>
          <w:lang w:val="ru-RU"/>
        </w:rPr>
        <w:t xml:space="preserve"> СМР за всяко </w:t>
      </w:r>
      <w:proofErr w:type="spellStart"/>
      <w:r w:rsidRPr="00A9486F">
        <w:rPr>
          <w:rFonts w:ascii="Times New Roman" w:hAnsi="Times New Roman" w:cs="Times New Roman"/>
          <w:b/>
          <w:lang w:val="ru-RU"/>
        </w:rPr>
        <w:t>едно</w:t>
      </w:r>
      <w:proofErr w:type="spellEnd"/>
      <w:r w:rsidRPr="00A9486F">
        <w:rPr>
          <w:rFonts w:ascii="Times New Roman" w:hAnsi="Times New Roman" w:cs="Times New Roman"/>
          <w:b/>
          <w:lang w:val="ru-RU"/>
        </w:rPr>
        <w:t xml:space="preserve"> от </w:t>
      </w:r>
      <w:proofErr w:type="spellStart"/>
      <w:r w:rsidRPr="00A9486F">
        <w:rPr>
          <w:rFonts w:ascii="Times New Roman" w:hAnsi="Times New Roman" w:cs="Times New Roman"/>
          <w:b/>
          <w:lang w:val="ru-RU"/>
        </w:rPr>
        <w:t>водопроводните</w:t>
      </w:r>
      <w:proofErr w:type="spellEnd"/>
      <w:r w:rsidRPr="00A9486F">
        <w:rPr>
          <w:rFonts w:ascii="Times New Roman" w:hAnsi="Times New Roman" w:cs="Times New Roman"/>
          <w:b/>
          <w:lang w:val="ru-RU"/>
        </w:rPr>
        <w:t xml:space="preserve"> или </w:t>
      </w:r>
      <w:proofErr w:type="spellStart"/>
      <w:r w:rsidRPr="00A9486F">
        <w:rPr>
          <w:rFonts w:ascii="Times New Roman" w:hAnsi="Times New Roman" w:cs="Times New Roman"/>
          <w:b/>
          <w:lang w:val="ru-RU"/>
        </w:rPr>
        <w:t>канализационни</w:t>
      </w:r>
      <w:proofErr w:type="spellEnd"/>
      <w:r w:rsidRPr="00A9486F">
        <w:rPr>
          <w:rFonts w:ascii="Times New Roman" w:hAnsi="Times New Roman" w:cs="Times New Roman"/>
          <w:b/>
          <w:lang w:val="ru-RU"/>
        </w:rPr>
        <w:t xml:space="preserve"> отклонения, или </w:t>
      </w:r>
      <w:proofErr w:type="spellStart"/>
      <w:r w:rsidRPr="00A9486F">
        <w:rPr>
          <w:rFonts w:ascii="Times New Roman" w:hAnsi="Times New Roman" w:cs="Times New Roman"/>
          <w:b/>
          <w:lang w:val="ru-RU"/>
        </w:rPr>
        <w:t>уличните</w:t>
      </w:r>
      <w:proofErr w:type="spellEnd"/>
      <w:r w:rsidRPr="00A9486F">
        <w:rPr>
          <w:rFonts w:ascii="Times New Roman" w:hAnsi="Times New Roman" w:cs="Times New Roman"/>
          <w:b/>
          <w:lang w:val="ru-RU"/>
        </w:rPr>
        <w:t xml:space="preserve"> </w:t>
      </w:r>
      <w:proofErr w:type="spellStart"/>
      <w:r w:rsidRPr="00A9486F">
        <w:rPr>
          <w:rFonts w:ascii="Times New Roman" w:hAnsi="Times New Roman" w:cs="Times New Roman"/>
          <w:b/>
          <w:lang w:val="ru-RU"/>
        </w:rPr>
        <w:t>оттоци</w:t>
      </w:r>
      <w:proofErr w:type="spellEnd"/>
      <w:r w:rsidRPr="00A9486F">
        <w:rPr>
          <w:rFonts w:ascii="Times New Roman" w:hAnsi="Times New Roman" w:cs="Times New Roman"/>
          <w:b/>
          <w:lang w:val="ru-RU"/>
        </w:rPr>
        <w:t xml:space="preserve">, </w:t>
      </w:r>
      <w:proofErr w:type="spellStart"/>
      <w:r w:rsidRPr="00A9486F">
        <w:rPr>
          <w:rFonts w:ascii="Times New Roman" w:hAnsi="Times New Roman" w:cs="Times New Roman"/>
          <w:b/>
          <w:lang w:val="ru-RU"/>
        </w:rPr>
        <w:t>приети</w:t>
      </w:r>
      <w:proofErr w:type="spellEnd"/>
      <w:r w:rsidRPr="00A9486F">
        <w:rPr>
          <w:rFonts w:ascii="Times New Roman" w:hAnsi="Times New Roman" w:cs="Times New Roman"/>
          <w:b/>
          <w:lang w:val="ru-RU"/>
        </w:rPr>
        <w:t xml:space="preserve"> с протокол, подписан от </w:t>
      </w:r>
      <w:proofErr w:type="spellStart"/>
      <w:r w:rsidRPr="00A9486F">
        <w:rPr>
          <w:rFonts w:ascii="Times New Roman" w:hAnsi="Times New Roman" w:cs="Times New Roman"/>
          <w:b/>
          <w:lang w:val="ru-RU"/>
        </w:rPr>
        <w:t>страните</w:t>
      </w:r>
      <w:proofErr w:type="spellEnd"/>
      <w:r w:rsidRPr="00A9486F">
        <w:rPr>
          <w:rFonts w:ascii="Times New Roman" w:hAnsi="Times New Roman" w:cs="Times New Roman"/>
          <w:b/>
          <w:lang w:val="ru-RU"/>
        </w:rPr>
        <w:t xml:space="preserve"> по договора и </w:t>
      </w:r>
      <w:proofErr w:type="spellStart"/>
      <w:r w:rsidRPr="00A9486F">
        <w:rPr>
          <w:rFonts w:ascii="Times New Roman" w:hAnsi="Times New Roman" w:cs="Times New Roman"/>
          <w:b/>
          <w:lang w:val="ru-RU"/>
        </w:rPr>
        <w:t>лицето</w:t>
      </w:r>
      <w:proofErr w:type="spellEnd"/>
      <w:r w:rsidRPr="00A9486F">
        <w:rPr>
          <w:rFonts w:ascii="Times New Roman" w:hAnsi="Times New Roman" w:cs="Times New Roman"/>
          <w:b/>
          <w:lang w:val="ru-RU"/>
        </w:rPr>
        <w:t xml:space="preserve"> </w:t>
      </w:r>
      <w:proofErr w:type="spellStart"/>
      <w:r w:rsidRPr="00A9486F">
        <w:rPr>
          <w:rFonts w:ascii="Times New Roman" w:hAnsi="Times New Roman" w:cs="Times New Roman"/>
          <w:b/>
          <w:lang w:val="ru-RU"/>
        </w:rPr>
        <w:t>упражняващо</w:t>
      </w:r>
      <w:proofErr w:type="spellEnd"/>
      <w:r w:rsidRPr="00A9486F">
        <w:rPr>
          <w:rFonts w:ascii="Times New Roman" w:hAnsi="Times New Roman" w:cs="Times New Roman"/>
          <w:b/>
          <w:lang w:val="ru-RU"/>
        </w:rPr>
        <w:t xml:space="preserve"> </w:t>
      </w:r>
      <w:proofErr w:type="spellStart"/>
      <w:r w:rsidRPr="00A9486F">
        <w:rPr>
          <w:rFonts w:ascii="Times New Roman" w:hAnsi="Times New Roman" w:cs="Times New Roman"/>
          <w:b/>
          <w:lang w:val="ru-RU"/>
        </w:rPr>
        <w:t>строителен</w:t>
      </w:r>
      <w:proofErr w:type="spellEnd"/>
      <w:r w:rsidRPr="00A9486F">
        <w:rPr>
          <w:rFonts w:ascii="Times New Roman" w:hAnsi="Times New Roman" w:cs="Times New Roman"/>
          <w:b/>
          <w:lang w:val="ru-RU"/>
        </w:rPr>
        <w:t xml:space="preserve"> надзор, и ще се </w:t>
      </w:r>
      <w:proofErr w:type="spellStart"/>
      <w:r w:rsidRPr="00A9486F">
        <w:rPr>
          <w:rFonts w:ascii="Times New Roman" w:hAnsi="Times New Roman" w:cs="Times New Roman"/>
          <w:b/>
          <w:lang w:val="ru-RU"/>
        </w:rPr>
        <w:t>актува</w:t>
      </w:r>
      <w:proofErr w:type="spellEnd"/>
      <w:r w:rsidRPr="00A9486F">
        <w:rPr>
          <w:rFonts w:ascii="Times New Roman" w:hAnsi="Times New Roman" w:cs="Times New Roman"/>
          <w:b/>
          <w:lang w:val="ru-RU"/>
        </w:rPr>
        <w:t xml:space="preserve">, </w:t>
      </w:r>
      <w:proofErr w:type="spellStart"/>
      <w:r w:rsidRPr="00A9486F">
        <w:rPr>
          <w:rFonts w:ascii="Times New Roman" w:hAnsi="Times New Roman" w:cs="Times New Roman"/>
          <w:b/>
          <w:lang w:val="ru-RU"/>
        </w:rPr>
        <w:t>въз</w:t>
      </w:r>
      <w:proofErr w:type="spellEnd"/>
      <w:r w:rsidRPr="00A9486F">
        <w:rPr>
          <w:rFonts w:ascii="Times New Roman" w:hAnsi="Times New Roman" w:cs="Times New Roman"/>
          <w:b/>
          <w:lang w:val="ru-RU"/>
        </w:rPr>
        <w:t xml:space="preserve"> основа на </w:t>
      </w:r>
      <w:proofErr w:type="spellStart"/>
      <w:r w:rsidRPr="00A9486F">
        <w:rPr>
          <w:rFonts w:ascii="Times New Roman" w:hAnsi="Times New Roman" w:cs="Times New Roman"/>
          <w:b/>
          <w:lang w:val="ru-RU"/>
        </w:rPr>
        <w:t>единичните</w:t>
      </w:r>
      <w:proofErr w:type="spellEnd"/>
      <w:r w:rsidRPr="00A9486F">
        <w:rPr>
          <w:rFonts w:ascii="Times New Roman" w:hAnsi="Times New Roman" w:cs="Times New Roman"/>
          <w:b/>
          <w:lang w:val="ru-RU"/>
        </w:rPr>
        <w:t xml:space="preserve"> цени, </w:t>
      </w:r>
      <w:proofErr w:type="spellStart"/>
      <w:r w:rsidRPr="00A9486F">
        <w:rPr>
          <w:rFonts w:ascii="Times New Roman" w:hAnsi="Times New Roman" w:cs="Times New Roman"/>
          <w:b/>
          <w:lang w:val="ru-RU"/>
        </w:rPr>
        <w:t>посочени</w:t>
      </w:r>
      <w:proofErr w:type="spellEnd"/>
      <w:r w:rsidRPr="00A9486F">
        <w:rPr>
          <w:rFonts w:ascii="Times New Roman" w:hAnsi="Times New Roman" w:cs="Times New Roman"/>
          <w:b/>
          <w:lang w:val="ru-RU"/>
        </w:rPr>
        <w:t xml:space="preserve"> в </w:t>
      </w:r>
      <w:proofErr w:type="spellStart"/>
      <w:r w:rsidRPr="00A9486F">
        <w:rPr>
          <w:rFonts w:ascii="Times New Roman" w:hAnsi="Times New Roman" w:cs="Times New Roman"/>
          <w:b/>
          <w:lang w:val="ru-RU"/>
        </w:rPr>
        <w:t>помощните</w:t>
      </w:r>
      <w:proofErr w:type="spellEnd"/>
      <w:r w:rsidRPr="00A9486F">
        <w:rPr>
          <w:rFonts w:ascii="Times New Roman" w:hAnsi="Times New Roman" w:cs="Times New Roman"/>
          <w:b/>
          <w:lang w:val="ru-RU"/>
        </w:rPr>
        <w:t xml:space="preserve"> </w:t>
      </w:r>
      <w:proofErr w:type="spellStart"/>
      <w:r w:rsidRPr="00A9486F">
        <w:rPr>
          <w:rFonts w:ascii="Times New Roman" w:hAnsi="Times New Roman" w:cs="Times New Roman"/>
          <w:b/>
          <w:lang w:val="ru-RU"/>
        </w:rPr>
        <w:t>количествено-стойностни</w:t>
      </w:r>
      <w:proofErr w:type="spellEnd"/>
      <w:r w:rsidRPr="00A9486F">
        <w:rPr>
          <w:rFonts w:ascii="Times New Roman" w:hAnsi="Times New Roman" w:cs="Times New Roman"/>
          <w:b/>
          <w:lang w:val="ru-RU"/>
        </w:rPr>
        <w:t xml:space="preserve"> сметки. Възложителя </w:t>
      </w:r>
      <w:proofErr w:type="spellStart"/>
      <w:r w:rsidRPr="00A9486F">
        <w:rPr>
          <w:rFonts w:ascii="Times New Roman" w:hAnsi="Times New Roman" w:cs="Times New Roman"/>
          <w:b/>
          <w:lang w:val="ru-RU"/>
        </w:rPr>
        <w:t>дължи</w:t>
      </w:r>
      <w:proofErr w:type="spellEnd"/>
      <w:r w:rsidRPr="00A9486F">
        <w:rPr>
          <w:rFonts w:ascii="Times New Roman" w:hAnsi="Times New Roman" w:cs="Times New Roman"/>
          <w:b/>
          <w:lang w:val="ru-RU"/>
        </w:rPr>
        <w:t xml:space="preserve"> </w:t>
      </w:r>
      <w:proofErr w:type="spellStart"/>
      <w:r w:rsidRPr="00A9486F">
        <w:rPr>
          <w:rFonts w:ascii="Times New Roman" w:hAnsi="Times New Roman" w:cs="Times New Roman"/>
          <w:b/>
          <w:lang w:val="ru-RU"/>
        </w:rPr>
        <w:t>заплащане</w:t>
      </w:r>
      <w:proofErr w:type="spellEnd"/>
      <w:r w:rsidRPr="00A9486F">
        <w:rPr>
          <w:rFonts w:ascii="Times New Roman" w:hAnsi="Times New Roman" w:cs="Times New Roman"/>
          <w:b/>
          <w:lang w:val="ru-RU"/>
        </w:rPr>
        <w:t xml:space="preserve"> </w:t>
      </w:r>
      <w:proofErr w:type="spellStart"/>
      <w:r w:rsidRPr="00A9486F">
        <w:rPr>
          <w:rFonts w:ascii="Times New Roman" w:hAnsi="Times New Roman" w:cs="Times New Roman"/>
          <w:b/>
          <w:lang w:val="ru-RU"/>
        </w:rPr>
        <w:t>единствено</w:t>
      </w:r>
      <w:proofErr w:type="spellEnd"/>
      <w:r w:rsidRPr="00A9486F">
        <w:rPr>
          <w:rFonts w:ascii="Times New Roman" w:hAnsi="Times New Roman" w:cs="Times New Roman"/>
          <w:b/>
          <w:lang w:val="ru-RU"/>
        </w:rPr>
        <w:t xml:space="preserve"> на </w:t>
      </w:r>
      <w:proofErr w:type="spellStart"/>
      <w:r w:rsidRPr="00A9486F">
        <w:rPr>
          <w:rFonts w:ascii="Times New Roman" w:hAnsi="Times New Roman" w:cs="Times New Roman"/>
          <w:b/>
          <w:lang w:val="ru-RU"/>
        </w:rPr>
        <w:t>действително</w:t>
      </w:r>
      <w:proofErr w:type="spellEnd"/>
      <w:r w:rsidRPr="00A9486F">
        <w:rPr>
          <w:rFonts w:ascii="Times New Roman" w:hAnsi="Times New Roman" w:cs="Times New Roman"/>
          <w:b/>
          <w:lang w:val="ru-RU"/>
        </w:rPr>
        <w:t xml:space="preserve"> </w:t>
      </w:r>
      <w:proofErr w:type="spellStart"/>
      <w:r w:rsidRPr="00A9486F">
        <w:rPr>
          <w:rFonts w:ascii="Times New Roman" w:hAnsi="Times New Roman" w:cs="Times New Roman"/>
          <w:b/>
          <w:lang w:val="ru-RU"/>
        </w:rPr>
        <w:t>изпълнените</w:t>
      </w:r>
      <w:proofErr w:type="spellEnd"/>
      <w:r w:rsidRPr="00A9486F">
        <w:rPr>
          <w:rFonts w:ascii="Times New Roman" w:hAnsi="Times New Roman" w:cs="Times New Roman"/>
          <w:b/>
          <w:lang w:val="ru-RU"/>
        </w:rPr>
        <w:t xml:space="preserve"> СМР, </w:t>
      </w:r>
      <w:proofErr w:type="spellStart"/>
      <w:r w:rsidRPr="00A9486F">
        <w:rPr>
          <w:rFonts w:ascii="Times New Roman" w:hAnsi="Times New Roman" w:cs="Times New Roman"/>
          <w:b/>
          <w:lang w:val="ru-RU"/>
        </w:rPr>
        <w:t>удостоверени</w:t>
      </w:r>
      <w:proofErr w:type="spellEnd"/>
      <w:r w:rsidRPr="00A9486F">
        <w:rPr>
          <w:rFonts w:ascii="Times New Roman" w:hAnsi="Times New Roman" w:cs="Times New Roman"/>
          <w:b/>
          <w:lang w:val="ru-RU"/>
        </w:rPr>
        <w:t xml:space="preserve"> в </w:t>
      </w:r>
      <w:proofErr w:type="spellStart"/>
      <w:r w:rsidRPr="00A9486F">
        <w:rPr>
          <w:rFonts w:ascii="Times New Roman" w:hAnsi="Times New Roman" w:cs="Times New Roman"/>
          <w:b/>
          <w:lang w:val="ru-RU"/>
        </w:rPr>
        <w:t>подписните</w:t>
      </w:r>
      <w:proofErr w:type="spellEnd"/>
      <w:r w:rsidRPr="00A9486F">
        <w:rPr>
          <w:rFonts w:ascii="Times New Roman" w:hAnsi="Times New Roman" w:cs="Times New Roman"/>
          <w:b/>
          <w:lang w:val="ru-RU"/>
        </w:rPr>
        <w:t xml:space="preserve"> приемо - </w:t>
      </w:r>
      <w:proofErr w:type="spellStart"/>
      <w:r w:rsidRPr="00A9486F">
        <w:rPr>
          <w:rFonts w:ascii="Times New Roman" w:hAnsi="Times New Roman" w:cs="Times New Roman"/>
          <w:b/>
          <w:lang w:val="ru-RU"/>
        </w:rPr>
        <w:t>предавателни</w:t>
      </w:r>
      <w:proofErr w:type="spellEnd"/>
      <w:r w:rsidRPr="00A9486F">
        <w:rPr>
          <w:rFonts w:ascii="Times New Roman" w:hAnsi="Times New Roman" w:cs="Times New Roman"/>
          <w:b/>
          <w:lang w:val="ru-RU"/>
        </w:rPr>
        <w:t xml:space="preserve"> </w:t>
      </w:r>
      <w:proofErr w:type="spellStart"/>
      <w:r w:rsidRPr="00A9486F">
        <w:rPr>
          <w:rFonts w:ascii="Times New Roman" w:hAnsi="Times New Roman" w:cs="Times New Roman"/>
          <w:b/>
          <w:lang w:val="ru-RU"/>
        </w:rPr>
        <w:t>протоколи</w:t>
      </w:r>
      <w:proofErr w:type="spellEnd"/>
      <w:r w:rsidRPr="00A9486F">
        <w:rPr>
          <w:rFonts w:ascii="Times New Roman" w:hAnsi="Times New Roman" w:cs="Times New Roman"/>
          <w:b/>
          <w:lang w:val="ru-RU"/>
        </w:rPr>
        <w:t xml:space="preserve"> / Акт</w:t>
      </w:r>
      <w:proofErr w:type="gramStart"/>
      <w:r w:rsidRPr="00A9486F">
        <w:rPr>
          <w:rFonts w:ascii="Times New Roman" w:hAnsi="Times New Roman" w:cs="Times New Roman"/>
          <w:b/>
          <w:lang w:val="ru-RU"/>
        </w:rPr>
        <w:t>.</w:t>
      </w:r>
      <w:proofErr w:type="gramEnd"/>
      <w:r w:rsidRPr="00A9486F">
        <w:rPr>
          <w:rFonts w:ascii="Times New Roman" w:hAnsi="Times New Roman" w:cs="Times New Roman"/>
          <w:b/>
          <w:lang w:val="ru-RU"/>
        </w:rPr>
        <w:t xml:space="preserve"> </w:t>
      </w:r>
      <w:proofErr w:type="gramStart"/>
      <w:r w:rsidRPr="00A9486F">
        <w:rPr>
          <w:rFonts w:ascii="Times New Roman" w:hAnsi="Times New Roman" w:cs="Times New Roman"/>
          <w:b/>
          <w:lang w:val="ru-RU"/>
        </w:rPr>
        <w:t>о</w:t>
      </w:r>
      <w:proofErr w:type="gramEnd"/>
      <w:r w:rsidRPr="00A9486F">
        <w:rPr>
          <w:rFonts w:ascii="Times New Roman" w:hAnsi="Times New Roman" w:cs="Times New Roman"/>
          <w:b/>
          <w:lang w:val="ru-RU"/>
        </w:rPr>
        <w:t>бр. 19/.</w:t>
      </w:r>
    </w:p>
    <w:p w:rsidR="00B24E0B" w:rsidRDefault="00B24E0B" w:rsidP="00B24E0B">
      <w:pPr>
        <w:jc w:val="both"/>
        <w:rPr>
          <w:rFonts w:ascii="Times New Roman" w:hAnsi="Times New Roman" w:cs="Times New Roman"/>
          <w:b/>
          <w:lang w:val="ru-RU"/>
        </w:rPr>
      </w:pPr>
    </w:p>
    <w:p w:rsidR="00B24E0B" w:rsidRPr="00B24E0B" w:rsidRDefault="00B24E0B" w:rsidP="00B24E0B">
      <w:pPr>
        <w:jc w:val="both"/>
        <w:rPr>
          <w:rFonts w:ascii="Times New Roman" w:hAnsi="Times New Roman" w:cs="Times New Roman"/>
          <w:b/>
          <w:lang w:val="ru-RU"/>
        </w:rPr>
      </w:pPr>
    </w:p>
    <w:p w:rsidR="00BA3764" w:rsidRPr="00BA3764" w:rsidRDefault="00BA3764">
      <w:pPr>
        <w:rPr>
          <w:rFonts w:ascii="Times New Roman" w:hAnsi="Times New Roman" w:cs="Times New Roman"/>
        </w:rPr>
      </w:pPr>
      <w:r w:rsidRPr="00BA3764">
        <w:rPr>
          <w:rFonts w:ascii="Times New Roman" w:hAnsi="Times New Roman" w:cs="Times New Roman"/>
        </w:rPr>
        <w:t>Изготвил: …………………..</w:t>
      </w:r>
    </w:p>
    <w:p w:rsidR="00BA3764" w:rsidRPr="00BA3764" w:rsidRDefault="00BA3764">
      <w:pPr>
        <w:rPr>
          <w:rFonts w:ascii="Times New Roman" w:hAnsi="Times New Roman" w:cs="Times New Roman"/>
        </w:rPr>
      </w:pPr>
      <w:r w:rsidRPr="00BA3764">
        <w:rPr>
          <w:rFonts w:ascii="Times New Roman" w:hAnsi="Times New Roman" w:cs="Times New Roman"/>
        </w:rPr>
        <w:t>Инж. Марияна Бобева</w:t>
      </w:r>
      <w:bookmarkStart w:id="436" w:name="_GoBack"/>
      <w:bookmarkEnd w:id="436"/>
    </w:p>
    <w:sectPr w:rsidR="00BA3764" w:rsidRPr="00BA3764" w:rsidSect="00B24E0B">
      <w:headerReference w:type="even" r:id="rId8"/>
      <w:headerReference w:type="default" r:id="rId9"/>
      <w:footerReference w:type="even" r:id="rId10"/>
      <w:footerReference w:type="default" r:id="rId11"/>
      <w:headerReference w:type="first" r:id="rId12"/>
      <w:footerReference w:type="first" r:id="rId13"/>
      <w:pgSz w:w="11906" w:h="16838"/>
      <w:pgMar w:top="851" w:right="707" w:bottom="1135" w:left="1417" w:header="708" w:footer="141"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C7" w:rsidRDefault="00400BC7" w:rsidP="00BA3764">
      <w:pPr>
        <w:spacing w:after="0" w:line="240" w:lineRule="auto"/>
      </w:pPr>
      <w:r>
        <w:separator/>
      </w:r>
    </w:p>
  </w:endnote>
  <w:endnote w:type="continuationSeparator" w:id="0">
    <w:p w:rsidR="00400BC7" w:rsidRDefault="00400BC7" w:rsidP="00BA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3B" w:rsidRDefault="00A35A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387767142"/>
      <w:docPartObj>
        <w:docPartGallery w:val="Page Numbers (Bottom of Page)"/>
        <w:docPartUnique/>
      </w:docPartObj>
    </w:sdtPr>
    <w:sdtEndPr/>
    <w:sdtContent>
      <w:p w:rsidR="00BA3764" w:rsidRPr="00A35A3B" w:rsidRDefault="00BA3764">
        <w:pPr>
          <w:pStyle w:val="a5"/>
          <w:jc w:val="center"/>
          <w:rPr>
            <w:b/>
          </w:rPr>
        </w:pPr>
        <w:r w:rsidRPr="00A35A3B">
          <w:rPr>
            <w:b/>
          </w:rPr>
          <w:fldChar w:fldCharType="begin"/>
        </w:r>
        <w:r w:rsidRPr="00A35A3B">
          <w:rPr>
            <w:b/>
          </w:rPr>
          <w:instrText>PAGE   \* MERGEFORMAT</w:instrText>
        </w:r>
        <w:r w:rsidRPr="00A35A3B">
          <w:rPr>
            <w:b/>
          </w:rPr>
          <w:fldChar w:fldCharType="separate"/>
        </w:r>
        <w:r w:rsidR="00A9486F">
          <w:rPr>
            <w:b/>
            <w:noProof/>
          </w:rPr>
          <w:t>30</w:t>
        </w:r>
        <w:r w:rsidRPr="00A35A3B">
          <w:rPr>
            <w:b/>
          </w:rPr>
          <w:fldChar w:fldCharType="end"/>
        </w:r>
      </w:p>
    </w:sdtContent>
  </w:sdt>
  <w:p w:rsidR="00BA3764" w:rsidRDefault="00BA37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3B" w:rsidRDefault="00A35A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C7" w:rsidRDefault="00400BC7" w:rsidP="00BA3764">
      <w:pPr>
        <w:spacing w:after="0" w:line="240" w:lineRule="auto"/>
      </w:pPr>
      <w:r>
        <w:separator/>
      </w:r>
    </w:p>
  </w:footnote>
  <w:footnote w:type="continuationSeparator" w:id="0">
    <w:p w:rsidR="00400BC7" w:rsidRDefault="00400BC7" w:rsidP="00BA3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3B" w:rsidRDefault="00A35A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3B" w:rsidRDefault="00A35A3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A3B" w:rsidRDefault="00A35A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A54"/>
    <w:multiLevelType w:val="hybridMultilevel"/>
    <w:tmpl w:val="FE5E0692"/>
    <w:lvl w:ilvl="0" w:tplc="FAC29A54">
      <w:start w:val="6"/>
      <w:numFmt w:val="bullet"/>
      <w:lvlText w:val="-"/>
      <w:lvlJc w:val="left"/>
      <w:pPr>
        <w:tabs>
          <w:tab w:val="num" w:pos="1065"/>
        </w:tabs>
        <w:ind w:left="1065" w:hanging="360"/>
      </w:pPr>
      <w:rPr>
        <w:rFonts w:ascii="Times New Roman" w:eastAsia="Times New Roman" w:hAnsi="Times New Roman" w:hint="default"/>
      </w:rPr>
    </w:lvl>
    <w:lvl w:ilvl="1" w:tplc="04020003" w:tentative="1">
      <w:start w:val="1"/>
      <w:numFmt w:val="bullet"/>
      <w:lvlText w:val="o"/>
      <w:lvlJc w:val="left"/>
      <w:pPr>
        <w:tabs>
          <w:tab w:val="num" w:pos="1785"/>
        </w:tabs>
        <w:ind w:left="1785" w:hanging="360"/>
      </w:pPr>
      <w:rPr>
        <w:rFonts w:ascii="Courier New" w:hAnsi="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
    <w:nsid w:val="023D1911"/>
    <w:multiLevelType w:val="hybridMultilevel"/>
    <w:tmpl w:val="A73E7400"/>
    <w:lvl w:ilvl="0" w:tplc="0402000F">
      <w:start w:val="1"/>
      <w:numFmt w:val="decimal"/>
      <w:lvlText w:val="%1."/>
      <w:lvlJc w:val="left"/>
      <w:pPr>
        <w:tabs>
          <w:tab w:val="num" w:pos="1425"/>
        </w:tabs>
        <w:ind w:left="1425" w:hanging="360"/>
      </w:pPr>
      <w:rPr>
        <w:rFonts w:cs="Times New Roman"/>
      </w:rPr>
    </w:lvl>
    <w:lvl w:ilvl="1" w:tplc="04020019">
      <w:start w:val="1"/>
      <w:numFmt w:val="lowerLetter"/>
      <w:lvlText w:val="%2."/>
      <w:lvlJc w:val="left"/>
      <w:pPr>
        <w:tabs>
          <w:tab w:val="num" w:pos="2145"/>
        </w:tabs>
        <w:ind w:left="2145" w:hanging="360"/>
      </w:pPr>
      <w:rPr>
        <w:rFonts w:cs="Times New Roman"/>
      </w:rPr>
    </w:lvl>
    <w:lvl w:ilvl="2" w:tplc="0402001B" w:tentative="1">
      <w:start w:val="1"/>
      <w:numFmt w:val="lowerRoman"/>
      <w:lvlText w:val="%3."/>
      <w:lvlJc w:val="right"/>
      <w:pPr>
        <w:tabs>
          <w:tab w:val="num" w:pos="2865"/>
        </w:tabs>
        <w:ind w:left="2865" w:hanging="180"/>
      </w:pPr>
      <w:rPr>
        <w:rFonts w:cs="Times New Roman"/>
      </w:rPr>
    </w:lvl>
    <w:lvl w:ilvl="3" w:tplc="0402000F" w:tentative="1">
      <w:start w:val="1"/>
      <w:numFmt w:val="decimal"/>
      <w:lvlText w:val="%4."/>
      <w:lvlJc w:val="left"/>
      <w:pPr>
        <w:tabs>
          <w:tab w:val="num" w:pos="3585"/>
        </w:tabs>
        <w:ind w:left="3585" w:hanging="360"/>
      </w:pPr>
      <w:rPr>
        <w:rFonts w:cs="Times New Roman"/>
      </w:rPr>
    </w:lvl>
    <w:lvl w:ilvl="4" w:tplc="04020019" w:tentative="1">
      <w:start w:val="1"/>
      <w:numFmt w:val="lowerLetter"/>
      <w:lvlText w:val="%5."/>
      <w:lvlJc w:val="left"/>
      <w:pPr>
        <w:tabs>
          <w:tab w:val="num" w:pos="4305"/>
        </w:tabs>
        <w:ind w:left="4305" w:hanging="360"/>
      </w:pPr>
      <w:rPr>
        <w:rFonts w:cs="Times New Roman"/>
      </w:rPr>
    </w:lvl>
    <w:lvl w:ilvl="5" w:tplc="0402001B" w:tentative="1">
      <w:start w:val="1"/>
      <w:numFmt w:val="lowerRoman"/>
      <w:lvlText w:val="%6."/>
      <w:lvlJc w:val="right"/>
      <w:pPr>
        <w:tabs>
          <w:tab w:val="num" w:pos="5025"/>
        </w:tabs>
        <w:ind w:left="5025" w:hanging="180"/>
      </w:pPr>
      <w:rPr>
        <w:rFonts w:cs="Times New Roman"/>
      </w:rPr>
    </w:lvl>
    <w:lvl w:ilvl="6" w:tplc="0402000F" w:tentative="1">
      <w:start w:val="1"/>
      <w:numFmt w:val="decimal"/>
      <w:lvlText w:val="%7."/>
      <w:lvlJc w:val="left"/>
      <w:pPr>
        <w:tabs>
          <w:tab w:val="num" w:pos="5745"/>
        </w:tabs>
        <w:ind w:left="5745" w:hanging="360"/>
      </w:pPr>
      <w:rPr>
        <w:rFonts w:cs="Times New Roman"/>
      </w:rPr>
    </w:lvl>
    <w:lvl w:ilvl="7" w:tplc="04020019" w:tentative="1">
      <w:start w:val="1"/>
      <w:numFmt w:val="lowerLetter"/>
      <w:lvlText w:val="%8."/>
      <w:lvlJc w:val="left"/>
      <w:pPr>
        <w:tabs>
          <w:tab w:val="num" w:pos="6465"/>
        </w:tabs>
        <w:ind w:left="6465" w:hanging="360"/>
      </w:pPr>
      <w:rPr>
        <w:rFonts w:cs="Times New Roman"/>
      </w:rPr>
    </w:lvl>
    <w:lvl w:ilvl="8" w:tplc="0402001B" w:tentative="1">
      <w:start w:val="1"/>
      <w:numFmt w:val="lowerRoman"/>
      <w:lvlText w:val="%9."/>
      <w:lvlJc w:val="right"/>
      <w:pPr>
        <w:tabs>
          <w:tab w:val="num" w:pos="7185"/>
        </w:tabs>
        <w:ind w:left="7185" w:hanging="180"/>
      </w:pPr>
      <w:rPr>
        <w:rFonts w:cs="Times New Roman"/>
      </w:rPr>
    </w:lvl>
  </w:abstractNum>
  <w:abstractNum w:abstractNumId="2">
    <w:nsid w:val="02A476A4"/>
    <w:multiLevelType w:val="multilevel"/>
    <w:tmpl w:val="7EE0BC90"/>
    <w:lvl w:ilvl="0">
      <w:numFmt w:val="bullet"/>
      <w:lvlText w:val="-"/>
      <w:lvlJc w:val="left"/>
      <w:pPr>
        <w:tabs>
          <w:tab w:val="num" w:pos="1080"/>
        </w:tabs>
        <w:ind w:left="1080" w:hanging="360"/>
      </w:pPr>
      <w:rPr>
        <w:rFonts w:ascii="Times New Roman" w:eastAsia="Times New Roman" w:hAnsi="Times New Roman" w:hint="default"/>
      </w:rPr>
    </w:lvl>
    <w:lvl w:ilvl="1">
      <w:start w:val="750"/>
      <w:numFmt w:val="bullet"/>
      <w:lvlText w:val=""/>
      <w:lvlJc w:val="left"/>
      <w:pPr>
        <w:tabs>
          <w:tab w:val="num" w:pos="1800"/>
        </w:tabs>
        <w:ind w:left="1800" w:hanging="360"/>
      </w:pPr>
      <w:rPr>
        <w:rFonts w:ascii="Symbol" w:eastAsia="Times New Roman"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86776D0"/>
    <w:multiLevelType w:val="hybridMultilevel"/>
    <w:tmpl w:val="7CBA6AB6"/>
    <w:lvl w:ilvl="0" w:tplc="04020001">
      <w:start w:val="1"/>
      <w:numFmt w:val="decimal"/>
      <w:lvlText w:val="%1."/>
      <w:lvlJc w:val="left"/>
      <w:pPr>
        <w:tabs>
          <w:tab w:val="num" w:pos="1070"/>
        </w:tabs>
        <w:ind w:left="1070" w:hanging="360"/>
      </w:pPr>
      <w:rPr>
        <w:rFonts w:ascii="Times New Roman" w:eastAsia="Times New Roman" w:hAnsi="Times New Roman" w:cs="Times New Roman"/>
      </w:rPr>
    </w:lvl>
    <w:lvl w:ilvl="1" w:tplc="B3F6981A">
      <w:start w:val="1"/>
      <w:numFmt w:val="decimal"/>
      <w:lvlText w:val="%2."/>
      <w:lvlJc w:val="left"/>
      <w:pPr>
        <w:tabs>
          <w:tab w:val="num" w:pos="1440"/>
        </w:tabs>
        <w:ind w:left="1440" w:hanging="360"/>
      </w:pPr>
      <w:rPr>
        <w:rFonts w:cs="Times New Roman"/>
        <w:b/>
        <w:sz w:val="24"/>
        <w:szCs w:val="24"/>
      </w:rPr>
    </w:lvl>
    <w:lvl w:ilvl="2" w:tplc="04020005">
      <w:start w:val="1"/>
      <w:numFmt w:val="decimal"/>
      <w:lvlText w:val="%3."/>
      <w:lvlJc w:val="left"/>
      <w:pPr>
        <w:tabs>
          <w:tab w:val="num" w:pos="2160"/>
        </w:tabs>
        <w:ind w:left="2160" w:hanging="360"/>
      </w:pPr>
      <w:rPr>
        <w:rFonts w:cs="Times New Roman"/>
      </w:rPr>
    </w:lvl>
    <w:lvl w:ilvl="3" w:tplc="50F2BD8A">
      <w:start w:val="1"/>
      <w:numFmt w:val="decimal"/>
      <w:lvlText w:val="%4."/>
      <w:lvlJc w:val="left"/>
      <w:pPr>
        <w:tabs>
          <w:tab w:val="num" w:pos="2880"/>
        </w:tabs>
        <w:ind w:left="2880" w:hanging="360"/>
      </w:pPr>
      <w:rPr>
        <w:rFonts w:cs="Times New Roman"/>
        <w:b/>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nsid w:val="0A0474B5"/>
    <w:multiLevelType w:val="hybridMultilevel"/>
    <w:tmpl w:val="6C1A8AB2"/>
    <w:lvl w:ilvl="0" w:tplc="04020001">
      <w:start w:val="1"/>
      <w:numFmt w:val="bullet"/>
      <w:lvlText w:val=""/>
      <w:lvlJc w:val="left"/>
      <w:pPr>
        <w:tabs>
          <w:tab w:val="num" w:pos="1080"/>
        </w:tabs>
        <w:ind w:left="1080" w:hanging="360"/>
      </w:pPr>
      <w:rPr>
        <w:rFonts w:ascii="Symbol" w:hAnsi="Symbol" w:hint="default"/>
      </w:rPr>
    </w:lvl>
    <w:lvl w:ilvl="1" w:tplc="0402000F">
      <w:start w:val="1"/>
      <w:numFmt w:val="decimal"/>
      <w:lvlText w:val="%2."/>
      <w:lvlJc w:val="left"/>
      <w:pPr>
        <w:tabs>
          <w:tab w:val="num" w:pos="1800"/>
        </w:tabs>
        <w:ind w:left="180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2000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nsid w:val="0ABB4686"/>
    <w:multiLevelType w:val="hybridMultilevel"/>
    <w:tmpl w:val="D286F60C"/>
    <w:lvl w:ilvl="0" w:tplc="1CDC72C0">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6">
    <w:nsid w:val="20DC57A3"/>
    <w:multiLevelType w:val="hybridMultilevel"/>
    <w:tmpl w:val="A93E1B58"/>
    <w:lvl w:ilvl="0" w:tplc="B3903DB6">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
    <w:nsid w:val="215D30FE"/>
    <w:multiLevelType w:val="hybridMultilevel"/>
    <w:tmpl w:val="1A1E2F94"/>
    <w:lvl w:ilvl="0" w:tplc="B3903DB6">
      <w:start w:val="1"/>
      <w:numFmt w:val="bullet"/>
      <w:lvlText w:val=""/>
      <w:lvlJc w:val="left"/>
      <w:pPr>
        <w:tabs>
          <w:tab w:val="num" w:pos="1080"/>
        </w:tabs>
        <w:ind w:left="1080" w:hanging="360"/>
      </w:pPr>
      <w:rPr>
        <w:rFonts w:ascii="Wingdings" w:hAnsi="Wingdings" w:hint="default"/>
      </w:rPr>
    </w:lvl>
    <w:lvl w:ilvl="1" w:tplc="4DD41D48" w:tentative="1">
      <w:start w:val="1"/>
      <w:numFmt w:val="bullet"/>
      <w:lvlText w:val="o"/>
      <w:lvlJc w:val="left"/>
      <w:pPr>
        <w:tabs>
          <w:tab w:val="num" w:pos="2160"/>
        </w:tabs>
        <w:ind w:left="2160" w:hanging="360"/>
      </w:pPr>
      <w:rPr>
        <w:rFonts w:ascii="Courier New" w:hAnsi="Courier New" w:hint="default"/>
      </w:rPr>
    </w:lvl>
    <w:lvl w:ilvl="2" w:tplc="AAD436F6" w:tentative="1">
      <w:start w:val="1"/>
      <w:numFmt w:val="bullet"/>
      <w:lvlText w:val=""/>
      <w:lvlJc w:val="left"/>
      <w:pPr>
        <w:tabs>
          <w:tab w:val="num" w:pos="2880"/>
        </w:tabs>
        <w:ind w:left="2880" w:hanging="360"/>
      </w:pPr>
      <w:rPr>
        <w:rFonts w:ascii="Wingdings" w:hAnsi="Wingdings" w:hint="default"/>
      </w:rPr>
    </w:lvl>
    <w:lvl w:ilvl="3" w:tplc="F620BB6E" w:tentative="1">
      <w:start w:val="1"/>
      <w:numFmt w:val="bullet"/>
      <w:lvlText w:val=""/>
      <w:lvlJc w:val="left"/>
      <w:pPr>
        <w:tabs>
          <w:tab w:val="num" w:pos="3600"/>
        </w:tabs>
        <w:ind w:left="3600" w:hanging="360"/>
      </w:pPr>
      <w:rPr>
        <w:rFonts w:ascii="Symbol" w:hAnsi="Symbol" w:hint="default"/>
      </w:rPr>
    </w:lvl>
    <w:lvl w:ilvl="4" w:tplc="E46A7BAE" w:tentative="1">
      <w:start w:val="1"/>
      <w:numFmt w:val="bullet"/>
      <w:lvlText w:val="o"/>
      <w:lvlJc w:val="left"/>
      <w:pPr>
        <w:tabs>
          <w:tab w:val="num" w:pos="4320"/>
        </w:tabs>
        <w:ind w:left="4320" w:hanging="360"/>
      </w:pPr>
      <w:rPr>
        <w:rFonts w:ascii="Courier New" w:hAnsi="Courier New" w:hint="default"/>
      </w:rPr>
    </w:lvl>
    <w:lvl w:ilvl="5" w:tplc="257A4186" w:tentative="1">
      <w:start w:val="1"/>
      <w:numFmt w:val="bullet"/>
      <w:lvlText w:val=""/>
      <w:lvlJc w:val="left"/>
      <w:pPr>
        <w:tabs>
          <w:tab w:val="num" w:pos="5040"/>
        </w:tabs>
        <w:ind w:left="5040" w:hanging="360"/>
      </w:pPr>
      <w:rPr>
        <w:rFonts w:ascii="Wingdings" w:hAnsi="Wingdings" w:hint="default"/>
      </w:rPr>
    </w:lvl>
    <w:lvl w:ilvl="6" w:tplc="FDCAEB56" w:tentative="1">
      <w:start w:val="1"/>
      <w:numFmt w:val="bullet"/>
      <w:lvlText w:val=""/>
      <w:lvlJc w:val="left"/>
      <w:pPr>
        <w:tabs>
          <w:tab w:val="num" w:pos="5760"/>
        </w:tabs>
        <w:ind w:left="5760" w:hanging="360"/>
      </w:pPr>
      <w:rPr>
        <w:rFonts w:ascii="Symbol" w:hAnsi="Symbol" w:hint="default"/>
      </w:rPr>
    </w:lvl>
    <w:lvl w:ilvl="7" w:tplc="FACAA592" w:tentative="1">
      <w:start w:val="1"/>
      <w:numFmt w:val="bullet"/>
      <w:lvlText w:val="o"/>
      <w:lvlJc w:val="left"/>
      <w:pPr>
        <w:tabs>
          <w:tab w:val="num" w:pos="6480"/>
        </w:tabs>
        <w:ind w:left="6480" w:hanging="360"/>
      </w:pPr>
      <w:rPr>
        <w:rFonts w:ascii="Courier New" w:hAnsi="Courier New" w:hint="default"/>
      </w:rPr>
    </w:lvl>
    <w:lvl w:ilvl="8" w:tplc="3CE8DF9C" w:tentative="1">
      <w:start w:val="1"/>
      <w:numFmt w:val="bullet"/>
      <w:lvlText w:val=""/>
      <w:lvlJc w:val="left"/>
      <w:pPr>
        <w:tabs>
          <w:tab w:val="num" w:pos="7200"/>
        </w:tabs>
        <w:ind w:left="7200" w:hanging="360"/>
      </w:pPr>
      <w:rPr>
        <w:rFonts w:ascii="Wingdings" w:hAnsi="Wingdings" w:hint="default"/>
      </w:rPr>
    </w:lvl>
  </w:abstractNum>
  <w:abstractNum w:abstractNumId="8">
    <w:nsid w:val="2F8A77FA"/>
    <w:multiLevelType w:val="hybridMultilevel"/>
    <w:tmpl w:val="07049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4B35E5"/>
    <w:multiLevelType w:val="hybridMultilevel"/>
    <w:tmpl w:val="AEDA7304"/>
    <w:lvl w:ilvl="0" w:tplc="9C724016">
      <w:start w:val="1"/>
      <w:numFmt w:val="bullet"/>
      <w:lvlText w:val=""/>
      <w:lvlJc w:val="left"/>
      <w:pPr>
        <w:tabs>
          <w:tab w:val="num" w:pos="360"/>
        </w:tabs>
        <w:ind w:left="360" w:hanging="360"/>
      </w:pPr>
      <w:rPr>
        <w:rFonts w:ascii="Symbol" w:hAnsi="Symbol" w:hint="default"/>
      </w:rPr>
    </w:lvl>
    <w:lvl w:ilvl="1" w:tplc="E6D8A06C" w:tentative="1">
      <w:start w:val="1"/>
      <w:numFmt w:val="bullet"/>
      <w:lvlText w:val="o"/>
      <w:lvlJc w:val="left"/>
      <w:pPr>
        <w:tabs>
          <w:tab w:val="num" w:pos="1080"/>
        </w:tabs>
        <w:ind w:left="1080" w:hanging="360"/>
      </w:pPr>
      <w:rPr>
        <w:rFonts w:ascii="Courier New" w:hAnsi="Courier New" w:hint="default"/>
      </w:rPr>
    </w:lvl>
    <w:lvl w:ilvl="2" w:tplc="F48C4278" w:tentative="1">
      <w:start w:val="1"/>
      <w:numFmt w:val="bullet"/>
      <w:lvlText w:val=""/>
      <w:lvlJc w:val="left"/>
      <w:pPr>
        <w:tabs>
          <w:tab w:val="num" w:pos="1800"/>
        </w:tabs>
        <w:ind w:left="1800" w:hanging="360"/>
      </w:pPr>
      <w:rPr>
        <w:rFonts w:ascii="Wingdings" w:hAnsi="Wingdings" w:hint="default"/>
      </w:rPr>
    </w:lvl>
    <w:lvl w:ilvl="3" w:tplc="808CDB66" w:tentative="1">
      <w:start w:val="1"/>
      <w:numFmt w:val="bullet"/>
      <w:lvlText w:val=""/>
      <w:lvlJc w:val="left"/>
      <w:pPr>
        <w:tabs>
          <w:tab w:val="num" w:pos="2520"/>
        </w:tabs>
        <w:ind w:left="2520" w:hanging="360"/>
      </w:pPr>
      <w:rPr>
        <w:rFonts w:ascii="Symbol" w:hAnsi="Symbol" w:hint="default"/>
      </w:rPr>
    </w:lvl>
    <w:lvl w:ilvl="4" w:tplc="8AAA1190" w:tentative="1">
      <w:start w:val="1"/>
      <w:numFmt w:val="bullet"/>
      <w:lvlText w:val="o"/>
      <w:lvlJc w:val="left"/>
      <w:pPr>
        <w:tabs>
          <w:tab w:val="num" w:pos="3240"/>
        </w:tabs>
        <w:ind w:left="3240" w:hanging="360"/>
      </w:pPr>
      <w:rPr>
        <w:rFonts w:ascii="Courier New" w:hAnsi="Courier New" w:hint="default"/>
      </w:rPr>
    </w:lvl>
    <w:lvl w:ilvl="5" w:tplc="3064E0F8" w:tentative="1">
      <w:start w:val="1"/>
      <w:numFmt w:val="bullet"/>
      <w:lvlText w:val=""/>
      <w:lvlJc w:val="left"/>
      <w:pPr>
        <w:tabs>
          <w:tab w:val="num" w:pos="3960"/>
        </w:tabs>
        <w:ind w:left="3960" w:hanging="360"/>
      </w:pPr>
      <w:rPr>
        <w:rFonts w:ascii="Wingdings" w:hAnsi="Wingdings" w:hint="default"/>
      </w:rPr>
    </w:lvl>
    <w:lvl w:ilvl="6" w:tplc="2B6066B6" w:tentative="1">
      <w:start w:val="1"/>
      <w:numFmt w:val="bullet"/>
      <w:lvlText w:val=""/>
      <w:lvlJc w:val="left"/>
      <w:pPr>
        <w:tabs>
          <w:tab w:val="num" w:pos="4680"/>
        </w:tabs>
        <w:ind w:left="4680" w:hanging="360"/>
      </w:pPr>
      <w:rPr>
        <w:rFonts w:ascii="Symbol" w:hAnsi="Symbol" w:hint="default"/>
      </w:rPr>
    </w:lvl>
    <w:lvl w:ilvl="7" w:tplc="EAAC4E4C" w:tentative="1">
      <w:start w:val="1"/>
      <w:numFmt w:val="bullet"/>
      <w:lvlText w:val="o"/>
      <w:lvlJc w:val="left"/>
      <w:pPr>
        <w:tabs>
          <w:tab w:val="num" w:pos="5400"/>
        </w:tabs>
        <w:ind w:left="5400" w:hanging="360"/>
      </w:pPr>
      <w:rPr>
        <w:rFonts w:ascii="Courier New" w:hAnsi="Courier New" w:hint="default"/>
      </w:rPr>
    </w:lvl>
    <w:lvl w:ilvl="8" w:tplc="2D94146A" w:tentative="1">
      <w:start w:val="1"/>
      <w:numFmt w:val="bullet"/>
      <w:lvlText w:val=""/>
      <w:lvlJc w:val="left"/>
      <w:pPr>
        <w:tabs>
          <w:tab w:val="num" w:pos="6120"/>
        </w:tabs>
        <w:ind w:left="6120" w:hanging="360"/>
      </w:pPr>
      <w:rPr>
        <w:rFonts w:ascii="Wingdings" w:hAnsi="Wingdings" w:hint="default"/>
      </w:rPr>
    </w:lvl>
  </w:abstractNum>
  <w:abstractNum w:abstractNumId="10">
    <w:nsid w:val="57D60759"/>
    <w:multiLevelType w:val="hybridMultilevel"/>
    <w:tmpl w:val="3EDCD2E4"/>
    <w:lvl w:ilvl="0" w:tplc="0402000F">
      <w:start w:val="1"/>
      <w:numFmt w:val="decimal"/>
      <w:lvlText w:val="%1."/>
      <w:lvlJc w:val="left"/>
      <w:pPr>
        <w:tabs>
          <w:tab w:val="num" w:pos="720"/>
        </w:tabs>
        <w:ind w:left="72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1">
    <w:nsid w:val="6F752585"/>
    <w:multiLevelType w:val="multilevel"/>
    <w:tmpl w:val="A3488186"/>
    <w:lvl w:ilvl="0">
      <w:start w:val="1"/>
      <w:numFmt w:val="decimal"/>
      <w:lvlText w:val="%1."/>
      <w:legacy w:legacy="1" w:legacySpace="0" w:legacyIndent="312"/>
      <w:lvlJc w:val="left"/>
      <w:rPr>
        <w:rFonts w:ascii="Times New Roman" w:hAnsi="Times New Roman" w:cs="Times New Roman" w:hint="default"/>
      </w:rPr>
    </w:lvl>
    <w:lvl w:ilvl="1">
      <w:start w:val="1"/>
      <w:numFmt w:val="bullet"/>
      <w:lvlText w:val=""/>
      <w:lvlJc w:val="left"/>
      <w:pPr>
        <w:tabs>
          <w:tab w:val="num" w:pos="-2843"/>
        </w:tabs>
        <w:ind w:left="-2843"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1440"/>
        </w:tabs>
        <w:ind w:left="-1440" w:hanging="360"/>
      </w:pPr>
      <w:rPr>
        <w:rFonts w:cs="Times New Roman"/>
      </w:rPr>
    </w:lvl>
    <w:lvl w:ilvl="4" w:tentative="1">
      <w:start w:val="1"/>
      <w:numFmt w:val="lowerLetter"/>
      <w:lvlText w:val="%5."/>
      <w:lvlJc w:val="left"/>
      <w:pPr>
        <w:tabs>
          <w:tab w:val="num" w:pos="-720"/>
        </w:tabs>
        <w:ind w:left="-720" w:hanging="360"/>
      </w:pPr>
      <w:rPr>
        <w:rFonts w:cs="Times New Roman"/>
      </w:rPr>
    </w:lvl>
    <w:lvl w:ilvl="5" w:tentative="1">
      <w:start w:val="1"/>
      <w:numFmt w:val="lowerRoman"/>
      <w:lvlText w:val="%6."/>
      <w:lvlJc w:val="right"/>
      <w:pPr>
        <w:tabs>
          <w:tab w:val="num" w:pos="0"/>
        </w:tabs>
        <w:ind w:hanging="180"/>
      </w:pPr>
      <w:rPr>
        <w:rFonts w:cs="Times New Roman"/>
      </w:rPr>
    </w:lvl>
    <w:lvl w:ilvl="6" w:tentative="1">
      <w:start w:val="1"/>
      <w:numFmt w:val="decimal"/>
      <w:lvlText w:val="%7."/>
      <w:lvlJc w:val="left"/>
      <w:pPr>
        <w:tabs>
          <w:tab w:val="num" w:pos="720"/>
        </w:tabs>
        <w:ind w:left="720" w:hanging="360"/>
      </w:pPr>
      <w:rPr>
        <w:rFonts w:cs="Times New Roman"/>
      </w:rPr>
    </w:lvl>
    <w:lvl w:ilvl="7" w:tentative="1">
      <w:start w:val="1"/>
      <w:numFmt w:val="lowerLetter"/>
      <w:lvlText w:val="%8."/>
      <w:lvlJc w:val="left"/>
      <w:pPr>
        <w:tabs>
          <w:tab w:val="num" w:pos="1440"/>
        </w:tabs>
        <w:ind w:left="1440" w:hanging="360"/>
      </w:pPr>
      <w:rPr>
        <w:rFonts w:cs="Times New Roman"/>
      </w:rPr>
    </w:lvl>
    <w:lvl w:ilvl="8" w:tentative="1">
      <w:start w:val="1"/>
      <w:numFmt w:val="lowerRoman"/>
      <w:lvlText w:val="%9."/>
      <w:lvlJc w:val="right"/>
      <w:pPr>
        <w:tabs>
          <w:tab w:val="num" w:pos="2160"/>
        </w:tabs>
        <w:ind w:left="2160" w:hanging="180"/>
      </w:pPr>
      <w:rPr>
        <w:rFonts w:cs="Times New Roman"/>
      </w:rPr>
    </w:lvl>
  </w:abstractNum>
  <w:num w:numId="1">
    <w:abstractNumId w:val="11"/>
    <w:lvlOverride w:ilvl="0">
      <w:lvl w:ilvl="0">
        <w:start w:val="1"/>
        <w:numFmt w:val="decimal"/>
        <w:lvlText w:val="%1."/>
        <w:legacy w:legacy="1" w:legacySpace="0" w:legacyIndent="255"/>
        <w:lvlJc w:val="left"/>
        <w:rPr>
          <w:rFonts w:ascii="Times New Roman" w:hAnsi="Times New Roman" w:cs="Times New Roman" w:hint="default"/>
        </w:rPr>
      </w:lvl>
    </w:lvlOverride>
  </w:num>
  <w:num w:numId="2">
    <w:abstractNumId w:val="3"/>
  </w:num>
  <w:num w:numId="3">
    <w:abstractNumId w:val="0"/>
  </w:num>
  <w:num w:numId="4">
    <w:abstractNumId w:val="1"/>
  </w:num>
  <w:num w:numId="5">
    <w:abstractNumId w:val="2"/>
  </w:num>
  <w:num w:numId="6">
    <w:abstractNumId w:val="4"/>
  </w:num>
  <w:num w:numId="7">
    <w:abstractNumId w:val="8"/>
  </w:num>
  <w:num w:numId="8">
    <w:abstractNumId w:val="10"/>
  </w:num>
  <w:num w:numId="9">
    <w:abstractNumId w:val="5"/>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4C"/>
    <w:rsid w:val="00082ECF"/>
    <w:rsid w:val="002E1406"/>
    <w:rsid w:val="00400BC7"/>
    <w:rsid w:val="0063113D"/>
    <w:rsid w:val="007176F1"/>
    <w:rsid w:val="008408F2"/>
    <w:rsid w:val="00870783"/>
    <w:rsid w:val="008715AC"/>
    <w:rsid w:val="008B1F4C"/>
    <w:rsid w:val="00951C9F"/>
    <w:rsid w:val="00A35A3B"/>
    <w:rsid w:val="00A9486F"/>
    <w:rsid w:val="00B24E0B"/>
    <w:rsid w:val="00BA3764"/>
    <w:rsid w:val="00C95FFF"/>
    <w:rsid w:val="00DE23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764"/>
    <w:pPr>
      <w:tabs>
        <w:tab w:val="center" w:pos="4536"/>
        <w:tab w:val="right" w:pos="9072"/>
      </w:tabs>
      <w:spacing w:after="0" w:line="240" w:lineRule="auto"/>
    </w:pPr>
  </w:style>
  <w:style w:type="character" w:customStyle="1" w:styleId="a4">
    <w:name w:val="Горен колонтитул Знак"/>
    <w:basedOn w:val="a0"/>
    <w:link w:val="a3"/>
    <w:uiPriority w:val="99"/>
    <w:rsid w:val="00BA3764"/>
  </w:style>
  <w:style w:type="paragraph" w:styleId="a5">
    <w:name w:val="footer"/>
    <w:basedOn w:val="a"/>
    <w:link w:val="a6"/>
    <w:uiPriority w:val="99"/>
    <w:unhideWhenUsed/>
    <w:rsid w:val="00BA3764"/>
    <w:pPr>
      <w:tabs>
        <w:tab w:val="center" w:pos="4536"/>
        <w:tab w:val="right" w:pos="9072"/>
      </w:tabs>
      <w:spacing w:after="0" w:line="240" w:lineRule="auto"/>
    </w:pPr>
  </w:style>
  <w:style w:type="character" w:customStyle="1" w:styleId="a6">
    <w:name w:val="Долен колонтитул Знак"/>
    <w:basedOn w:val="a0"/>
    <w:link w:val="a5"/>
    <w:uiPriority w:val="99"/>
    <w:rsid w:val="00BA3764"/>
  </w:style>
  <w:style w:type="paragraph" w:customStyle="1" w:styleId="Style9">
    <w:name w:val="Style9"/>
    <w:basedOn w:val="a"/>
    <w:rsid w:val="00A35A3B"/>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68">
    <w:name w:val="Font Style68"/>
    <w:uiPriority w:val="99"/>
    <w:rsid w:val="00A35A3B"/>
    <w:rPr>
      <w:rFonts w:ascii="Times New Roman" w:hAnsi="Times New Roman" w:cs="Times New Roman"/>
      <w:sz w:val="22"/>
      <w:szCs w:val="22"/>
    </w:rPr>
  </w:style>
  <w:style w:type="paragraph" w:styleId="a7">
    <w:name w:val="Balloon Text"/>
    <w:basedOn w:val="a"/>
    <w:link w:val="a8"/>
    <w:uiPriority w:val="99"/>
    <w:semiHidden/>
    <w:unhideWhenUsed/>
    <w:rsid w:val="00C95FF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C95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764"/>
    <w:pPr>
      <w:tabs>
        <w:tab w:val="center" w:pos="4536"/>
        <w:tab w:val="right" w:pos="9072"/>
      </w:tabs>
      <w:spacing w:after="0" w:line="240" w:lineRule="auto"/>
    </w:pPr>
  </w:style>
  <w:style w:type="character" w:customStyle="1" w:styleId="a4">
    <w:name w:val="Горен колонтитул Знак"/>
    <w:basedOn w:val="a0"/>
    <w:link w:val="a3"/>
    <w:uiPriority w:val="99"/>
    <w:rsid w:val="00BA3764"/>
  </w:style>
  <w:style w:type="paragraph" w:styleId="a5">
    <w:name w:val="footer"/>
    <w:basedOn w:val="a"/>
    <w:link w:val="a6"/>
    <w:uiPriority w:val="99"/>
    <w:unhideWhenUsed/>
    <w:rsid w:val="00BA3764"/>
    <w:pPr>
      <w:tabs>
        <w:tab w:val="center" w:pos="4536"/>
        <w:tab w:val="right" w:pos="9072"/>
      </w:tabs>
      <w:spacing w:after="0" w:line="240" w:lineRule="auto"/>
    </w:pPr>
  </w:style>
  <w:style w:type="character" w:customStyle="1" w:styleId="a6">
    <w:name w:val="Долен колонтитул Знак"/>
    <w:basedOn w:val="a0"/>
    <w:link w:val="a5"/>
    <w:uiPriority w:val="99"/>
    <w:rsid w:val="00BA3764"/>
  </w:style>
  <w:style w:type="paragraph" w:customStyle="1" w:styleId="Style9">
    <w:name w:val="Style9"/>
    <w:basedOn w:val="a"/>
    <w:rsid w:val="00A35A3B"/>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68">
    <w:name w:val="Font Style68"/>
    <w:uiPriority w:val="99"/>
    <w:rsid w:val="00A35A3B"/>
    <w:rPr>
      <w:rFonts w:ascii="Times New Roman" w:hAnsi="Times New Roman" w:cs="Times New Roman"/>
      <w:sz w:val="22"/>
      <w:szCs w:val="22"/>
    </w:rPr>
  </w:style>
  <w:style w:type="paragraph" w:styleId="a7">
    <w:name w:val="Balloon Text"/>
    <w:basedOn w:val="a"/>
    <w:link w:val="a8"/>
    <w:uiPriority w:val="99"/>
    <w:semiHidden/>
    <w:unhideWhenUsed/>
    <w:rsid w:val="00C95FF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C95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10226</Words>
  <Characters>58290</Characters>
  <Application>Microsoft Office Word</Application>
  <DocSecurity>0</DocSecurity>
  <Lines>485</Lines>
  <Paragraphs>136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10</cp:revision>
  <cp:lastPrinted>2015-07-06T10:40:00Z</cp:lastPrinted>
  <dcterms:created xsi:type="dcterms:W3CDTF">2015-06-10T07:15:00Z</dcterms:created>
  <dcterms:modified xsi:type="dcterms:W3CDTF">2015-07-15T05:28:00Z</dcterms:modified>
</cp:coreProperties>
</file>