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63" w:rsidRDefault="00F36E63" w:rsidP="007A0276">
      <w:pPr>
        <w:spacing w:after="0" w:line="240" w:lineRule="auto"/>
        <w:ind w:left="-284"/>
        <w:rPr>
          <w:rFonts w:ascii="Times New Roman" w:eastAsia="Calibri" w:hAnsi="Times New Roman" w:cs="Times New Roman"/>
          <w:b/>
          <w:sz w:val="24"/>
          <w:szCs w:val="24"/>
          <w:lang w:val="en-US"/>
        </w:rPr>
      </w:pPr>
    </w:p>
    <w:p w:rsidR="007A0276" w:rsidRPr="007A0276" w:rsidRDefault="007A0276" w:rsidP="007A0276">
      <w:pPr>
        <w:spacing w:after="0" w:line="240" w:lineRule="auto"/>
        <w:ind w:left="-284"/>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Одобрил:</w:t>
      </w:r>
    </w:p>
    <w:p w:rsidR="007A0276" w:rsidRPr="007A0276" w:rsidRDefault="007A0276" w:rsidP="007A0276">
      <w:pPr>
        <w:spacing w:after="0" w:line="240" w:lineRule="auto"/>
        <w:ind w:left="-284"/>
        <w:rPr>
          <w:rFonts w:ascii="Times New Roman" w:eastAsia="Calibri" w:hAnsi="Times New Roman" w:cs="Times New Roman"/>
          <w:b/>
          <w:sz w:val="24"/>
          <w:szCs w:val="24"/>
          <w:lang w:val="bg-BG"/>
        </w:rPr>
      </w:pPr>
    </w:p>
    <w:p w:rsidR="007A0276" w:rsidRPr="007A0276" w:rsidRDefault="007A0276" w:rsidP="007A0276">
      <w:pPr>
        <w:spacing w:after="0" w:line="240" w:lineRule="auto"/>
        <w:ind w:left="-284"/>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Мариян Александров Жечев</w:t>
      </w:r>
    </w:p>
    <w:p w:rsidR="007A0276" w:rsidRPr="007A0276" w:rsidRDefault="007A0276" w:rsidP="007A0276">
      <w:pPr>
        <w:spacing w:after="0" w:line="240" w:lineRule="auto"/>
        <w:ind w:left="-284"/>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Кмет на община Шабла</w:t>
      </w:r>
    </w:p>
    <w:p w:rsidR="007A0276" w:rsidRPr="007A0276" w:rsidRDefault="007A0276" w:rsidP="007A0276">
      <w:pPr>
        <w:spacing w:line="240" w:lineRule="auto"/>
        <w:jc w:val="center"/>
        <w:rPr>
          <w:rFonts w:ascii="Times New Roman" w:eastAsia="Calibri" w:hAnsi="Times New Roman" w:cs="Times New Roman"/>
          <w:sz w:val="24"/>
          <w:szCs w:val="24"/>
          <w:lang w:val="bg-BG"/>
        </w:rPr>
      </w:pPr>
    </w:p>
    <w:p w:rsidR="007A0276" w:rsidRPr="007A0276" w:rsidRDefault="007A0276" w:rsidP="007A0276">
      <w:pPr>
        <w:spacing w:line="240" w:lineRule="auto"/>
        <w:jc w:val="center"/>
        <w:rPr>
          <w:rFonts w:ascii="Times New Roman" w:eastAsia="Calibri" w:hAnsi="Times New Roman" w:cs="Times New Roman"/>
          <w:sz w:val="24"/>
          <w:szCs w:val="24"/>
          <w:lang w:val="bg-BG"/>
        </w:rPr>
      </w:pPr>
    </w:p>
    <w:p w:rsidR="007A0276" w:rsidRPr="007A0276" w:rsidRDefault="007A0276" w:rsidP="007A0276">
      <w:pPr>
        <w:spacing w:line="240" w:lineRule="auto"/>
        <w:jc w:val="center"/>
        <w:rPr>
          <w:rFonts w:ascii="Times New Roman" w:eastAsia="Calibri" w:hAnsi="Times New Roman" w:cs="Times New Roman"/>
          <w:sz w:val="24"/>
          <w:szCs w:val="24"/>
          <w:lang w:val="bg-BG"/>
        </w:rPr>
      </w:pPr>
    </w:p>
    <w:p w:rsidR="007A0276" w:rsidRPr="007A0276" w:rsidRDefault="007A0276" w:rsidP="007A0276">
      <w:pPr>
        <w:spacing w:line="240" w:lineRule="auto"/>
        <w:jc w:val="center"/>
        <w:rPr>
          <w:rFonts w:ascii="Times New Roman" w:eastAsia="Calibri" w:hAnsi="Times New Roman" w:cs="Times New Roman"/>
          <w:sz w:val="24"/>
          <w:szCs w:val="24"/>
          <w:lang w:val="bg-BG"/>
        </w:rPr>
      </w:pPr>
    </w:p>
    <w:p w:rsidR="007A0276" w:rsidRPr="007A0276" w:rsidRDefault="007A0276" w:rsidP="007A0276">
      <w:pPr>
        <w:spacing w:line="240" w:lineRule="auto"/>
        <w:jc w:val="center"/>
        <w:rPr>
          <w:rFonts w:ascii="Times New Roman" w:eastAsia="Calibri" w:hAnsi="Times New Roman" w:cs="Times New Roman"/>
          <w:b/>
          <w:sz w:val="32"/>
          <w:szCs w:val="32"/>
          <w:lang w:val="bg-BG"/>
        </w:rPr>
      </w:pPr>
      <w:r w:rsidRPr="007A0276">
        <w:rPr>
          <w:rFonts w:ascii="Times New Roman" w:eastAsia="Calibri" w:hAnsi="Times New Roman" w:cs="Times New Roman"/>
          <w:b/>
          <w:sz w:val="32"/>
          <w:szCs w:val="32"/>
          <w:lang w:val="bg-BG"/>
        </w:rPr>
        <w:t xml:space="preserve">ДОКУМЕНТАЦИЯ </w:t>
      </w:r>
    </w:p>
    <w:tbl>
      <w:tblPr>
        <w:tblW w:w="9340" w:type="dxa"/>
        <w:tblInd w:w="70" w:type="dxa"/>
        <w:tblCellMar>
          <w:left w:w="70" w:type="dxa"/>
          <w:right w:w="70" w:type="dxa"/>
        </w:tblCellMar>
        <w:tblLook w:val="04A0" w:firstRow="1" w:lastRow="0" w:firstColumn="1" w:lastColumn="0" w:noHBand="0" w:noVBand="1"/>
      </w:tblPr>
      <w:tblGrid>
        <w:gridCol w:w="9340"/>
      </w:tblGrid>
      <w:tr w:rsidR="007A0276" w:rsidRPr="00AC6683" w:rsidTr="002A522D">
        <w:trPr>
          <w:trHeight w:val="375"/>
        </w:trPr>
        <w:tc>
          <w:tcPr>
            <w:tcW w:w="9340" w:type="dxa"/>
            <w:tcBorders>
              <w:top w:val="nil"/>
              <w:left w:val="nil"/>
              <w:bottom w:val="nil"/>
              <w:right w:val="nil"/>
            </w:tcBorders>
            <w:shd w:val="clear" w:color="auto" w:fill="auto"/>
            <w:noWrap/>
            <w:vAlign w:val="bottom"/>
            <w:hideMark/>
          </w:tcPr>
          <w:p w:rsidR="007A0276" w:rsidRPr="007A0276" w:rsidRDefault="007A0276" w:rsidP="007A0276">
            <w:pPr>
              <w:spacing w:after="0" w:line="240" w:lineRule="auto"/>
              <w:jc w:val="center"/>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 xml:space="preserve">за възлагане на за обществена поръчка на стойност по чл. 20, ал. 3 от ЗОП, чрез събиране на оферти с обява по реда на глава двадесет и шест от ЗОП с предмет: </w:t>
            </w:r>
          </w:p>
        </w:tc>
      </w:tr>
    </w:tbl>
    <w:p w:rsidR="009615D1" w:rsidRPr="007A0276" w:rsidRDefault="009615D1">
      <w:pPr>
        <w:rPr>
          <w:rFonts w:ascii="Times New Roman" w:hAnsi="Times New Roman" w:cs="Times New Roman"/>
          <w:sz w:val="24"/>
          <w:szCs w:val="24"/>
          <w:lang w:val="bg-BG"/>
        </w:rPr>
      </w:pPr>
    </w:p>
    <w:p w:rsidR="009615D1" w:rsidRPr="007A0276" w:rsidRDefault="009615D1">
      <w:pPr>
        <w:rPr>
          <w:rFonts w:ascii="Times New Roman" w:hAnsi="Times New Roman" w:cs="Times New Roman"/>
          <w:sz w:val="24"/>
          <w:szCs w:val="24"/>
          <w:lang w:val="bg-BG"/>
        </w:rPr>
      </w:pPr>
    </w:p>
    <w:p w:rsidR="00F2193F" w:rsidRPr="007A0276" w:rsidRDefault="00F2193F" w:rsidP="009615D1">
      <w:pPr>
        <w:jc w:val="center"/>
        <w:rPr>
          <w:rFonts w:ascii="Times New Roman" w:hAnsi="Times New Roman" w:cs="Times New Roman"/>
          <w:b/>
          <w:sz w:val="32"/>
          <w:szCs w:val="32"/>
          <w:lang w:val="bg-BG"/>
        </w:rPr>
      </w:pPr>
      <w:r w:rsidRPr="007A0276">
        <w:rPr>
          <w:rFonts w:ascii="Times New Roman" w:hAnsi="Times New Roman" w:cs="Times New Roman"/>
          <w:b/>
          <w:sz w:val="32"/>
          <w:szCs w:val="32"/>
          <w:lang w:val="bg-BG"/>
        </w:rPr>
        <w:t>„Предоставяне на консултантски услуги на община Шабла, свързани с управлението на проект № 16.5.2.063  „Безгранично здраве чрез спорт и сътрудничество – обединени в битката срещу заболяванията“</w:t>
      </w:r>
      <w:r w:rsidR="00757364" w:rsidRPr="007A0276">
        <w:rPr>
          <w:rFonts w:ascii="Times New Roman" w:hAnsi="Times New Roman" w:cs="Times New Roman"/>
          <w:b/>
          <w:sz w:val="32"/>
          <w:szCs w:val="32"/>
          <w:lang w:val="bg-BG"/>
        </w:rPr>
        <w:t>, осъществяван с финансовата подкрепа на Програма за трансгранично сътрудничество ИНТЕРРЕГ V-A Румъния-България 2014-2020 г.</w:t>
      </w:r>
      <w:r w:rsidRPr="007A0276">
        <w:rPr>
          <w:rFonts w:ascii="Times New Roman" w:hAnsi="Times New Roman" w:cs="Times New Roman"/>
          <w:b/>
          <w:sz w:val="32"/>
          <w:szCs w:val="32"/>
          <w:lang w:val="bg-BG"/>
        </w:rPr>
        <w:t>“</w:t>
      </w:r>
    </w:p>
    <w:p w:rsidR="00F2193F" w:rsidRPr="007A0276" w:rsidRDefault="00F2193F">
      <w:pPr>
        <w:rPr>
          <w:rFonts w:ascii="Times New Roman" w:hAnsi="Times New Roman" w:cs="Times New Roman"/>
          <w:sz w:val="24"/>
          <w:szCs w:val="24"/>
          <w:lang w:val="bg-BG"/>
        </w:rPr>
      </w:pPr>
    </w:p>
    <w:p w:rsidR="00F2193F" w:rsidRPr="007A0276" w:rsidRDefault="00F2193F" w:rsidP="00F2193F">
      <w:pPr>
        <w:rPr>
          <w:rFonts w:ascii="Times New Roman" w:hAnsi="Times New Roman" w:cs="Times New Roman"/>
          <w:sz w:val="24"/>
          <w:szCs w:val="24"/>
          <w:lang w:val="bg-BG"/>
        </w:rPr>
      </w:pPr>
    </w:p>
    <w:p w:rsidR="007A0276" w:rsidRPr="007A0276" w:rsidRDefault="007A0276" w:rsidP="007A0276">
      <w:pPr>
        <w:spacing w:line="240" w:lineRule="auto"/>
        <w:jc w:val="center"/>
        <w:rPr>
          <w:rFonts w:ascii="Times New Roman" w:eastAsia="Calibri" w:hAnsi="Times New Roman" w:cs="Times New Roman"/>
          <w:b/>
          <w:sz w:val="24"/>
          <w:szCs w:val="24"/>
          <w:lang w:val="bg-BG"/>
        </w:rPr>
      </w:pPr>
      <w:r w:rsidRPr="007A0276">
        <w:rPr>
          <w:rFonts w:ascii="Times New Roman" w:eastAsia="Calibri" w:hAnsi="Times New Roman" w:cs="Times New Roman"/>
          <w:b/>
          <w:sz w:val="24"/>
          <w:szCs w:val="24"/>
          <w:lang w:val="bg-BG"/>
        </w:rPr>
        <w:t>Шабла 2017 г.</w:t>
      </w:r>
    </w:p>
    <w:p w:rsidR="007A0276" w:rsidRPr="007A0276" w:rsidRDefault="007A0276" w:rsidP="007A0276">
      <w:pPr>
        <w:spacing w:line="240" w:lineRule="auto"/>
        <w:rPr>
          <w:rFonts w:ascii="Times New Roman" w:eastAsia="Calibri" w:hAnsi="Times New Roman" w:cs="Times New Roman"/>
          <w:sz w:val="24"/>
          <w:szCs w:val="24"/>
          <w:lang w:val="bg-BG"/>
        </w:rPr>
      </w:pPr>
    </w:p>
    <w:p w:rsidR="007A0276" w:rsidRPr="007A0276" w:rsidRDefault="007A0276" w:rsidP="007A0276">
      <w:pPr>
        <w:spacing w:after="0" w:line="276" w:lineRule="auto"/>
        <w:rPr>
          <w:rFonts w:ascii="Times New Roman" w:eastAsia="Calibri" w:hAnsi="Times New Roman" w:cs="Times New Roman"/>
          <w:b/>
          <w:lang w:val="bg-BG" w:eastAsia="bg-BG"/>
        </w:rPr>
      </w:pPr>
      <w:r w:rsidRPr="007A0276">
        <w:rPr>
          <w:rFonts w:ascii="Times New Roman" w:eastAsia="Calibri" w:hAnsi="Times New Roman" w:cs="Times New Roman"/>
          <w:b/>
          <w:lang w:val="bg-BG" w:eastAsia="bg-BG"/>
        </w:rPr>
        <w:t xml:space="preserve">Изготвили: </w:t>
      </w:r>
    </w:p>
    <w:p w:rsidR="007A0276" w:rsidRPr="007A0276" w:rsidRDefault="007A0276" w:rsidP="007A0276">
      <w:pPr>
        <w:numPr>
          <w:ilvl w:val="0"/>
          <w:numId w:val="27"/>
        </w:numPr>
        <w:spacing w:after="0" w:line="276" w:lineRule="auto"/>
        <w:contextualSpacing/>
        <w:rPr>
          <w:rFonts w:ascii="Times New Roman" w:eastAsia="Calibri" w:hAnsi="Times New Roman" w:cs="Times New Roman"/>
          <w:b/>
          <w:lang w:val="bg-BG" w:eastAsia="bg-BG"/>
        </w:rPr>
      </w:pPr>
      <w:r w:rsidRPr="007A0276">
        <w:rPr>
          <w:rFonts w:ascii="Times New Roman" w:eastAsia="Calibri" w:hAnsi="Times New Roman" w:cs="Times New Roman"/>
          <w:b/>
          <w:lang w:val="bg-BG" w:eastAsia="bg-BG"/>
        </w:rPr>
        <w:t>Ани Хараламбиева</w:t>
      </w:r>
      <w:r w:rsidRPr="007A0276">
        <w:rPr>
          <w:rFonts w:ascii="Times New Roman" w:eastAsia="Calibri" w:hAnsi="Times New Roman" w:cs="Times New Roman"/>
          <w:b/>
          <w:lang w:val="ru-RU" w:eastAsia="bg-BG"/>
        </w:rPr>
        <w:t xml:space="preserve"> – Н-к отдел Счетоводство</w:t>
      </w:r>
    </w:p>
    <w:p w:rsidR="007A0276" w:rsidRPr="007A0276" w:rsidRDefault="007A0276" w:rsidP="007A0276">
      <w:pPr>
        <w:numPr>
          <w:ilvl w:val="0"/>
          <w:numId w:val="27"/>
        </w:numPr>
        <w:spacing w:after="0" w:line="276" w:lineRule="auto"/>
        <w:contextualSpacing/>
        <w:rPr>
          <w:rFonts w:ascii="Times New Roman" w:eastAsia="Calibri" w:hAnsi="Times New Roman" w:cs="Times New Roman"/>
          <w:b/>
          <w:lang w:val="bg-BG" w:eastAsia="bg-BG"/>
        </w:rPr>
      </w:pPr>
      <w:r w:rsidRPr="007A0276">
        <w:rPr>
          <w:rFonts w:ascii="Times New Roman" w:eastAsia="Calibri" w:hAnsi="Times New Roman" w:cs="Times New Roman"/>
          <w:b/>
          <w:lang w:val="bg-BG" w:eastAsia="bg-BG"/>
        </w:rPr>
        <w:t xml:space="preserve">Петър </w:t>
      </w:r>
      <w:r w:rsidRPr="007A0276">
        <w:rPr>
          <w:rFonts w:ascii="Times New Roman" w:eastAsia="Calibri" w:hAnsi="Times New Roman" w:cs="Times New Roman"/>
          <w:b/>
          <w:lang w:val="ru-RU" w:eastAsia="bg-BG"/>
        </w:rPr>
        <w:t>Атанасов – Н-к отдел ЕПИР</w:t>
      </w:r>
    </w:p>
    <w:p w:rsidR="007A0276" w:rsidRPr="007A0276" w:rsidRDefault="007A0276" w:rsidP="007A0276">
      <w:pPr>
        <w:spacing w:after="0" w:line="276" w:lineRule="auto"/>
        <w:rPr>
          <w:rFonts w:ascii="Times New Roman" w:eastAsia="Calibri" w:hAnsi="Times New Roman" w:cs="Times New Roman"/>
          <w:b/>
          <w:lang w:val="bg-BG" w:eastAsia="bg-BG"/>
        </w:rPr>
      </w:pPr>
    </w:p>
    <w:p w:rsidR="009615D1" w:rsidRPr="007A0276" w:rsidRDefault="009615D1" w:rsidP="00F2193F">
      <w:pPr>
        <w:rPr>
          <w:rFonts w:ascii="Times New Roman" w:hAnsi="Times New Roman" w:cs="Times New Roman"/>
          <w:sz w:val="24"/>
          <w:szCs w:val="24"/>
          <w:lang w:val="bg-BG"/>
        </w:rPr>
      </w:pPr>
    </w:p>
    <w:p w:rsidR="009615D1" w:rsidRPr="007A0276" w:rsidRDefault="009615D1" w:rsidP="00F2193F">
      <w:pPr>
        <w:rPr>
          <w:rFonts w:ascii="Times New Roman" w:hAnsi="Times New Roman" w:cs="Times New Roman"/>
          <w:sz w:val="24"/>
          <w:szCs w:val="24"/>
          <w:lang w:val="bg-BG"/>
        </w:rPr>
      </w:pPr>
    </w:p>
    <w:p w:rsidR="009615D1" w:rsidRPr="007A0276" w:rsidRDefault="009615D1" w:rsidP="00F2193F">
      <w:pPr>
        <w:rPr>
          <w:rFonts w:ascii="Times New Roman" w:hAnsi="Times New Roman" w:cs="Times New Roman"/>
          <w:sz w:val="24"/>
          <w:szCs w:val="24"/>
          <w:lang w:val="bg-BG"/>
        </w:rPr>
      </w:pPr>
    </w:p>
    <w:p w:rsidR="009615D1" w:rsidRPr="007A0276" w:rsidRDefault="009615D1" w:rsidP="00F2193F">
      <w:pPr>
        <w:rPr>
          <w:rFonts w:ascii="Times New Roman" w:hAnsi="Times New Roman" w:cs="Times New Roman"/>
          <w:sz w:val="24"/>
          <w:szCs w:val="24"/>
          <w:lang w:val="bg-BG"/>
        </w:rPr>
      </w:pPr>
    </w:p>
    <w:p w:rsidR="009615D1" w:rsidRPr="007A0276" w:rsidRDefault="009615D1" w:rsidP="00F2193F">
      <w:pPr>
        <w:rPr>
          <w:rFonts w:ascii="Times New Roman" w:hAnsi="Times New Roman" w:cs="Times New Roman"/>
          <w:sz w:val="24"/>
          <w:szCs w:val="24"/>
          <w:lang w:val="bg-BG"/>
        </w:rPr>
      </w:pPr>
    </w:p>
    <w:p w:rsidR="009615D1" w:rsidRPr="007A0276" w:rsidRDefault="009615D1" w:rsidP="00F2193F">
      <w:pPr>
        <w:rPr>
          <w:rFonts w:ascii="Times New Roman" w:hAnsi="Times New Roman" w:cs="Times New Roman"/>
          <w:sz w:val="24"/>
          <w:szCs w:val="24"/>
          <w:lang w:val="bg-BG"/>
        </w:rPr>
      </w:pPr>
    </w:p>
    <w:p w:rsidR="009615D1" w:rsidRPr="007A0276" w:rsidRDefault="009615D1" w:rsidP="00F2193F">
      <w:pPr>
        <w:rPr>
          <w:rFonts w:ascii="Times New Roman" w:hAnsi="Times New Roman" w:cs="Times New Roman"/>
          <w:sz w:val="24"/>
          <w:szCs w:val="24"/>
          <w:lang w:val="bg-BG"/>
        </w:rPr>
      </w:pPr>
    </w:p>
    <w:p w:rsidR="00F2193F" w:rsidRPr="007A0276" w:rsidRDefault="00F2193F" w:rsidP="00F2193F">
      <w:pPr>
        <w:rPr>
          <w:rFonts w:ascii="Times New Roman" w:hAnsi="Times New Roman" w:cs="Times New Roman"/>
          <w:sz w:val="24"/>
          <w:szCs w:val="24"/>
          <w:lang w:val="bg-BG"/>
        </w:rPr>
      </w:pPr>
    </w:p>
    <w:p w:rsidR="00474F93" w:rsidRPr="007A0276" w:rsidRDefault="00474F93" w:rsidP="00474F93">
      <w:pPr>
        <w:rPr>
          <w:rFonts w:ascii="Times New Roman" w:hAnsi="Times New Roman" w:cs="Times New Roman"/>
          <w:b/>
          <w:sz w:val="24"/>
          <w:szCs w:val="24"/>
          <w:lang w:val="bg-BG"/>
        </w:rPr>
      </w:pPr>
      <w:r w:rsidRPr="007A0276">
        <w:rPr>
          <w:rFonts w:ascii="Times New Roman" w:hAnsi="Times New Roman" w:cs="Times New Roman"/>
          <w:b/>
          <w:sz w:val="24"/>
          <w:szCs w:val="24"/>
          <w:lang w:val="bg-BG"/>
        </w:rPr>
        <w:t>ИЗПОЛЗВАНИ СЪКРАЩЕНИЯ</w:t>
      </w:r>
    </w:p>
    <w:p w:rsidR="009615D1" w:rsidRPr="007A0276" w:rsidRDefault="009615D1" w:rsidP="00474F93">
      <w:pPr>
        <w:rPr>
          <w:rFonts w:ascii="Times New Roman" w:hAnsi="Times New Roman" w:cs="Times New Roman"/>
          <w:sz w:val="24"/>
          <w:szCs w:val="24"/>
          <w:lang w:val="bg-BG"/>
        </w:rPr>
      </w:pPr>
    </w:p>
    <w:p w:rsidR="00474F93" w:rsidRPr="007A0276" w:rsidRDefault="00474F93" w:rsidP="00474F93">
      <w:pPr>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ДБФП     </w:t>
      </w:r>
      <w:r w:rsidR="009615D1"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 xml:space="preserve"> Договор за безвъзмездна финансова помощ</w:t>
      </w:r>
    </w:p>
    <w:p w:rsidR="00474F93" w:rsidRPr="007A0276" w:rsidRDefault="00474F93" w:rsidP="00474F93">
      <w:pPr>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ДО          </w:t>
      </w:r>
      <w:r w:rsidR="009615D1"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Договарящ орган</w:t>
      </w:r>
    </w:p>
    <w:p w:rsidR="00474F93" w:rsidRPr="007A0276" w:rsidRDefault="00474F93" w:rsidP="00474F93">
      <w:pPr>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ЕК          </w:t>
      </w:r>
      <w:r w:rsidR="009615D1"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 xml:space="preserve"> Европейска комисия</w:t>
      </w:r>
    </w:p>
    <w:p w:rsidR="00474F93" w:rsidRPr="007A0276" w:rsidRDefault="00474F93" w:rsidP="00474F93">
      <w:pPr>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ЕС            </w:t>
      </w:r>
      <w:r w:rsidR="009615D1"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Европейски съюз</w:t>
      </w:r>
    </w:p>
    <w:p w:rsidR="00474F93" w:rsidRPr="007A0276" w:rsidRDefault="00901665" w:rsidP="00474F93">
      <w:pPr>
        <w:rPr>
          <w:rFonts w:ascii="Times New Roman" w:hAnsi="Times New Roman" w:cs="Times New Roman"/>
          <w:sz w:val="24"/>
          <w:szCs w:val="24"/>
          <w:lang w:val="bg-BG"/>
        </w:rPr>
      </w:pPr>
      <w:r w:rsidRPr="007A0276">
        <w:rPr>
          <w:rFonts w:ascii="Times New Roman" w:hAnsi="Times New Roman" w:cs="Times New Roman"/>
          <w:sz w:val="24"/>
          <w:szCs w:val="24"/>
          <w:lang w:val="bg-BG"/>
        </w:rPr>
        <w:t>СЕУП         Съвместен екип за управление на проекта</w:t>
      </w:r>
    </w:p>
    <w:p w:rsidR="00474F93" w:rsidRPr="007A0276" w:rsidRDefault="00474F93" w:rsidP="00474F93">
      <w:pPr>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ЗОП        </w:t>
      </w:r>
      <w:r w:rsidR="009615D1"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Закон за обществените поръчки</w:t>
      </w:r>
    </w:p>
    <w:p w:rsidR="00474F93" w:rsidRPr="007A0276" w:rsidRDefault="00474F93" w:rsidP="00474F93">
      <w:pPr>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СО        </w:t>
      </w:r>
      <w:r w:rsidR="009615D1"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Сертифициращ орган</w:t>
      </w:r>
    </w:p>
    <w:p w:rsidR="00F2193F" w:rsidRPr="007A0276" w:rsidRDefault="00474F93" w:rsidP="00474F93">
      <w:pPr>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УО           </w:t>
      </w:r>
      <w:r w:rsidR="009615D1"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Управляващ орган</w:t>
      </w:r>
    </w:p>
    <w:p w:rsidR="000A47E5" w:rsidRPr="007A0276" w:rsidRDefault="000A47E5" w:rsidP="00474F93">
      <w:pPr>
        <w:rPr>
          <w:rFonts w:ascii="Times New Roman" w:hAnsi="Times New Roman" w:cs="Times New Roman"/>
          <w:sz w:val="24"/>
          <w:szCs w:val="24"/>
          <w:lang w:val="bg-BG"/>
        </w:rPr>
      </w:pPr>
    </w:p>
    <w:p w:rsidR="000A47E5" w:rsidRPr="007A0276" w:rsidRDefault="000A47E5" w:rsidP="00474F93">
      <w:pPr>
        <w:rPr>
          <w:rFonts w:ascii="Times New Roman" w:hAnsi="Times New Roman" w:cs="Times New Roman"/>
          <w:sz w:val="24"/>
          <w:szCs w:val="24"/>
          <w:lang w:val="bg-BG"/>
        </w:rPr>
      </w:pPr>
    </w:p>
    <w:p w:rsidR="00F2193F" w:rsidRPr="007A0276" w:rsidRDefault="00F2193F" w:rsidP="00F2193F">
      <w:pPr>
        <w:rPr>
          <w:rFonts w:ascii="Times New Roman" w:hAnsi="Times New Roman" w:cs="Times New Roman"/>
          <w:sz w:val="24"/>
          <w:szCs w:val="24"/>
          <w:lang w:val="bg-BG"/>
        </w:rPr>
      </w:pPr>
    </w:p>
    <w:p w:rsidR="00F2193F" w:rsidRPr="007A0276" w:rsidRDefault="00F2193F" w:rsidP="00F2193F">
      <w:pPr>
        <w:rPr>
          <w:rFonts w:ascii="Times New Roman" w:hAnsi="Times New Roman" w:cs="Times New Roman"/>
          <w:lang w:val="bg-BG"/>
        </w:rPr>
      </w:pPr>
    </w:p>
    <w:p w:rsidR="00F2193F" w:rsidRPr="007A0276" w:rsidRDefault="00F2193F" w:rsidP="00F2193F">
      <w:pPr>
        <w:rPr>
          <w:rFonts w:ascii="Times New Roman" w:hAnsi="Times New Roman" w:cs="Times New Roman"/>
          <w:lang w:val="bg-BG"/>
        </w:rPr>
      </w:pPr>
    </w:p>
    <w:p w:rsidR="0084330D" w:rsidRPr="007A0276" w:rsidRDefault="0084330D" w:rsidP="00F2193F">
      <w:pPr>
        <w:rPr>
          <w:rFonts w:ascii="Times New Roman" w:hAnsi="Times New Roman" w:cs="Times New Roman"/>
          <w:lang w:val="bg-BG"/>
        </w:rPr>
      </w:pPr>
    </w:p>
    <w:p w:rsidR="0084330D" w:rsidRPr="007A0276" w:rsidRDefault="0084330D" w:rsidP="00F2193F">
      <w:pPr>
        <w:rPr>
          <w:rFonts w:ascii="Times New Roman" w:hAnsi="Times New Roman" w:cs="Times New Roman"/>
          <w:lang w:val="bg-BG"/>
        </w:rPr>
      </w:pPr>
    </w:p>
    <w:p w:rsidR="0084330D" w:rsidRPr="007A0276" w:rsidRDefault="0084330D" w:rsidP="00F2193F">
      <w:pPr>
        <w:rPr>
          <w:rFonts w:ascii="Times New Roman" w:hAnsi="Times New Roman" w:cs="Times New Roman"/>
          <w:lang w:val="bg-BG"/>
        </w:rPr>
      </w:pPr>
    </w:p>
    <w:p w:rsidR="005D5F6D" w:rsidRPr="00AC6683" w:rsidRDefault="005D5F6D" w:rsidP="00F2193F">
      <w:pPr>
        <w:rPr>
          <w:rFonts w:ascii="Times New Roman" w:hAnsi="Times New Roman" w:cs="Times New Roman"/>
          <w:b/>
          <w:sz w:val="24"/>
          <w:szCs w:val="24"/>
          <w:lang w:val="ru-RU"/>
        </w:rPr>
      </w:pPr>
    </w:p>
    <w:p w:rsidR="0084330D" w:rsidRPr="007A0276" w:rsidRDefault="0084330D"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lastRenderedPageBreak/>
        <w:t>1.  Място на изпълнение</w:t>
      </w:r>
    </w:p>
    <w:p w:rsidR="00915069" w:rsidRPr="007D6BAD" w:rsidRDefault="00915069" w:rsidP="00F2193F">
      <w:pPr>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Община Шабла, </w:t>
      </w:r>
      <w:r w:rsidR="00777280" w:rsidRPr="007A0276">
        <w:rPr>
          <w:rFonts w:ascii="Times New Roman" w:hAnsi="Times New Roman" w:cs="Times New Roman"/>
          <w:sz w:val="24"/>
          <w:szCs w:val="24"/>
          <w:lang w:val="bg-BG"/>
        </w:rPr>
        <w:t xml:space="preserve">област Добрич, </w:t>
      </w:r>
      <w:r w:rsidRPr="007A0276">
        <w:rPr>
          <w:rFonts w:ascii="Times New Roman" w:hAnsi="Times New Roman" w:cs="Times New Roman"/>
          <w:sz w:val="24"/>
          <w:szCs w:val="24"/>
          <w:lang w:val="bg-BG"/>
        </w:rPr>
        <w:t>Република България</w:t>
      </w:r>
    </w:p>
    <w:p w:rsidR="0084330D" w:rsidRPr="007A0276" w:rsidRDefault="0084330D"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 xml:space="preserve">2. Възложител </w:t>
      </w:r>
    </w:p>
    <w:p w:rsidR="00915069" w:rsidRPr="00AC6683" w:rsidRDefault="00915069" w:rsidP="00F2193F">
      <w:pPr>
        <w:rPr>
          <w:rFonts w:ascii="Times New Roman" w:hAnsi="Times New Roman" w:cs="Times New Roman"/>
          <w:sz w:val="24"/>
          <w:szCs w:val="24"/>
          <w:lang w:val="ru-RU"/>
        </w:rPr>
      </w:pPr>
      <w:r w:rsidRPr="007A0276">
        <w:rPr>
          <w:rFonts w:ascii="Times New Roman" w:hAnsi="Times New Roman" w:cs="Times New Roman"/>
          <w:sz w:val="24"/>
          <w:szCs w:val="24"/>
          <w:lang w:val="bg-BG"/>
        </w:rPr>
        <w:t>Община Шабла</w:t>
      </w:r>
    </w:p>
    <w:p w:rsidR="0084330D" w:rsidRPr="007A0276" w:rsidRDefault="0084330D"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3. Финансиращ орган</w:t>
      </w:r>
    </w:p>
    <w:p w:rsidR="008512EE" w:rsidRPr="007A0276" w:rsidRDefault="008512EE" w:rsidP="008512E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Възложителят ще финансира дейностите със средства, представляващи безвъзмездна финансова помощ по Програма „</w:t>
      </w:r>
      <w:proofErr w:type="spellStart"/>
      <w:r w:rsidRPr="007A0276">
        <w:rPr>
          <w:rFonts w:ascii="Times New Roman" w:hAnsi="Times New Roman" w:cs="Times New Roman"/>
          <w:sz w:val="24"/>
          <w:szCs w:val="24"/>
          <w:lang w:val="bg-BG"/>
        </w:rPr>
        <w:t>Интеррег</w:t>
      </w:r>
      <w:proofErr w:type="spellEnd"/>
      <w:r w:rsidRPr="007A0276">
        <w:rPr>
          <w:rFonts w:ascii="Times New Roman" w:hAnsi="Times New Roman" w:cs="Times New Roman"/>
          <w:sz w:val="24"/>
          <w:szCs w:val="24"/>
          <w:lang w:val="bg-BG"/>
        </w:rPr>
        <w:t xml:space="preserve"> V-A Румъния – България“ 2014-2020 г. и национално </w:t>
      </w:r>
      <w:proofErr w:type="spellStart"/>
      <w:r w:rsidRPr="007A0276">
        <w:rPr>
          <w:rFonts w:ascii="Times New Roman" w:hAnsi="Times New Roman" w:cs="Times New Roman"/>
          <w:sz w:val="24"/>
          <w:szCs w:val="24"/>
          <w:lang w:val="bg-BG"/>
        </w:rPr>
        <w:t>съфинансиране</w:t>
      </w:r>
      <w:proofErr w:type="spellEnd"/>
      <w:r w:rsidRPr="007A0276">
        <w:rPr>
          <w:rFonts w:ascii="Times New Roman" w:hAnsi="Times New Roman" w:cs="Times New Roman"/>
          <w:sz w:val="24"/>
          <w:szCs w:val="24"/>
          <w:lang w:val="bg-BG"/>
        </w:rPr>
        <w:t>.</w:t>
      </w:r>
      <w:r w:rsidR="00E75670" w:rsidRPr="007A0276">
        <w:rPr>
          <w:rFonts w:ascii="Times New Roman" w:hAnsi="Times New Roman" w:cs="Times New Roman"/>
          <w:lang w:val="ru-RU"/>
        </w:rPr>
        <w:t xml:space="preserve"> </w:t>
      </w:r>
      <w:r w:rsidR="00E75670" w:rsidRPr="007A0276">
        <w:rPr>
          <w:rFonts w:ascii="Times New Roman" w:hAnsi="Times New Roman" w:cs="Times New Roman"/>
          <w:sz w:val="24"/>
          <w:szCs w:val="24"/>
          <w:lang w:val="bg-BG"/>
        </w:rPr>
        <w:t xml:space="preserve">Средствата са </w:t>
      </w:r>
      <w:r w:rsidR="00954AB0" w:rsidRPr="007A0276">
        <w:rPr>
          <w:rFonts w:ascii="Times New Roman" w:hAnsi="Times New Roman" w:cs="Times New Roman"/>
          <w:sz w:val="24"/>
          <w:szCs w:val="24"/>
          <w:lang w:val="bg-BG"/>
        </w:rPr>
        <w:t>по</w:t>
      </w:r>
      <w:r w:rsidR="00E75670" w:rsidRPr="007A0276">
        <w:rPr>
          <w:rFonts w:ascii="Times New Roman" w:hAnsi="Times New Roman" w:cs="Times New Roman"/>
          <w:sz w:val="24"/>
          <w:szCs w:val="24"/>
          <w:lang w:val="bg-BG"/>
        </w:rPr>
        <w:t xml:space="preserve"> Договор за предоставяне на БФП №47404/03.04.2017 г., сключен между град Хършова, Румъния и Договарящия орган на Програма „</w:t>
      </w:r>
      <w:proofErr w:type="spellStart"/>
      <w:r w:rsidR="00E75670" w:rsidRPr="007A0276">
        <w:rPr>
          <w:rFonts w:ascii="Times New Roman" w:hAnsi="Times New Roman" w:cs="Times New Roman"/>
          <w:sz w:val="24"/>
          <w:szCs w:val="24"/>
          <w:lang w:val="bg-BG"/>
        </w:rPr>
        <w:t>Интеррег</w:t>
      </w:r>
      <w:proofErr w:type="spellEnd"/>
      <w:r w:rsidR="00E75670" w:rsidRPr="007A0276">
        <w:rPr>
          <w:rFonts w:ascii="Times New Roman" w:hAnsi="Times New Roman" w:cs="Times New Roman"/>
          <w:sz w:val="24"/>
          <w:szCs w:val="24"/>
          <w:lang w:val="bg-BG"/>
        </w:rPr>
        <w:t xml:space="preserve"> V-A Румъния – България“</w:t>
      </w:r>
      <w:r w:rsidR="00564170" w:rsidRPr="007A0276">
        <w:rPr>
          <w:rFonts w:ascii="Times New Roman" w:hAnsi="Times New Roman" w:cs="Times New Roman"/>
          <w:lang w:val="ru-RU"/>
        </w:rPr>
        <w:t xml:space="preserve"> </w:t>
      </w:r>
      <w:r w:rsidR="00564170" w:rsidRPr="007A0276">
        <w:rPr>
          <w:rFonts w:ascii="Times New Roman" w:hAnsi="Times New Roman" w:cs="Times New Roman"/>
          <w:sz w:val="24"/>
          <w:szCs w:val="24"/>
          <w:lang w:val="bg-BG"/>
        </w:rPr>
        <w:t xml:space="preserve">за реализацията на проект № 16.5.2.063  „Безгранично здраве чрез спорт и сътрудничество – обединени в битката срещу заболяванията“. Проектът се изпълнява в тристранно трансгранично партньорство между Община Хършова, Румъния (водещ партньор по проекта), Община Шабла и Неправителствената организация - Сдружение </w:t>
      </w:r>
      <w:proofErr w:type="spellStart"/>
      <w:r w:rsidR="00564170" w:rsidRPr="007A0276">
        <w:rPr>
          <w:rFonts w:ascii="Times New Roman" w:hAnsi="Times New Roman" w:cs="Times New Roman"/>
          <w:sz w:val="24"/>
          <w:szCs w:val="24"/>
          <w:lang w:val="bg-BG"/>
        </w:rPr>
        <w:t>Ойна</w:t>
      </w:r>
      <w:proofErr w:type="spellEnd"/>
      <w:r w:rsidR="00564170" w:rsidRPr="007A0276">
        <w:rPr>
          <w:rFonts w:ascii="Times New Roman" w:hAnsi="Times New Roman" w:cs="Times New Roman"/>
          <w:sz w:val="24"/>
          <w:szCs w:val="24"/>
          <w:lang w:val="bg-BG"/>
        </w:rPr>
        <w:t>, Румъния</w:t>
      </w:r>
      <w:r w:rsidR="00E75670" w:rsidRPr="007A0276">
        <w:rPr>
          <w:rFonts w:ascii="Times New Roman" w:hAnsi="Times New Roman" w:cs="Times New Roman"/>
          <w:sz w:val="24"/>
          <w:szCs w:val="24"/>
          <w:lang w:val="bg-BG"/>
        </w:rPr>
        <w:t>.</w:t>
      </w:r>
    </w:p>
    <w:p w:rsidR="0084330D" w:rsidRPr="007A0276" w:rsidRDefault="008512EE" w:rsidP="008512EE">
      <w:pPr>
        <w:jc w:val="both"/>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Обща информация за проекта</w:t>
      </w:r>
    </w:p>
    <w:p w:rsidR="002F5445" w:rsidRPr="007A0276" w:rsidRDefault="003A35EE" w:rsidP="008512E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Предметът на настоящата обществена поръчка е „</w:t>
      </w:r>
      <w:r w:rsidRPr="007A0276">
        <w:rPr>
          <w:rFonts w:ascii="Times New Roman" w:hAnsi="Times New Roman" w:cs="Times New Roman"/>
          <w:i/>
          <w:sz w:val="24"/>
          <w:szCs w:val="24"/>
          <w:lang w:val="bg-BG"/>
        </w:rPr>
        <w:t>Предоставяне на консултантски услуги на община Шабла, свързани с управлението на проект № 16.5.2.063  „Безгранично здраве чрез спорт и сътрудничество – обединени в битката срещу заболяванията“, осъществяван с финансовата подкрепа на Програма за трансгранично сътрудничество ИНТЕРРЕГ V-A Румъния-България 2014-2020 г.</w:t>
      </w:r>
      <w:r w:rsidRPr="007A0276">
        <w:rPr>
          <w:rFonts w:ascii="Times New Roman" w:hAnsi="Times New Roman" w:cs="Times New Roman"/>
          <w:sz w:val="24"/>
          <w:szCs w:val="24"/>
          <w:lang w:val="bg-BG"/>
        </w:rPr>
        <w:t>“</w:t>
      </w:r>
      <w:r w:rsidR="00E65FCB" w:rsidRPr="007A0276">
        <w:rPr>
          <w:rFonts w:ascii="Times New Roman" w:hAnsi="Times New Roman" w:cs="Times New Roman"/>
          <w:sz w:val="24"/>
          <w:szCs w:val="24"/>
          <w:lang w:val="bg-BG"/>
        </w:rPr>
        <w:t>.</w:t>
      </w:r>
    </w:p>
    <w:p w:rsidR="00E10906" w:rsidRPr="007A0276" w:rsidRDefault="0023182E" w:rsidP="008512E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Програма </w:t>
      </w:r>
      <w:proofErr w:type="spellStart"/>
      <w:r w:rsidR="00AD5854" w:rsidRPr="007A0276">
        <w:rPr>
          <w:rFonts w:ascii="Times New Roman" w:hAnsi="Times New Roman" w:cs="Times New Roman"/>
          <w:sz w:val="24"/>
          <w:szCs w:val="24"/>
          <w:lang w:val="bg-BG"/>
        </w:rPr>
        <w:t>Интеррег</w:t>
      </w:r>
      <w:proofErr w:type="spellEnd"/>
      <w:r w:rsidR="00AD5854" w:rsidRPr="007A0276">
        <w:rPr>
          <w:rFonts w:ascii="Times New Roman" w:hAnsi="Times New Roman" w:cs="Times New Roman"/>
          <w:sz w:val="24"/>
          <w:szCs w:val="24"/>
          <w:lang w:val="bg-BG"/>
        </w:rPr>
        <w:t xml:space="preserve"> V-A </w:t>
      </w:r>
      <w:r w:rsidRPr="007A0276">
        <w:rPr>
          <w:rFonts w:ascii="Times New Roman" w:hAnsi="Times New Roman" w:cs="Times New Roman"/>
          <w:sz w:val="24"/>
          <w:szCs w:val="24"/>
          <w:lang w:val="bg-BG"/>
        </w:rPr>
        <w:t xml:space="preserve">Румъния-България е програма, финансирана от Европейския Съюз (от Европейския фонд за регионално развитие, ЕФРР). Целта на програмата е да се развие граничната зона между двете страни чрез финансиране на съвместни проекти. </w:t>
      </w:r>
    </w:p>
    <w:p w:rsidR="00495689" w:rsidRPr="007A0276" w:rsidRDefault="0023182E" w:rsidP="008512E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Проект №16.5.2.063  „Безгранично здраве чрез спорт и сътрудничество – обединени в битката срещу заболяванията“ има за </w:t>
      </w:r>
      <w:r w:rsidRPr="007A0276">
        <w:rPr>
          <w:rFonts w:ascii="Times New Roman" w:hAnsi="Times New Roman" w:cs="Times New Roman"/>
          <w:b/>
          <w:i/>
          <w:sz w:val="24"/>
          <w:szCs w:val="24"/>
          <w:lang w:val="bg-BG"/>
        </w:rPr>
        <w:t>главна цел</w:t>
      </w:r>
      <w:r w:rsidRPr="007A0276">
        <w:rPr>
          <w:rFonts w:ascii="Times New Roman" w:hAnsi="Times New Roman" w:cs="Times New Roman"/>
          <w:i/>
          <w:sz w:val="24"/>
          <w:szCs w:val="24"/>
          <w:lang w:val="bg-BG"/>
        </w:rPr>
        <w:t xml:space="preserve"> да </w:t>
      </w:r>
      <w:r w:rsidR="002014F2" w:rsidRPr="007A0276">
        <w:rPr>
          <w:rFonts w:ascii="Times New Roman" w:hAnsi="Times New Roman" w:cs="Times New Roman"/>
          <w:i/>
          <w:sz w:val="24"/>
          <w:szCs w:val="24"/>
          <w:lang w:val="bg-BG"/>
        </w:rPr>
        <w:t xml:space="preserve">увеличи </w:t>
      </w:r>
      <w:r w:rsidR="00AE3D07" w:rsidRPr="007A0276">
        <w:rPr>
          <w:rFonts w:ascii="Times New Roman" w:hAnsi="Times New Roman" w:cs="Times New Roman"/>
          <w:i/>
          <w:sz w:val="24"/>
          <w:szCs w:val="24"/>
          <w:lang w:val="bg-BG"/>
        </w:rPr>
        <w:t>капацитета за сътрудничество и ефективността</w:t>
      </w:r>
      <w:r w:rsidR="002014F2" w:rsidRPr="007A0276">
        <w:rPr>
          <w:rFonts w:ascii="Times New Roman" w:hAnsi="Times New Roman" w:cs="Times New Roman"/>
          <w:i/>
          <w:sz w:val="24"/>
          <w:szCs w:val="24"/>
          <w:lang w:val="bg-BG"/>
        </w:rPr>
        <w:t xml:space="preserve"> на публичните институции в трансграничния регион Констанца-Добрич чрез изпълнение на обща местна здравна политика, фокусирана върху възстановяването и превенцията на заболяванията</w:t>
      </w:r>
      <w:r w:rsidR="006056B2" w:rsidRPr="007A0276">
        <w:rPr>
          <w:rFonts w:ascii="Times New Roman" w:hAnsi="Times New Roman" w:cs="Times New Roman"/>
          <w:i/>
          <w:sz w:val="24"/>
          <w:szCs w:val="24"/>
          <w:lang w:val="bg-BG"/>
        </w:rPr>
        <w:t>,</w:t>
      </w:r>
      <w:r w:rsidR="002014F2" w:rsidRPr="007A0276">
        <w:rPr>
          <w:rFonts w:ascii="Times New Roman" w:hAnsi="Times New Roman" w:cs="Times New Roman"/>
          <w:i/>
          <w:sz w:val="24"/>
          <w:szCs w:val="24"/>
          <w:lang w:val="bg-BG"/>
        </w:rPr>
        <w:t xml:space="preserve"> като ефективен метод за редуциране претоварването на публичната здравна система</w:t>
      </w:r>
      <w:r w:rsidR="002014F2" w:rsidRPr="007A0276">
        <w:rPr>
          <w:rFonts w:ascii="Times New Roman" w:hAnsi="Times New Roman" w:cs="Times New Roman"/>
          <w:sz w:val="24"/>
          <w:szCs w:val="24"/>
          <w:lang w:val="bg-BG"/>
        </w:rPr>
        <w:t xml:space="preserve">. </w:t>
      </w:r>
    </w:p>
    <w:p w:rsidR="00C16A63" w:rsidRPr="007D6BAD" w:rsidRDefault="00E61E2F" w:rsidP="008512E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Дейностите по проекта се вписват в приоритетна ос на Програмата №5: „Ефективен</w:t>
      </w:r>
      <w:r w:rsidR="00FB3D7A" w:rsidRPr="007A0276">
        <w:rPr>
          <w:rFonts w:ascii="Times New Roman" w:hAnsi="Times New Roman" w:cs="Times New Roman"/>
          <w:sz w:val="24"/>
          <w:szCs w:val="24"/>
          <w:lang w:val="bg-BG"/>
        </w:rPr>
        <w:t xml:space="preserve"> регион“, специфична цел № 5</w:t>
      </w:r>
      <w:r w:rsidRPr="007A0276">
        <w:rPr>
          <w:rFonts w:ascii="Times New Roman" w:hAnsi="Times New Roman" w:cs="Times New Roman"/>
          <w:sz w:val="24"/>
          <w:szCs w:val="24"/>
          <w:lang w:val="bg-BG"/>
        </w:rPr>
        <w:t>.1:</w:t>
      </w:r>
      <w:r w:rsidR="00FB3D7A" w:rsidRPr="007A0276">
        <w:rPr>
          <w:rFonts w:ascii="Times New Roman" w:hAnsi="Times New Roman" w:cs="Times New Roman"/>
          <w:sz w:val="24"/>
          <w:szCs w:val="24"/>
          <w:lang w:val="bg-BG"/>
        </w:rPr>
        <w:t xml:space="preserve"> </w:t>
      </w:r>
      <w:r w:rsidR="0077591C" w:rsidRPr="007A0276">
        <w:rPr>
          <w:rFonts w:ascii="Times New Roman" w:hAnsi="Times New Roman" w:cs="Times New Roman"/>
          <w:sz w:val="24"/>
          <w:szCs w:val="24"/>
          <w:lang w:val="bg-BG"/>
        </w:rPr>
        <w:t>„</w:t>
      </w:r>
      <w:r w:rsidR="00272223" w:rsidRPr="007A0276">
        <w:rPr>
          <w:rFonts w:ascii="Times New Roman" w:hAnsi="Times New Roman" w:cs="Times New Roman"/>
          <w:sz w:val="24"/>
          <w:szCs w:val="24"/>
          <w:lang w:val="bg-BG"/>
        </w:rPr>
        <w:t xml:space="preserve">Увеличаване </w:t>
      </w:r>
      <w:r w:rsidR="00AE3D07" w:rsidRPr="007A0276">
        <w:rPr>
          <w:rFonts w:ascii="Times New Roman" w:hAnsi="Times New Roman" w:cs="Times New Roman"/>
          <w:sz w:val="24"/>
          <w:szCs w:val="24"/>
          <w:lang w:val="bg-BG"/>
        </w:rPr>
        <w:t xml:space="preserve">на </w:t>
      </w:r>
      <w:r w:rsidR="00272223" w:rsidRPr="007A0276">
        <w:rPr>
          <w:rFonts w:ascii="Times New Roman" w:hAnsi="Times New Roman" w:cs="Times New Roman"/>
          <w:sz w:val="24"/>
          <w:szCs w:val="24"/>
          <w:lang w:val="bg-BG"/>
        </w:rPr>
        <w:t>капацитета за сътрудничество и ефективността</w:t>
      </w:r>
      <w:r w:rsidR="0077591C" w:rsidRPr="007A0276">
        <w:rPr>
          <w:rFonts w:ascii="Times New Roman" w:hAnsi="Times New Roman" w:cs="Times New Roman"/>
          <w:sz w:val="24"/>
          <w:szCs w:val="24"/>
          <w:lang w:val="bg-BG"/>
        </w:rPr>
        <w:t xml:space="preserve"> на публичните институции в </w:t>
      </w:r>
      <w:r w:rsidR="00AD5854" w:rsidRPr="007A0276">
        <w:rPr>
          <w:rFonts w:ascii="Times New Roman" w:hAnsi="Times New Roman" w:cs="Times New Roman"/>
          <w:sz w:val="24"/>
          <w:szCs w:val="24"/>
          <w:lang w:val="bg-BG"/>
        </w:rPr>
        <w:t xml:space="preserve">контекста на трансграничния регион на Програма </w:t>
      </w:r>
      <w:proofErr w:type="spellStart"/>
      <w:r w:rsidR="00AD5854" w:rsidRPr="007A0276">
        <w:rPr>
          <w:rFonts w:ascii="Times New Roman" w:hAnsi="Times New Roman" w:cs="Times New Roman"/>
          <w:sz w:val="24"/>
          <w:szCs w:val="24"/>
          <w:lang w:val="bg-BG"/>
        </w:rPr>
        <w:t>Интеррег</w:t>
      </w:r>
      <w:proofErr w:type="spellEnd"/>
      <w:r w:rsidR="00AD5854" w:rsidRPr="007A0276">
        <w:rPr>
          <w:rFonts w:ascii="Times New Roman" w:hAnsi="Times New Roman" w:cs="Times New Roman"/>
          <w:sz w:val="24"/>
          <w:szCs w:val="24"/>
          <w:lang w:val="bg-BG"/>
        </w:rPr>
        <w:t xml:space="preserve"> V-A Румъния – България 2014-2020 г.</w:t>
      </w:r>
      <w:r w:rsidR="0077591C" w:rsidRPr="007A0276">
        <w:rPr>
          <w:rFonts w:ascii="Times New Roman" w:hAnsi="Times New Roman" w:cs="Times New Roman"/>
          <w:sz w:val="24"/>
          <w:szCs w:val="24"/>
          <w:lang w:val="bg-BG"/>
        </w:rPr>
        <w:t xml:space="preserve">“. </w:t>
      </w:r>
    </w:p>
    <w:p w:rsidR="0084330D" w:rsidRPr="007A0276" w:rsidRDefault="0084330D"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lastRenderedPageBreak/>
        <w:t>4. Организационна структура на управлението на проекта</w:t>
      </w:r>
    </w:p>
    <w:p w:rsidR="0084330D" w:rsidRPr="007A0276" w:rsidRDefault="004824B6" w:rsidP="004824B6">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Организационната структура на управлението на проекта в цялост е изградена на две основни нива, както следва:</w:t>
      </w:r>
    </w:p>
    <w:p w:rsidR="004824B6" w:rsidRPr="007A0276" w:rsidRDefault="004824B6" w:rsidP="00F2193F">
      <w:pPr>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Съвместен екип за управление на проекта</w:t>
      </w:r>
      <w:r w:rsidR="00901665" w:rsidRPr="007A0276">
        <w:rPr>
          <w:rFonts w:ascii="Times New Roman" w:hAnsi="Times New Roman" w:cs="Times New Roman"/>
          <w:b/>
          <w:i/>
          <w:sz w:val="24"/>
          <w:szCs w:val="24"/>
          <w:lang w:val="bg-BG"/>
        </w:rPr>
        <w:t xml:space="preserve"> (СЕУП)</w:t>
      </w:r>
    </w:p>
    <w:p w:rsidR="004824B6" w:rsidRPr="007A0276" w:rsidRDefault="004824B6" w:rsidP="00C336A9">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На ниво партньорство ме</w:t>
      </w:r>
      <w:r w:rsidR="000C3B24" w:rsidRPr="007A0276">
        <w:rPr>
          <w:rFonts w:ascii="Times New Roman" w:hAnsi="Times New Roman" w:cs="Times New Roman"/>
          <w:sz w:val="24"/>
          <w:szCs w:val="24"/>
          <w:lang w:val="bg-BG"/>
        </w:rPr>
        <w:t>жду водещия партньор – град Хърш</w:t>
      </w:r>
      <w:r w:rsidRPr="007A0276">
        <w:rPr>
          <w:rFonts w:ascii="Times New Roman" w:hAnsi="Times New Roman" w:cs="Times New Roman"/>
          <w:sz w:val="24"/>
          <w:szCs w:val="24"/>
          <w:lang w:val="bg-BG"/>
        </w:rPr>
        <w:t>ова</w:t>
      </w:r>
      <w:r w:rsidR="000C3B24" w:rsidRPr="007A0276">
        <w:rPr>
          <w:rFonts w:ascii="Times New Roman" w:hAnsi="Times New Roman" w:cs="Times New Roman"/>
          <w:sz w:val="24"/>
          <w:szCs w:val="24"/>
          <w:lang w:val="bg-BG"/>
        </w:rPr>
        <w:t>, Румъния</w:t>
      </w:r>
      <w:r w:rsidRPr="007A0276">
        <w:rPr>
          <w:rFonts w:ascii="Times New Roman" w:hAnsi="Times New Roman" w:cs="Times New Roman"/>
          <w:sz w:val="24"/>
          <w:szCs w:val="24"/>
          <w:lang w:val="bg-BG"/>
        </w:rPr>
        <w:t xml:space="preserve"> и другите два партньора по проекта - община Шабла и </w:t>
      </w:r>
      <w:r w:rsidR="00CB3095" w:rsidRPr="007A0276">
        <w:rPr>
          <w:rFonts w:ascii="Times New Roman" w:hAnsi="Times New Roman" w:cs="Times New Roman"/>
          <w:sz w:val="24"/>
          <w:szCs w:val="24"/>
          <w:lang w:val="bg-BG"/>
        </w:rPr>
        <w:t>Румънското Сдружение</w:t>
      </w:r>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Ойна</w:t>
      </w:r>
      <w:proofErr w:type="spellEnd"/>
      <w:r w:rsidRPr="007A0276">
        <w:rPr>
          <w:rFonts w:ascii="Times New Roman" w:hAnsi="Times New Roman" w:cs="Times New Roman"/>
          <w:sz w:val="24"/>
          <w:szCs w:val="24"/>
          <w:lang w:val="bg-BG"/>
        </w:rPr>
        <w:t>, за изпълнението на проекта ще бъде създаден Съвместен екип за управление, който ще се състои от</w:t>
      </w:r>
      <w:r w:rsidR="00332D9A" w:rsidRPr="007A0276">
        <w:rPr>
          <w:rFonts w:ascii="Times New Roman" w:hAnsi="Times New Roman" w:cs="Times New Roman"/>
          <w:sz w:val="24"/>
          <w:szCs w:val="24"/>
          <w:lang w:val="bg-BG"/>
        </w:rPr>
        <w:t xml:space="preserve"> следните пет </w:t>
      </w:r>
      <w:r w:rsidR="007F5230" w:rsidRPr="007A0276">
        <w:rPr>
          <w:rFonts w:ascii="Times New Roman" w:hAnsi="Times New Roman" w:cs="Times New Roman"/>
          <w:sz w:val="24"/>
          <w:szCs w:val="24"/>
          <w:lang w:val="bg-BG"/>
        </w:rPr>
        <w:t>експерта</w:t>
      </w:r>
      <w:r w:rsidRPr="007A0276">
        <w:rPr>
          <w:rFonts w:ascii="Times New Roman" w:hAnsi="Times New Roman" w:cs="Times New Roman"/>
          <w:sz w:val="24"/>
          <w:szCs w:val="24"/>
          <w:lang w:val="bg-BG"/>
        </w:rPr>
        <w:t>:</w:t>
      </w:r>
    </w:p>
    <w:p w:rsidR="00C336A9" w:rsidRPr="007A0276" w:rsidRDefault="00545E94" w:rsidP="00C336A9">
      <w:pPr>
        <w:pStyle w:val="a7"/>
        <w:numPr>
          <w:ilvl w:val="0"/>
          <w:numId w:val="1"/>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Съвместен</w:t>
      </w:r>
      <w:r w:rsidR="00C336A9" w:rsidRPr="007A0276">
        <w:rPr>
          <w:rFonts w:ascii="Times New Roman" w:hAnsi="Times New Roman" w:cs="Times New Roman"/>
          <w:i/>
          <w:sz w:val="24"/>
          <w:szCs w:val="24"/>
          <w:lang w:val="bg-BG"/>
        </w:rPr>
        <w:t xml:space="preserve"> ръководител проект</w:t>
      </w:r>
      <w:r w:rsidR="00C336A9" w:rsidRPr="007A0276">
        <w:rPr>
          <w:rFonts w:ascii="Times New Roman" w:hAnsi="Times New Roman" w:cs="Times New Roman"/>
          <w:sz w:val="24"/>
          <w:szCs w:val="24"/>
          <w:lang w:val="bg-BG"/>
        </w:rPr>
        <w:t xml:space="preserve"> – ангажиран от </w:t>
      </w:r>
      <w:r w:rsidR="003C5535" w:rsidRPr="007A0276">
        <w:rPr>
          <w:rFonts w:ascii="Times New Roman" w:hAnsi="Times New Roman" w:cs="Times New Roman"/>
          <w:sz w:val="24"/>
          <w:szCs w:val="24"/>
          <w:lang w:val="bg-BG"/>
        </w:rPr>
        <w:t xml:space="preserve">град </w:t>
      </w:r>
      <w:r w:rsidR="00CE26A7" w:rsidRPr="007A0276">
        <w:rPr>
          <w:rFonts w:ascii="Times New Roman" w:hAnsi="Times New Roman" w:cs="Times New Roman"/>
          <w:sz w:val="24"/>
          <w:szCs w:val="24"/>
          <w:lang w:val="bg-BG"/>
        </w:rPr>
        <w:t>Хършова</w:t>
      </w:r>
      <w:r w:rsidR="003C5535" w:rsidRPr="007A0276">
        <w:rPr>
          <w:rFonts w:ascii="Times New Roman" w:hAnsi="Times New Roman" w:cs="Times New Roman"/>
          <w:sz w:val="24"/>
          <w:szCs w:val="24"/>
          <w:lang w:val="bg-BG"/>
        </w:rPr>
        <w:t xml:space="preserve">, </w:t>
      </w:r>
      <w:r w:rsidR="00CE26A7" w:rsidRPr="007A0276">
        <w:rPr>
          <w:rFonts w:ascii="Times New Roman" w:hAnsi="Times New Roman" w:cs="Times New Roman"/>
          <w:sz w:val="24"/>
          <w:szCs w:val="24"/>
          <w:lang w:val="bg-BG"/>
        </w:rPr>
        <w:t>собствен</w:t>
      </w:r>
      <w:r w:rsidR="003C5535" w:rsidRPr="007A0276">
        <w:rPr>
          <w:rFonts w:ascii="Times New Roman" w:hAnsi="Times New Roman" w:cs="Times New Roman"/>
          <w:sz w:val="24"/>
          <w:szCs w:val="24"/>
          <w:lang w:val="bg-BG"/>
        </w:rPr>
        <w:t xml:space="preserve"> персонал</w:t>
      </w:r>
      <w:r w:rsidR="00C336A9" w:rsidRPr="007A0276">
        <w:rPr>
          <w:rFonts w:ascii="Times New Roman" w:hAnsi="Times New Roman" w:cs="Times New Roman"/>
          <w:sz w:val="24"/>
          <w:szCs w:val="24"/>
          <w:lang w:val="bg-BG"/>
        </w:rPr>
        <w:t>;</w:t>
      </w:r>
    </w:p>
    <w:p w:rsidR="00C336A9" w:rsidRPr="007A0276" w:rsidRDefault="00545E94" w:rsidP="00545E94">
      <w:pPr>
        <w:pStyle w:val="a7"/>
        <w:numPr>
          <w:ilvl w:val="0"/>
          <w:numId w:val="1"/>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Съвместен</w:t>
      </w:r>
      <w:r w:rsidR="00C336A9" w:rsidRPr="007A0276">
        <w:rPr>
          <w:rFonts w:ascii="Times New Roman" w:hAnsi="Times New Roman" w:cs="Times New Roman"/>
          <w:i/>
          <w:sz w:val="24"/>
          <w:szCs w:val="24"/>
          <w:lang w:val="bg-BG"/>
        </w:rPr>
        <w:t xml:space="preserve"> финансов ръководител </w:t>
      </w:r>
      <w:r w:rsidR="00C336A9"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 xml:space="preserve">ангажиран от град </w:t>
      </w:r>
      <w:r w:rsidR="00CE26A7" w:rsidRPr="007A0276">
        <w:rPr>
          <w:rFonts w:ascii="Times New Roman" w:hAnsi="Times New Roman" w:cs="Times New Roman"/>
          <w:sz w:val="24"/>
          <w:szCs w:val="24"/>
          <w:lang w:val="bg-BG"/>
        </w:rPr>
        <w:t xml:space="preserve">Хършова, </w:t>
      </w:r>
      <w:r w:rsidRPr="007A0276">
        <w:rPr>
          <w:rFonts w:ascii="Times New Roman" w:hAnsi="Times New Roman" w:cs="Times New Roman"/>
          <w:sz w:val="24"/>
          <w:szCs w:val="24"/>
          <w:lang w:val="bg-BG"/>
        </w:rPr>
        <w:t>външен (под-договорен) персонал;</w:t>
      </w:r>
    </w:p>
    <w:p w:rsidR="00545E94" w:rsidRPr="007A0276" w:rsidRDefault="00545E94" w:rsidP="00545E94">
      <w:pPr>
        <w:pStyle w:val="a7"/>
        <w:numPr>
          <w:ilvl w:val="0"/>
          <w:numId w:val="1"/>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Съвместен помощник ръководител</w:t>
      </w:r>
      <w:r w:rsidRPr="007A0276">
        <w:rPr>
          <w:rFonts w:ascii="Times New Roman" w:hAnsi="Times New Roman" w:cs="Times New Roman"/>
          <w:sz w:val="24"/>
          <w:szCs w:val="24"/>
          <w:lang w:val="bg-BG"/>
        </w:rPr>
        <w:t xml:space="preserve"> </w:t>
      </w:r>
      <w:r w:rsidR="00CE26A7" w:rsidRPr="007A0276">
        <w:rPr>
          <w:rFonts w:ascii="Times New Roman" w:hAnsi="Times New Roman" w:cs="Times New Roman"/>
          <w:sz w:val="24"/>
          <w:szCs w:val="24"/>
          <w:lang w:val="bg-BG"/>
        </w:rPr>
        <w:t xml:space="preserve">– ангажиран от община Шабла, </w:t>
      </w:r>
      <w:r w:rsidRPr="007A0276">
        <w:rPr>
          <w:rFonts w:ascii="Times New Roman" w:hAnsi="Times New Roman" w:cs="Times New Roman"/>
          <w:sz w:val="24"/>
          <w:szCs w:val="24"/>
          <w:lang w:val="bg-BG"/>
        </w:rPr>
        <w:t>външен (под-договорен) персонал;</w:t>
      </w:r>
    </w:p>
    <w:p w:rsidR="00CB3095" w:rsidRPr="007A0276" w:rsidRDefault="00CB3095" w:rsidP="00545E94">
      <w:pPr>
        <w:pStyle w:val="a7"/>
        <w:numPr>
          <w:ilvl w:val="0"/>
          <w:numId w:val="1"/>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 xml:space="preserve">Съвместен координатор спортни събития – </w:t>
      </w:r>
      <w:r w:rsidRPr="007A0276">
        <w:rPr>
          <w:rFonts w:ascii="Times New Roman" w:hAnsi="Times New Roman" w:cs="Times New Roman"/>
          <w:sz w:val="24"/>
          <w:szCs w:val="24"/>
          <w:lang w:val="bg-BG"/>
        </w:rPr>
        <w:t>ангажиран о</w:t>
      </w:r>
      <w:r w:rsidR="00CE26A7" w:rsidRPr="007A0276">
        <w:rPr>
          <w:rFonts w:ascii="Times New Roman" w:hAnsi="Times New Roman" w:cs="Times New Roman"/>
          <w:sz w:val="24"/>
          <w:szCs w:val="24"/>
          <w:lang w:val="bg-BG"/>
        </w:rPr>
        <w:t xml:space="preserve">т Румънското Сдружение </w:t>
      </w:r>
      <w:proofErr w:type="spellStart"/>
      <w:r w:rsidR="00CE26A7" w:rsidRPr="007A0276">
        <w:rPr>
          <w:rFonts w:ascii="Times New Roman" w:hAnsi="Times New Roman" w:cs="Times New Roman"/>
          <w:sz w:val="24"/>
          <w:szCs w:val="24"/>
          <w:lang w:val="bg-BG"/>
        </w:rPr>
        <w:t>Ойна</w:t>
      </w:r>
      <w:proofErr w:type="spellEnd"/>
      <w:r w:rsidR="00CE26A7" w:rsidRPr="007A0276">
        <w:rPr>
          <w:rFonts w:ascii="Times New Roman" w:hAnsi="Times New Roman" w:cs="Times New Roman"/>
          <w:sz w:val="24"/>
          <w:szCs w:val="24"/>
          <w:lang w:val="bg-BG"/>
        </w:rPr>
        <w:t>, собствен</w:t>
      </w:r>
      <w:r w:rsidRPr="007A0276">
        <w:rPr>
          <w:rFonts w:ascii="Times New Roman" w:hAnsi="Times New Roman" w:cs="Times New Roman"/>
          <w:sz w:val="24"/>
          <w:szCs w:val="24"/>
          <w:lang w:val="bg-BG"/>
        </w:rPr>
        <w:t xml:space="preserve"> персонал;</w:t>
      </w:r>
    </w:p>
    <w:p w:rsidR="00545E94" w:rsidRPr="007A0276" w:rsidRDefault="00CB3095" w:rsidP="00545E94">
      <w:pPr>
        <w:pStyle w:val="a7"/>
        <w:numPr>
          <w:ilvl w:val="0"/>
          <w:numId w:val="1"/>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Съвместен здравен специалист –</w:t>
      </w:r>
      <w:r w:rsidR="00CE26A7" w:rsidRPr="007A0276">
        <w:rPr>
          <w:rFonts w:ascii="Times New Roman" w:hAnsi="Times New Roman" w:cs="Times New Roman"/>
          <w:sz w:val="24"/>
          <w:szCs w:val="24"/>
          <w:lang w:val="bg-BG"/>
        </w:rPr>
        <w:t xml:space="preserve"> ангажиран от община Шабла, собствен</w:t>
      </w:r>
      <w:r w:rsidRPr="007A0276">
        <w:rPr>
          <w:rFonts w:ascii="Times New Roman" w:hAnsi="Times New Roman" w:cs="Times New Roman"/>
          <w:sz w:val="24"/>
          <w:szCs w:val="24"/>
          <w:lang w:val="bg-BG"/>
        </w:rPr>
        <w:t xml:space="preserve"> персонал. </w:t>
      </w:r>
    </w:p>
    <w:p w:rsidR="004824B6" w:rsidRPr="007A0276" w:rsidRDefault="00901665" w:rsidP="00F00A9D">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Задачите на съвместното управление целят изпълнението на проекта </w:t>
      </w:r>
      <w:r w:rsidR="00F00A9D" w:rsidRPr="007A0276">
        <w:rPr>
          <w:rFonts w:ascii="Times New Roman" w:hAnsi="Times New Roman" w:cs="Times New Roman"/>
          <w:sz w:val="24"/>
          <w:szCs w:val="24"/>
          <w:lang w:val="bg-BG"/>
        </w:rPr>
        <w:t>в цялост</w:t>
      </w:r>
      <w:r w:rsidRPr="007A0276">
        <w:rPr>
          <w:rFonts w:ascii="Times New Roman" w:hAnsi="Times New Roman" w:cs="Times New Roman"/>
          <w:sz w:val="24"/>
          <w:szCs w:val="24"/>
          <w:lang w:val="bg-BG"/>
        </w:rPr>
        <w:t xml:space="preserve">. Екипът ще е ангажиран с </w:t>
      </w:r>
      <w:r w:rsidR="00FC6BC2" w:rsidRPr="007A0276">
        <w:rPr>
          <w:rFonts w:ascii="Times New Roman" w:hAnsi="Times New Roman" w:cs="Times New Roman"/>
          <w:sz w:val="24"/>
          <w:szCs w:val="24"/>
          <w:lang w:val="bg-BG"/>
        </w:rPr>
        <w:t xml:space="preserve">координирането и провеждането на съвместните дейности, предвидени в проекта в съответствие с изискванията на финансовото споразумение и </w:t>
      </w:r>
      <w:r w:rsidR="00D96EC1" w:rsidRPr="007A0276">
        <w:rPr>
          <w:rFonts w:ascii="Times New Roman" w:hAnsi="Times New Roman" w:cs="Times New Roman"/>
          <w:sz w:val="24"/>
          <w:szCs w:val="24"/>
          <w:lang w:val="bg-BG"/>
        </w:rPr>
        <w:t>в рамките на консолидирания бюджет.</w:t>
      </w:r>
      <w:r w:rsidR="00F00A9D" w:rsidRPr="007A0276">
        <w:rPr>
          <w:rFonts w:ascii="Times New Roman" w:hAnsi="Times New Roman" w:cs="Times New Roman"/>
          <w:sz w:val="24"/>
          <w:szCs w:val="24"/>
          <w:lang w:val="bg-BG"/>
        </w:rPr>
        <w:t xml:space="preserve"> </w:t>
      </w:r>
    </w:p>
    <w:p w:rsidR="004824B6" w:rsidRPr="007A0276" w:rsidRDefault="004824B6" w:rsidP="00F2193F">
      <w:pPr>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 xml:space="preserve">Специфичен персонал </w:t>
      </w:r>
    </w:p>
    <w:p w:rsidR="00F00A9D" w:rsidRPr="007A0276" w:rsidRDefault="00F00A9D" w:rsidP="00F00A9D">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За да осигурят своевременното и ефективно изпълнение и да подпомогнат СЕУП, всеки един от тримата партньори по проекта ще номинира негов собствен екип за изпълнение (специфичен персонал), който ще бъде ангажиран по проекта спрямо разпределението на бюджета. Тези три екипа са подчинени на СЕУП и изпълняват специфични задачи в изпълнението на дейностите и извършването</w:t>
      </w:r>
      <w:r w:rsidR="009B56B7" w:rsidRPr="007A0276">
        <w:rPr>
          <w:rFonts w:ascii="Times New Roman" w:hAnsi="Times New Roman" w:cs="Times New Roman"/>
          <w:sz w:val="24"/>
          <w:szCs w:val="24"/>
          <w:lang w:val="bg-BG"/>
        </w:rPr>
        <w:t xml:space="preserve"> на плащания в съответствие с тя</w:t>
      </w:r>
      <w:r w:rsidRPr="007A0276">
        <w:rPr>
          <w:rFonts w:ascii="Times New Roman" w:hAnsi="Times New Roman" w:cs="Times New Roman"/>
          <w:sz w:val="24"/>
          <w:szCs w:val="24"/>
          <w:lang w:val="bg-BG"/>
        </w:rPr>
        <w:t xml:space="preserve">хното собствено бюджетно разпределение в проекта.   </w:t>
      </w:r>
    </w:p>
    <w:p w:rsidR="009F21BF" w:rsidRPr="007A0276" w:rsidRDefault="009F21BF" w:rsidP="00F00A9D">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Позициите в екипа за изпълнение (специфичния персонал) за община Шабла включват:</w:t>
      </w:r>
    </w:p>
    <w:p w:rsidR="009F21BF" w:rsidRPr="007A0276" w:rsidRDefault="005100CA" w:rsidP="005100C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Координатор</w:t>
      </w:r>
      <w:r w:rsidRPr="007A0276">
        <w:rPr>
          <w:rFonts w:ascii="Times New Roman" w:hAnsi="Times New Roman" w:cs="Times New Roman"/>
          <w:sz w:val="24"/>
          <w:szCs w:val="24"/>
          <w:lang w:val="bg-BG"/>
        </w:rPr>
        <w:t xml:space="preserve"> - външен (под-договорен) персонал;</w:t>
      </w:r>
    </w:p>
    <w:p w:rsidR="005100CA" w:rsidRPr="007A0276" w:rsidRDefault="005100CA" w:rsidP="005100C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Счетоводител</w:t>
      </w:r>
      <w:r w:rsidRPr="007A0276">
        <w:rPr>
          <w:rFonts w:ascii="Times New Roman" w:hAnsi="Times New Roman" w:cs="Times New Roman"/>
          <w:sz w:val="24"/>
          <w:szCs w:val="24"/>
          <w:lang w:val="bg-BG"/>
        </w:rPr>
        <w:t xml:space="preserve"> – вътрешен (собствен) персонал;</w:t>
      </w:r>
    </w:p>
    <w:p w:rsidR="005100CA" w:rsidRPr="007A0276" w:rsidRDefault="005100CA" w:rsidP="005100C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 xml:space="preserve">Финансов експерт </w:t>
      </w:r>
      <w:r w:rsidRPr="007A0276">
        <w:rPr>
          <w:rFonts w:ascii="Times New Roman" w:hAnsi="Times New Roman" w:cs="Times New Roman"/>
          <w:sz w:val="24"/>
          <w:szCs w:val="24"/>
          <w:lang w:val="bg-BG"/>
        </w:rPr>
        <w:t>- външен (под-договорен) персонал;</w:t>
      </w:r>
    </w:p>
    <w:p w:rsidR="005100CA" w:rsidRPr="007A0276" w:rsidRDefault="005100CA" w:rsidP="005100C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 xml:space="preserve">Технически експерт </w:t>
      </w:r>
      <w:r w:rsidRPr="007A0276">
        <w:rPr>
          <w:rFonts w:ascii="Times New Roman" w:hAnsi="Times New Roman" w:cs="Times New Roman"/>
          <w:sz w:val="24"/>
          <w:szCs w:val="24"/>
          <w:lang w:val="bg-BG"/>
        </w:rPr>
        <w:t>- външен (под-договорен) персонал;</w:t>
      </w:r>
    </w:p>
    <w:p w:rsidR="005100CA" w:rsidRPr="007A0276" w:rsidRDefault="005100CA" w:rsidP="005100C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 xml:space="preserve">Юрист </w:t>
      </w:r>
      <w:r w:rsidRPr="007A0276">
        <w:rPr>
          <w:rFonts w:ascii="Times New Roman" w:hAnsi="Times New Roman" w:cs="Times New Roman"/>
          <w:sz w:val="24"/>
          <w:szCs w:val="24"/>
          <w:lang w:val="bg-BG"/>
        </w:rPr>
        <w:t>- външен (под-договорен) персонал.</w:t>
      </w:r>
    </w:p>
    <w:p w:rsidR="000A556F" w:rsidRPr="007A0276" w:rsidRDefault="000A556F" w:rsidP="000A556F">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 xml:space="preserve">В допълнение, </w:t>
      </w:r>
      <w:r w:rsidR="00902F04" w:rsidRPr="007A0276">
        <w:rPr>
          <w:rFonts w:ascii="Times New Roman" w:hAnsi="Times New Roman" w:cs="Times New Roman"/>
          <w:sz w:val="24"/>
          <w:szCs w:val="24"/>
          <w:lang w:val="bg-BG"/>
        </w:rPr>
        <w:t>е идентифицирана</w:t>
      </w:r>
      <w:r w:rsidRPr="007A0276">
        <w:rPr>
          <w:rFonts w:ascii="Times New Roman" w:hAnsi="Times New Roman" w:cs="Times New Roman"/>
          <w:sz w:val="24"/>
          <w:szCs w:val="24"/>
          <w:lang w:val="bg-BG"/>
        </w:rPr>
        <w:t xml:space="preserve"> необходимостта от следните подкрепящи позиции, които </w:t>
      </w:r>
      <w:r w:rsidR="003361E5" w:rsidRPr="007A0276">
        <w:rPr>
          <w:rFonts w:ascii="Times New Roman" w:hAnsi="Times New Roman" w:cs="Times New Roman"/>
          <w:sz w:val="24"/>
          <w:szCs w:val="24"/>
          <w:lang w:val="bg-BG"/>
        </w:rPr>
        <w:t>са</w:t>
      </w:r>
      <w:r w:rsidRPr="007A0276">
        <w:rPr>
          <w:rFonts w:ascii="Times New Roman" w:hAnsi="Times New Roman" w:cs="Times New Roman"/>
          <w:sz w:val="24"/>
          <w:szCs w:val="24"/>
          <w:lang w:val="bg-BG"/>
        </w:rPr>
        <w:t xml:space="preserve"> </w:t>
      </w:r>
      <w:r w:rsidR="000725B4" w:rsidRPr="007A0276">
        <w:rPr>
          <w:rFonts w:ascii="Times New Roman" w:hAnsi="Times New Roman" w:cs="Times New Roman"/>
          <w:sz w:val="24"/>
          <w:szCs w:val="24"/>
          <w:lang w:val="bg-BG"/>
        </w:rPr>
        <w:t>включени също в Специфичния персонал на община Шабла</w:t>
      </w:r>
      <w:r w:rsidRPr="007A0276">
        <w:rPr>
          <w:rFonts w:ascii="Times New Roman" w:hAnsi="Times New Roman" w:cs="Times New Roman"/>
          <w:sz w:val="24"/>
          <w:szCs w:val="24"/>
          <w:lang w:val="bg-BG"/>
        </w:rPr>
        <w:t>:</w:t>
      </w:r>
    </w:p>
    <w:p w:rsidR="000A556F" w:rsidRPr="007A0276" w:rsidRDefault="000A556F" w:rsidP="003C3414">
      <w:pPr>
        <w:pStyle w:val="a7"/>
        <w:numPr>
          <w:ilvl w:val="0"/>
          <w:numId w:val="3"/>
        </w:numPr>
        <w:rPr>
          <w:rFonts w:ascii="Times New Roman" w:hAnsi="Times New Roman" w:cs="Times New Roman"/>
          <w:sz w:val="24"/>
          <w:szCs w:val="24"/>
          <w:lang w:val="bg-BG"/>
        </w:rPr>
      </w:pPr>
      <w:r w:rsidRPr="007A0276">
        <w:rPr>
          <w:rFonts w:ascii="Times New Roman" w:hAnsi="Times New Roman" w:cs="Times New Roman"/>
          <w:sz w:val="24"/>
          <w:szCs w:val="24"/>
          <w:lang w:val="bg-BG"/>
        </w:rPr>
        <w:t>Асистент по проекта – вътрешен персонал;</w:t>
      </w:r>
    </w:p>
    <w:p w:rsidR="000A556F" w:rsidRPr="007D6BAD" w:rsidRDefault="000A556F" w:rsidP="007D6BAD">
      <w:pPr>
        <w:pStyle w:val="a7"/>
        <w:numPr>
          <w:ilvl w:val="0"/>
          <w:numId w:val="3"/>
        </w:numPr>
        <w:rPr>
          <w:rFonts w:ascii="Times New Roman" w:hAnsi="Times New Roman" w:cs="Times New Roman"/>
          <w:sz w:val="24"/>
          <w:szCs w:val="24"/>
          <w:lang w:val="bg-BG"/>
        </w:rPr>
      </w:pPr>
      <w:r w:rsidRPr="007A0276">
        <w:rPr>
          <w:rFonts w:ascii="Times New Roman" w:hAnsi="Times New Roman" w:cs="Times New Roman"/>
          <w:sz w:val="24"/>
          <w:szCs w:val="24"/>
          <w:lang w:val="bg-BG"/>
        </w:rPr>
        <w:t>Инвеститорски контрол – вътрешен персонал.</w:t>
      </w:r>
    </w:p>
    <w:p w:rsidR="0084330D" w:rsidRPr="007A0276" w:rsidRDefault="0084330D"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 xml:space="preserve">5. Външен консултант за </w:t>
      </w:r>
      <w:r w:rsidR="009C1612" w:rsidRPr="007A0276">
        <w:rPr>
          <w:rFonts w:ascii="Times New Roman" w:hAnsi="Times New Roman" w:cs="Times New Roman"/>
          <w:b/>
          <w:sz w:val="24"/>
          <w:szCs w:val="24"/>
          <w:lang w:val="bg-BG"/>
        </w:rPr>
        <w:t>управление на инвестиционния проект</w:t>
      </w:r>
    </w:p>
    <w:p w:rsidR="0084330D" w:rsidRPr="007A0276" w:rsidRDefault="00F9228B" w:rsidP="001C6653">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Външният</w:t>
      </w:r>
      <w:r w:rsidR="001C6653" w:rsidRPr="007A0276">
        <w:rPr>
          <w:rFonts w:ascii="Times New Roman" w:hAnsi="Times New Roman" w:cs="Times New Roman"/>
          <w:sz w:val="24"/>
          <w:szCs w:val="24"/>
          <w:lang w:val="bg-BG"/>
        </w:rPr>
        <w:t xml:space="preserve"> консултант ще трябва да осигури лица, ангажирани с извършването на консултантски услуги по управление на </w:t>
      </w:r>
      <w:r w:rsidR="002829E0" w:rsidRPr="007A0276">
        <w:rPr>
          <w:rFonts w:ascii="Times New Roman" w:hAnsi="Times New Roman" w:cs="Times New Roman"/>
          <w:sz w:val="24"/>
          <w:szCs w:val="24"/>
          <w:lang w:val="bg-BG"/>
        </w:rPr>
        <w:t>проект №16.5.2.063  „Безгранично здраве чрез спорт и сътрудничество – обединени в битката срещу заболяванията“</w:t>
      </w:r>
      <w:r w:rsidR="00746CD5" w:rsidRPr="007A0276">
        <w:rPr>
          <w:rFonts w:ascii="Times New Roman" w:hAnsi="Times New Roman" w:cs="Times New Roman"/>
          <w:sz w:val="24"/>
          <w:szCs w:val="24"/>
          <w:lang w:val="ru-RU"/>
        </w:rPr>
        <w:t xml:space="preserve"> </w:t>
      </w:r>
      <w:r w:rsidR="00746CD5" w:rsidRPr="007A0276">
        <w:rPr>
          <w:rFonts w:ascii="Times New Roman" w:hAnsi="Times New Roman" w:cs="Times New Roman"/>
          <w:sz w:val="24"/>
          <w:szCs w:val="24"/>
          <w:lang w:val="bg-BG"/>
        </w:rPr>
        <w:t xml:space="preserve">в </w:t>
      </w:r>
      <w:r w:rsidR="002A59C3" w:rsidRPr="007A0276">
        <w:rPr>
          <w:rFonts w:ascii="Times New Roman" w:hAnsi="Times New Roman" w:cs="Times New Roman"/>
          <w:sz w:val="24"/>
          <w:szCs w:val="24"/>
          <w:lang w:val="bg-BG"/>
        </w:rPr>
        <w:t>частта на община Шабла</w:t>
      </w:r>
      <w:r w:rsidR="00746CD5" w:rsidRPr="007A0276">
        <w:rPr>
          <w:rFonts w:ascii="Times New Roman" w:hAnsi="Times New Roman" w:cs="Times New Roman"/>
          <w:sz w:val="24"/>
          <w:szCs w:val="24"/>
          <w:lang w:val="bg-BG"/>
        </w:rPr>
        <w:t>, като партньор</w:t>
      </w:r>
      <w:r w:rsidR="002A59C3" w:rsidRPr="007A0276">
        <w:rPr>
          <w:rFonts w:ascii="Times New Roman" w:hAnsi="Times New Roman" w:cs="Times New Roman"/>
          <w:sz w:val="24"/>
          <w:szCs w:val="24"/>
          <w:lang w:val="bg-BG"/>
        </w:rPr>
        <w:t>,</w:t>
      </w:r>
      <w:r w:rsidR="001C6653" w:rsidRPr="007A0276">
        <w:rPr>
          <w:rFonts w:ascii="Times New Roman" w:hAnsi="Times New Roman" w:cs="Times New Roman"/>
          <w:sz w:val="24"/>
          <w:szCs w:val="24"/>
          <w:lang w:val="bg-BG"/>
        </w:rPr>
        <w:t xml:space="preserve"> в рамките на предвидения гарантиран бюджет и в договорения срок за изпълнение на проекта. </w:t>
      </w:r>
    </w:p>
    <w:p w:rsidR="0088044A" w:rsidRPr="007A0276" w:rsidRDefault="001C6653" w:rsidP="001C6653">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Консултантът трябва да излъчи </w:t>
      </w:r>
      <w:r w:rsidR="0088044A" w:rsidRPr="007A0276">
        <w:rPr>
          <w:rFonts w:ascii="Times New Roman" w:hAnsi="Times New Roman" w:cs="Times New Roman"/>
          <w:sz w:val="24"/>
          <w:szCs w:val="24"/>
          <w:lang w:val="bg-BG"/>
        </w:rPr>
        <w:t>експерти за следните пет позиции:</w:t>
      </w:r>
    </w:p>
    <w:p w:rsidR="0088044A" w:rsidRPr="007A0276" w:rsidRDefault="001C6653" w:rsidP="0088044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експерт за позицията Съвместен помощник ръководител, който ще участва в Съвместният екип за управление на проекта (СЕУП)</w:t>
      </w:r>
      <w:r w:rsidR="0088044A" w:rsidRPr="007A0276">
        <w:rPr>
          <w:rFonts w:ascii="Times New Roman" w:hAnsi="Times New Roman" w:cs="Times New Roman"/>
          <w:sz w:val="24"/>
          <w:szCs w:val="24"/>
          <w:lang w:val="bg-BG"/>
        </w:rPr>
        <w:t>;</w:t>
      </w:r>
    </w:p>
    <w:p w:rsidR="0088044A" w:rsidRPr="007A0276" w:rsidRDefault="0088044A" w:rsidP="0088044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експерт за позицията Координатор,</w:t>
      </w:r>
      <w:r w:rsidRPr="007A0276">
        <w:rPr>
          <w:rFonts w:ascii="Times New Roman" w:hAnsi="Times New Roman" w:cs="Times New Roman"/>
          <w:lang w:val="ru-RU"/>
        </w:rPr>
        <w:t xml:space="preserve"> </w:t>
      </w:r>
      <w:r w:rsidRPr="007A0276">
        <w:rPr>
          <w:rFonts w:ascii="Times New Roman" w:hAnsi="Times New Roman" w:cs="Times New Roman"/>
          <w:sz w:val="24"/>
          <w:szCs w:val="24"/>
          <w:lang w:val="bg-BG"/>
        </w:rPr>
        <w:t>който ще участва в екипа за изпълнение (специфичния персонал) на община Шабла;</w:t>
      </w:r>
    </w:p>
    <w:p w:rsidR="0088044A" w:rsidRPr="007A0276" w:rsidRDefault="0088044A" w:rsidP="0088044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експерт за позицията </w:t>
      </w:r>
      <w:r w:rsidR="00C87E0E" w:rsidRPr="007A0276">
        <w:rPr>
          <w:rFonts w:ascii="Times New Roman" w:hAnsi="Times New Roman" w:cs="Times New Roman"/>
          <w:sz w:val="24"/>
          <w:szCs w:val="24"/>
          <w:lang w:val="bg-BG"/>
        </w:rPr>
        <w:t xml:space="preserve">Финансов експерт, </w:t>
      </w:r>
      <w:r w:rsidRPr="007A0276">
        <w:rPr>
          <w:rFonts w:ascii="Times New Roman" w:hAnsi="Times New Roman" w:cs="Times New Roman"/>
          <w:sz w:val="24"/>
          <w:szCs w:val="24"/>
          <w:lang w:val="bg-BG"/>
        </w:rPr>
        <w:t>който ще участва в екипа за изпълнение (специфичния персонал) на община Шабла;</w:t>
      </w:r>
    </w:p>
    <w:p w:rsidR="0088044A" w:rsidRPr="007A0276" w:rsidRDefault="0088044A" w:rsidP="0088044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експерт за позицията </w:t>
      </w:r>
      <w:r w:rsidR="00C87E0E" w:rsidRPr="007A0276">
        <w:rPr>
          <w:rFonts w:ascii="Times New Roman" w:hAnsi="Times New Roman" w:cs="Times New Roman"/>
          <w:sz w:val="24"/>
          <w:szCs w:val="24"/>
          <w:lang w:val="bg-BG"/>
        </w:rPr>
        <w:t>Технически експерт</w:t>
      </w:r>
      <w:r w:rsidR="000447B4" w:rsidRPr="007A0276">
        <w:rPr>
          <w:rFonts w:ascii="Times New Roman" w:hAnsi="Times New Roman" w:cs="Times New Roman"/>
          <w:sz w:val="24"/>
          <w:szCs w:val="24"/>
          <w:lang w:val="bg-BG"/>
        </w:rPr>
        <w:t>,</w:t>
      </w:r>
      <w:r w:rsidR="00C87E0E"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 xml:space="preserve">който ще участва в екипа за изпълнение (специфичния персонал) на община Шабла </w:t>
      </w:r>
      <w:r w:rsidR="00C87E0E" w:rsidRPr="007A0276">
        <w:rPr>
          <w:rFonts w:ascii="Times New Roman" w:hAnsi="Times New Roman" w:cs="Times New Roman"/>
          <w:sz w:val="24"/>
          <w:szCs w:val="24"/>
          <w:lang w:val="bg-BG"/>
        </w:rPr>
        <w:t xml:space="preserve">и </w:t>
      </w:r>
    </w:p>
    <w:p w:rsidR="001C6653" w:rsidRPr="007A0276" w:rsidRDefault="0088044A" w:rsidP="0088044A">
      <w:pPr>
        <w:pStyle w:val="a7"/>
        <w:numPr>
          <w:ilvl w:val="0"/>
          <w:numId w:val="2"/>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експерт за позицията </w:t>
      </w:r>
      <w:r w:rsidR="00C87E0E" w:rsidRPr="007A0276">
        <w:rPr>
          <w:rFonts w:ascii="Times New Roman" w:hAnsi="Times New Roman" w:cs="Times New Roman"/>
          <w:sz w:val="24"/>
          <w:szCs w:val="24"/>
          <w:lang w:val="bg-BG"/>
        </w:rPr>
        <w:t xml:space="preserve">Юрист, </w:t>
      </w:r>
      <w:r w:rsidRPr="007A0276">
        <w:rPr>
          <w:rFonts w:ascii="Times New Roman" w:hAnsi="Times New Roman" w:cs="Times New Roman"/>
          <w:sz w:val="24"/>
          <w:szCs w:val="24"/>
          <w:lang w:val="bg-BG"/>
        </w:rPr>
        <w:t>който ще участва в екипа за изпълнение (специфичния персонал) на община Шабла</w:t>
      </w:r>
      <w:r w:rsidR="00C87E0E" w:rsidRPr="007A0276">
        <w:rPr>
          <w:rFonts w:ascii="Times New Roman" w:hAnsi="Times New Roman" w:cs="Times New Roman"/>
          <w:sz w:val="24"/>
          <w:szCs w:val="24"/>
          <w:lang w:val="bg-BG"/>
        </w:rPr>
        <w:t>.</w:t>
      </w:r>
    </w:p>
    <w:p w:rsidR="001447F3" w:rsidRPr="007A0276" w:rsidRDefault="00185892" w:rsidP="00F7114F">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За подпомагане дейността на консултанта, община Шабла ще предостави офис в сградата на общината и екип</w:t>
      </w:r>
      <w:r w:rsidR="004D6F89" w:rsidRPr="007A0276">
        <w:rPr>
          <w:rFonts w:ascii="Times New Roman" w:hAnsi="Times New Roman" w:cs="Times New Roman"/>
          <w:sz w:val="24"/>
          <w:szCs w:val="24"/>
          <w:lang w:val="bg-BG"/>
        </w:rPr>
        <w:t>, състоящи се</w:t>
      </w:r>
      <w:r w:rsidRPr="007A0276">
        <w:rPr>
          <w:rFonts w:ascii="Times New Roman" w:hAnsi="Times New Roman" w:cs="Times New Roman"/>
          <w:sz w:val="24"/>
          <w:szCs w:val="24"/>
          <w:lang w:val="bg-BG"/>
        </w:rPr>
        <w:t xml:space="preserve"> от </w:t>
      </w:r>
      <w:r w:rsidR="004D6F89" w:rsidRPr="007A0276">
        <w:rPr>
          <w:rFonts w:ascii="Times New Roman" w:hAnsi="Times New Roman" w:cs="Times New Roman"/>
          <w:sz w:val="24"/>
          <w:szCs w:val="24"/>
          <w:lang w:val="bg-BG"/>
        </w:rPr>
        <w:t>следните четири експерта:</w:t>
      </w:r>
      <w:r w:rsidRPr="007A0276">
        <w:rPr>
          <w:rFonts w:ascii="Times New Roman" w:hAnsi="Times New Roman" w:cs="Times New Roman"/>
          <w:sz w:val="24"/>
          <w:szCs w:val="24"/>
          <w:lang w:val="bg-BG"/>
        </w:rPr>
        <w:t xml:space="preserve"> </w:t>
      </w:r>
      <w:r w:rsidR="00F7114F" w:rsidRPr="007A0276">
        <w:rPr>
          <w:rFonts w:ascii="Times New Roman" w:hAnsi="Times New Roman" w:cs="Times New Roman"/>
          <w:sz w:val="24"/>
          <w:szCs w:val="24"/>
          <w:lang w:val="bg-BG"/>
        </w:rPr>
        <w:t>счетоводител, асистент по проекта,</w:t>
      </w:r>
      <w:r w:rsidR="0096627E" w:rsidRPr="007A0276">
        <w:rPr>
          <w:rFonts w:ascii="Times New Roman" w:hAnsi="Times New Roman" w:cs="Times New Roman"/>
          <w:sz w:val="24"/>
          <w:szCs w:val="24"/>
          <w:lang w:val="bg-BG"/>
        </w:rPr>
        <w:t xml:space="preserve"> експерт Инвеститорски контрол и съвместен здравен специалист.</w:t>
      </w:r>
    </w:p>
    <w:p w:rsidR="00F7114F" w:rsidRPr="007A0276" w:rsidRDefault="00AD300C" w:rsidP="00F7114F">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Основна цел на дейността е да бъде осъществена консултантска услуга от горе-изброените експерти по управление и отчитане на инвестиционни проекти, която да подкрепя СЕУП при организацията и управлението на проекта (без да дублира задълженията на отделните членове на СЕУП), като крайният общ резултат от дейността е успешно завършен и отчетен ДБФП </w:t>
      </w:r>
      <w:r w:rsidR="00475945" w:rsidRPr="007A0276">
        <w:rPr>
          <w:rFonts w:ascii="Times New Roman" w:hAnsi="Times New Roman" w:cs="Times New Roman"/>
          <w:sz w:val="24"/>
          <w:szCs w:val="24"/>
          <w:lang w:val="bg-BG"/>
        </w:rPr>
        <w:t>№47404/03.04.2017 г., сключен между град Хършова, Румъния и Договарящия орган на Програма „</w:t>
      </w:r>
      <w:proofErr w:type="spellStart"/>
      <w:r w:rsidR="00475945" w:rsidRPr="007A0276">
        <w:rPr>
          <w:rFonts w:ascii="Times New Roman" w:hAnsi="Times New Roman" w:cs="Times New Roman"/>
          <w:sz w:val="24"/>
          <w:szCs w:val="24"/>
          <w:lang w:val="bg-BG"/>
        </w:rPr>
        <w:t>Интеррег</w:t>
      </w:r>
      <w:proofErr w:type="spellEnd"/>
      <w:r w:rsidR="00475945" w:rsidRPr="007A0276">
        <w:rPr>
          <w:rFonts w:ascii="Times New Roman" w:hAnsi="Times New Roman" w:cs="Times New Roman"/>
          <w:sz w:val="24"/>
          <w:szCs w:val="24"/>
          <w:lang w:val="bg-BG"/>
        </w:rPr>
        <w:t xml:space="preserve"> V-A Румъния – България“</w:t>
      </w:r>
      <w:r w:rsidR="00EE36BF" w:rsidRPr="007A0276">
        <w:rPr>
          <w:rFonts w:ascii="Times New Roman" w:hAnsi="Times New Roman" w:cs="Times New Roman"/>
          <w:sz w:val="24"/>
          <w:szCs w:val="24"/>
          <w:lang w:val="bg-BG"/>
        </w:rPr>
        <w:t>, в частта, касаеща</w:t>
      </w:r>
      <w:r w:rsidRPr="007A0276">
        <w:rPr>
          <w:rFonts w:ascii="Times New Roman" w:hAnsi="Times New Roman" w:cs="Times New Roman"/>
          <w:sz w:val="24"/>
          <w:szCs w:val="24"/>
          <w:lang w:val="bg-BG"/>
        </w:rPr>
        <w:t xml:space="preserve"> община Шабла</w:t>
      </w:r>
      <w:r w:rsidR="004B5A1E" w:rsidRPr="007A0276">
        <w:rPr>
          <w:rFonts w:ascii="Times New Roman" w:hAnsi="Times New Roman" w:cs="Times New Roman"/>
          <w:sz w:val="24"/>
          <w:szCs w:val="24"/>
          <w:lang w:val="bg-BG"/>
        </w:rPr>
        <w:t xml:space="preserve"> като партньор по проекта</w:t>
      </w:r>
      <w:r w:rsidRPr="007A0276">
        <w:rPr>
          <w:rFonts w:ascii="Times New Roman" w:hAnsi="Times New Roman" w:cs="Times New Roman"/>
          <w:sz w:val="24"/>
          <w:szCs w:val="24"/>
          <w:lang w:val="bg-BG"/>
        </w:rPr>
        <w:t xml:space="preserve">. Дейността включва предоставяне на следните неизчерпателно изброени услуги по управление на проекта, съгласно изискванията на </w:t>
      </w:r>
      <w:r w:rsidR="005227A4" w:rsidRPr="007A0276">
        <w:rPr>
          <w:rFonts w:ascii="Times New Roman" w:hAnsi="Times New Roman" w:cs="Times New Roman"/>
          <w:sz w:val="24"/>
          <w:szCs w:val="24"/>
          <w:lang w:val="bg-BG"/>
        </w:rPr>
        <w:t xml:space="preserve">Ръководството за изпълнение на проекти по Програмата </w:t>
      </w:r>
      <w:proofErr w:type="spellStart"/>
      <w:r w:rsidR="005227A4" w:rsidRPr="007A0276">
        <w:rPr>
          <w:rFonts w:ascii="Times New Roman" w:hAnsi="Times New Roman" w:cs="Times New Roman"/>
          <w:sz w:val="24"/>
          <w:szCs w:val="24"/>
          <w:lang w:val="bg-BG"/>
        </w:rPr>
        <w:t>Interreg</w:t>
      </w:r>
      <w:proofErr w:type="spellEnd"/>
      <w:r w:rsidR="005227A4" w:rsidRPr="007A0276">
        <w:rPr>
          <w:rFonts w:ascii="Times New Roman" w:hAnsi="Times New Roman" w:cs="Times New Roman"/>
          <w:sz w:val="24"/>
          <w:szCs w:val="24"/>
          <w:lang w:val="bg-BG"/>
        </w:rPr>
        <w:t xml:space="preserve"> V – A Румъния-България (</w:t>
      </w:r>
      <w:r w:rsidRPr="007A0276">
        <w:rPr>
          <w:rFonts w:ascii="Times New Roman" w:hAnsi="Times New Roman" w:cs="Times New Roman"/>
          <w:sz w:val="24"/>
          <w:szCs w:val="24"/>
          <w:lang w:val="bg-BG"/>
        </w:rPr>
        <w:t xml:space="preserve">Project </w:t>
      </w:r>
      <w:proofErr w:type="spellStart"/>
      <w:r w:rsidRPr="007A0276">
        <w:rPr>
          <w:rFonts w:ascii="Times New Roman" w:hAnsi="Times New Roman" w:cs="Times New Roman"/>
          <w:sz w:val="24"/>
          <w:szCs w:val="24"/>
          <w:lang w:val="bg-BG"/>
        </w:rPr>
        <w:t>Implementation</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Manual</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PIM</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for</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projects</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financed</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under</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lastRenderedPageBreak/>
        <w:t>INTERREG</w:t>
      </w:r>
      <w:proofErr w:type="spellEnd"/>
      <w:r w:rsidRPr="007A0276">
        <w:rPr>
          <w:rFonts w:ascii="Times New Roman" w:hAnsi="Times New Roman" w:cs="Times New Roman"/>
          <w:sz w:val="24"/>
          <w:szCs w:val="24"/>
          <w:lang w:val="bg-BG"/>
        </w:rPr>
        <w:t xml:space="preserve"> V-A ROMANIA-BULGARIA (http://www.interregrobg.eu/en/ )</w:t>
      </w:r>
      <w:r w:rsidR="005227A4" w:rsidRPr="007A0276">
        <w:rPr>
          <w:rFonts w:ascii="Times New Roman" w:hAnsi="Times New Roman" w:cs="Times New Roman"/>
          <w:sz w:val="24"/>
          <w:szCs w:val="24"/>
          <w:lang w:val="bg-BG"/>
        </w:rPr>
        <w:t>)</w:t>
      </w:r>
      <w:r w:rsidRPr="007A0276">
        <w:rPr>
          <w:rFonts w:ascii="Times New Roman" w:hAnsi="Times New Roman" w:cs="Times New Roman"/>
          <w:sz w:val="24"/>
          <w:szCs w:val="24"/>
          <w:lang w:val="bg-BG"/>
        </w:rPr>
        <w:t xml:space="preserve"> включително, но не само:</w:t>
      </w:r>
    </w:p>
    <w:p w:rsidR="0057278E" w:rsidRPr="007A0276" w:rsidRDefault="0057278E"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Подпомагане на бенефициента при подготовка на искания за средства, доклади, справки и приложения към тях, както и всякаква друга документация във връзка с изпълнението на дейностите, която да се представя пред Управляващия орган;</w:t>
      </w:r>
    </w:p>
    <w:p w:rsidR="0057278E" w:rsidRPr="007A0276" w:rsidRDefault="0057278E"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Съблюдава коректното и навременно изпълнение на дейностите по проекта;</w:t>
      </w:r>
    </w:p>
    <w:p w:rsidR="0057278E" w:rsidRPr="007A0276" w:rsidRDefault="0057278E"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Съблюдава спазването на всички нормативни документи на Програма „</w:t>
      </w:r>
      <w:proofErr w:type="spellStart"/>
      <w:r w:rsidRPr="007A0276">
        <w:rPr>
          <w:rFonts w:ascii="Times New Roman" w:hAnsi="Times New Roman" w:cs="Times New Roman"/>
          <w:sz w:val="24"/>
          <w:szCs w:val="24"/>
          <w:lang w:val="bg-BG"/>
        </w:rPr>
        <w:t>Интеррег</w:t>
      </w:r>
      <w:proofErr w:type="spellEnd"/>
      <w:r w:rsidRPr="007A0276">
        <w:rPr>
          <w:rFonts w:ascii="Times New Roman" w:hAnsi="Times New Roman" w:cs="Times New Roman"/>
          <w:sz w:val="24"/>
          <w:szCs w:val="24"/>
          <w:lang w:val="bg-BG"/>
        </w:rPr>
        <w:t xml:space="preserve"> V-A Румъния – България“ и общите нормативни документи за изпълнение на проекти, финансирани със средства на ЕС;</w:t>
      </w:r>
    </w:p>
    <w:p w:rsidR="0057278E" w:rsidRPr="007A0276" w:rsidRDefault="0057278E"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Участва при изготвяне на справките и докладите за напредъка по изпълнение на проекта (технически и финансови), като идентифицира своевременно несъответствия и проблеми и предлага корективни действия за преодоляването им;</w:t>
      </w:r>
    </w:p>
    <w:p w:rsidR="0057278E" w:rsidRPr="007A0276" w:rsidRDefault="0057278E"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Следи за коректното изпълнение и отчитане на отделните договори, сключени с външни изпълнители за изпълнение на отделните дейности;</w:t>
      </w:r>
    </w:p>
    <w:p w:rsidR="0057278E" w:rsidRPr="007A0276" w:rsidRDefault="0057278E"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Обезпечава правно-нормативното обслужване на проекта, включително относно спазване на изискванията и нормативните документи на Програма „</w:t>
      </w:r>
      <w:proofErr w:type="spellStart"/>
      <w:r w:rsidRPr="007A0276">
        <w:rPr>
          <w:rFonts w:ascii="Times New Roman" w:hAnsi="Times New Roman" w:cs="Times New Roman"/>
          <w:sz w:val="24"/>
          <w:szCs w:val="24"/>
          <w:lang w:val="bg-BG"/>
        </w:rPr>
        <w:t>Интеррег</w:t>
      </w:r>
      <w:proofErr w:type="spellEnd"/>
      <w:r w:rsidRPr="007A0276">
        <w:rPr>
          <w:rFonts w:ascii="Times New Roman" w:hAnsi="Times New Roman" w:cs="Times New Roman"/>
          <w:sz w:val="24"/>
          <w:szCs w:val="24"/>
          <w:lang w:val="bg-BG"/>
        </w:rPr>
        <w:t xml:space="preserve"> V-A Румъния – България“;</w:t>
      </w:r>
    </w:p>
    <w:p w:rsidR="0057278E" w:rsidRPr="007A0276" w:rsidRDefault="0057278E"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Идентифицира и докладва своевременно на </w:t>
      </w:r>
      <w:r w:rsidR="006D6DF5" w:rsidRPr="007A0276">
        <w:rPr>
          <w:rFonts w:ascii="Times New Roman" w:hAnsi="Times New Roman" w:cs="Times New Roman"/>
          <w:sz w:val="24"/>
          <w:szCs w:val="24"/>
          <w:lang w:val="bg-BG"/>
        </w:rPr>
        <w:t>съвместния ръководител проект от СЕУП</w:t>
      </w:r>
      <w:r w:rsidRPr="007A0276">
        <w:rPr>
          <w:rFonts w:ascii="Times New Roman" w:hAnsi="Times New Roman" w:cs="Times New Roman"/>
          <w:sz w:val="24"/>
          <w:szCs w:val="24"/>
          <w:lang w:val="bg-BG"/>
        </w:rPr>
        <w:t xml:space="preserve"> за констатирани нередности при изпълнението на проекта, както и за случаи, в които може да се пред</w:t>
      </w:r>
      <w:r w:rsidR="008B4E61" w:rsidRPr="007A0276">
        <w:rPr>
          <w:rFonts w:ascii="Times New Roman" w:hAnsi="Times New Roman" w:cs="Times New Roman"/>
          <w:sz w:val="24"/>
          <w:szCs w:val="24"/>
          <w:lang w:val="bg-BG"/>
        </w:rPr>
        <w:t>полага, че са налице нередности;</w:t>
      </w:r>
    </w:p>
    <w:p w:rsidR="0057278E" w:rsidRPr="007A0276" w:rsidRDefault="008B4E61"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Организира</w:t>
      </w:r>
      <w:r w:rsidR="00D57173" w:rsidRPr="007A0276">
        <w:rPr>
          <w:rFonts w:ascii="Times New Roman" w:hAnsi="Times New Roman" w:cs="Times New Roman"/>
          <w:sz w:val="24"/>
          <w:szCs w:val="24"/>
          <w:lang w:val="bg-BG"/>
        </w:rPr>
        <w:t>,</w:t>
      </w:r>
      <w:r w:rsidRPr="007A0276">
        <w:rPr>
          <w:rFonts w:ascii="Times New Roman" w:hAnsi="Times New Roman" w:cs="Times New Roman"/>
          <w:sz w:val="24"/>
          <w:szCs w:val="24"/>
          <w:lang w:val="bg-BG"/>
        </w:rPr>
        <w:t xml:space="preserve"> и </w:t>
      </w:r>
      <w:r w:rsidR="00945C61" w:rsidRPr="007A0276">
        <w:rPr>
          <w:rFonts w:ascii="Times New Roman" w:hAnsi="Times New Roman" w:cs="Times New Roman"/>
          <w:sz w:val="24"/>
          <w:szCs w:val="24"/>
          <w:lang w:val="bg-BG"/>
        </w:rPr>
        <w:t xml:space="preserve">при нужда </w:t>
      </w:r>
      <w:r w:rsidRPr="007A0276">
        <w:rPr>
          <w:rFonts w:ascii="Times New Roman" w:hAnsi="Times New Roman" w:cs="Times New Roman"/>
          <w:sz w:val="24"/>
          <w:szCs w:val="24"/>
          <w:lang w:val="bg-BG"/>
        </w:rPr>
        <w:t>отстранява</w:t>
      </w:r>
      <w:r w:rsidR="0057278E" w:rsidRPr="007A0276">
        <w:rPr>
          <w:rFonts w:ascii="Times New Roman" w:hAnsi="Times New Roman" w:cs="Times New Roman"/>
          <w:sz w:val="24"/>
          <w:szCs w:val="24"/>
          <w:lang w:val="bg-BG"/>
        </w:rPr>
        <w:t xml:space="preserve"> непълноти и/или несъответствия</w:t>
      </w:r>
      <w:r w:rsidR="00D57173" w:rsidRPr="007A0276">
        <w:rPr>
          <w:rFonts w:ascii="Times New Roman" w:hAnsi="Times New Roman" w:cs="Times New Roman"/>
          <w:sz w:val="24"/>
          <w:szCs w:val="24"/>
          <w:lang w:val="bg-BG"/>
        </w:rPr>
        <w:t>,</w:t>
      </w:r>
      <w:r w:rsidR="0057278E" w:rsidRPr="007A0276">
        <w:rPr>
          <w:rFonts w:ascii="Times New Roman" w:hAnsi="Times New Roman" w:cs="Times New Roman"/>
          <w:sz w:val="24"/>
          <w:szCs w:val="24"/>
          <w:lang w:val="bg-BG"/>
        </w:rPr>
        <w:t xml:space="preserve"> в отчетните документи на</w:t>
      </w:r>
      <w:r w:rsidR="004A5BE9" w:rsidRPr="007A0276">
        <w:rPr>
          <w:rFonts w:ascii="Times New Roman" w:hAnsi="Times New Roman" w:cs="Times New Roman"/>
          <w:sz w:val="24"/>
          <w:szCs w:val="24"/>
          <w:lang w:val="bg-BG"/>
        </w:rPr>
        <w:t xml:space="preserve"> </w:t>
      </w:r>
      <w:r w:rsidR="00D57173" w:rsidRPr="007A0276">
        <w:rPr>
          <w:rFonts w:ascii="Times New Roman" w:hAnsi="Times New Roman" w:cs="Times New Roman"/>
          <w:sz w:val="24"/>
          <w:szCs w:val="24"/>
          <w:lang w:val="bg-BG"/>
        </w:rPr>
        <w:t>Възложителя</w:t>
      </w:r>
      <w:r w:rsidR="004A5BE9" w:rsidRPr="007A0276">
        <w:rPr>
          <w:rFonts w:ascii="Times New Roman" w:hAnsi="Times New Roman" w:cs="Times New Roman"/>
          <w:sz w:val="24"/>
          <w:szCs w:val="24"/>
          <w:lang w:val="bg-BG"/>
        </w:rPr>
        <w:t xml:space="preserve"> по</w:t>
      </w:r>
      <w:r w:rsidR="0057278E" w:rsidRPr="007A0276">
        <w:rPr>
          <w:rFonts w:ascii="Times New Roman" w:hAnsi="Times New Roman" w:cs="Times New Roman"/>
          <w:sz w:val="24"/>
          <w:szCs w:val="24"/>
          <w:lang w:val="bg-BG"/>
        </w:rPr>
        <w:t xml:space="preserve"> проекта;</w:t>
      </w:r>
    </w:p>
    <w:p w:rsidR="0057278E" w:rsidRPr="007A0276" w:rsidRDefault="0057278E"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При извършване на разходи по договорите</w:t>
      </w:r>
      <w:r w:rsidR="004A5BE9" w:rsidRPr="007A0276">
        <w:rPr>
          <w:rFonts w:ascii="Times New Roman" w:hAnsi="Times New Roman" w:cs="Times New Roman"/>
          <w:sz w:val="24"/>
          <w:szCs w:val="24"/>
          <w:lang w:val="bg-BG"/>
        </w:rPr>
        <w:t xml:space="preserve"> на </w:t>
      </w:r>
      <w:r w:rsidR="00470364"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 xml:space="preserve"> се произнася по съответствието </w:t>
      </w:r>
      <w:r w:rsidR="008B4E61" w:rsidRPr="007A0276">
        <w:rPr>
          <w:rFonts w:ascii="Times New Roman" w:hAnsi="Times New Roman" w:cs="Times New Roman"/>
          <w:sz w:val="24"/>
          <w:szCs w:val="24"/>
          <w:lang w:val="bg-BG"/>
        </w:rPr>
        <w:t>на разхода с поетото задължение;</w:t>
      </w:r>
    </w:p>
    <w:p w:rsidR="0057278E" w:rsidRPr="007A0276" w:rsidRDefault="00DB4C68"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Съдейства</w:t>
      </w:r>
      <w:r w:rsidR="0057278E" w:rsidRPr="007A0276">
        <w:rPr>
          <w:rFonts w:ascii="Times New Roman" w:hAnsi="Times New Roman" w:cs="Times New Roman"/>
          <w:sz w:val="24"/>
          <w:szCs w:val="24"/>
          <w:lang w:val="bg-BG"/>
        </w:rPr>
        <w:t xml:space="preserve"> при подготовката на необходимите протоколи и условия за започване на строителство, в които има задължително участие на Възложителя или на</w:t>
      </w:r>
      <w:r w:rsidR="008B4E61" w:rsidRPr="007A0276">
        <w:rPr>
          <w:rFonts w:ascii="Times New Roman" w:hAnsi="Times New Roman" w:cs="Times New Roman"/>
          <w:sz w:val="24"/>
          <w:szCs w:val="24"/>
          <w:lang w:val="bg-BG"/>
        </w:rPr>
        <w:t xml:space="preserve"> негов упълномощен представител;</w:t>
      </w:r>
    </w:p>
    <w:p w:rsidR="0057278E" w:rsidRPr="007A0276" w:rsidRDefault="008B4E61"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Подпомага</w:t>
      </w:r>
      <w:r w:rsidR="0057278E" w:rsidRPr="007A0276">
        <w:rPr>
          <w:rFonts w:ascii="Times New Roman" w:hAnsi="Times New Roman" w:cs="Times New Roman"/>
          <w:sz w:val="24"/>
          <w:szCs w:val="24"/>
          <w:lang w:val="bg-BG"/>
        </w:rPr>
        <w:t xml:space="preserve"> Общината, в качеството й на Възложител по смисъла на Закона за устройство на територията или участва от нейно име в оформянето на техническите протоколи и съгласувателни процедури в процеса на изпълнение на договорите за строителство и строителен надзор, според изискванията</w:t>
      </w:r>
      <w:r w:rsidRPr="007A0276">
        <w:rPr>
          <w:rFonts w:ascii="Times New Roman" w:hAnsi="Times New Roman" w:cs="Times New Roman"/>
          <w:sz w:val="24"/>
          <w:szCs w:val="24"/>
          <w:lang w:val="bg-BG"/>
        </w:rPr>
        <w:t xml:space="preserve"> на действащото законодателство;</w:t>
      </w:r>
    </w:p>
    <w:p w:rsidR="0057278E" w:rsidRPr="007A0276" w:rsidRDefault="008B4E61"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Контролира</w:t>
      </w:r>
      <w:r w:rsidR="0057278E"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дейността на строителния надзор;</w:t>
      </w:r>
    </w:p>
    <w:p w:rsidR="0057278E" w:rsidRPr="007A0276" w:rsidRDefault="0057278E"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Указва и препоръчва създаването на качествена система за контрол на строителя</w:t>
      </w:r>
      <w:r w:rsidR="008B4E61" w:rsidRPr="007A0276">
        <w:rPr>
          <w:rFonts w:ascii="Times New Roman" w:hAnsi="Times New Roman" w:cs="Times New Roman"/>
          <w:sz w:val="24"/>
          <w:szCs w:val="24"/>
          <w:lang w:val="bg-BG"/>
        </w:rPr>
        <w:t xml:space="preserve"> и строителния надзор на обекта;</w:t>
      </w:r>
    </w:p>
    <w:p w:rsidR="0057278E" w:rsidRPr="007A0276" w:rsidRDefault="008B4E61" w:rsidP="003C3414">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Информира</w:t>
      </w:r>
      <w:r w:rsidR="0057278E" w:rsidRPr="007A0276">
        <w:rPr>
          <w:rFonts w:ascii="Times New Roman" w:hAnsi="Times New Roman" w:cs="Times New Roman"/>
          <w:sz w:val="24"/>
          <w:szCs w:val="24"/>
          <w:lang w:val="bg-BG"/>
        </w:rPr>
        <w:t xml:space="preserve"> своевременно </w:t>
      </w:r>
      <w:r w:rsidR="004A5BE9" w:rsidRPr="007A0276">
        <w:rPr>
          <w:rFonts w:ascii="Times New Roman" w:hAnsi="Times New Roman" w:cs="Times New Roman"/>
          <w:sz w:val="24"/>
          <w:szCs w:val="24"/>
          <w:lang w:val="bg-BG"/>
        </w:rPr>
        <w:t xml:space="preserve">съвместния ръководител проект от СЕУП </w:t>
      </w:r>
      <w:r w:rsidR="0057278E" w:rsidRPr="007A0276">
        <w:rPr>
          <w:rFonts w:ascii="Times New Roman" w:hAnsi="Times New Roman" w:cs="Times New Roman"/>
          <w:sz w:val="24"/>
          <w:szCs w:val="24"/>
          <w:lang w:val="bg-BG"/>
        </w:rPr>
        <w:t>при промяна на напредъка на работите, който в</w:t>
      </w:r>
      <w:r w:rsidRPr="007A0276">
        <w:rPr>
          <w:rFonts w:ascii="Times New Roman" w:hAnsi="Times New Roman" w:cs="Times New Roman"/>
          <w:sz w:val="24"/>
          <w:szCs w:val="24"/>
          <w:lang w:val="bg-BG"/>
        </w:rPr>
        <w:t>оди до натрупване на закъснение;</w:t>
      </w:r>
    </w:p>
    <w:p w:rsidR="0057278E" w:rsidRPr="007D6BAD" w:rsidRDefault="008B4E61" w:rsidP="0057278E">
      <w:pPr>
        <w:pStyle w:val="a7"/>
        <w:numPr>
          <w:ilvl w:val="0"/>
          <w:numId w:val="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Идентифицира</w:t>
      </w:r>
      <w:r w:rsidR="0057278E" w:rsidRPr="007A0276">
        <w:rPr>
          <w:rFonts w:ascii="Times New Roman" w:hAnsi="Times New Roman" w:cs="Times New Roman"/>
          <w:sz w:val="24"/>
          <w:szCs w:val="24"/>
          <w:lang w:val="bg-BG"/>
        </w:rPr>
        <w:t xml:space="preserve"> необходимостта от документи/становища/разрешителни от местни и национални органи и институции във в</w:t>
      </w:r>
      <w:r w:rsidR="002C3659" w:rsidRPr="007A0276">
        <w:rPr>
          <w:rFonts w:ascii="Times New Roman" w:hAnsi="Times New Roman" w:cs="Times New Roman"/>
          <w:sz w:val="24"/>
          <w:szCs w:val="24"/>
          <w:lang w:val="bg-BG"/>
        </w:rPr>
        <w:t>ръзка с изпълнението на проекта</w:t>
      </w:r>
      <w:r w:rsidR="004A5BE9" w:rsidRPr="007A0276">
        <w:rPr>
          <w:rFonts w:ascii="Times New Roman" w:hAnsi="Times New Roman" w:cs="Times New Roman"/>
          <w:sz w:val="24"/>
          <w:szCs w:val="24"/>
          <w:lang w:val="bg-BG"/>
        </w:rPr>
        <w:t xml:space="preserve"> в частта на </w:t>
      </w:r>
      <w:r w:rsidR="00470364" w:rsidRPr="007A0276">
        <w:rPr>
          <w:rFonts w:ascii="Times New Roman" w:hAnsi="Times New Roman" w:cs="Times New Roman"/>
          <w:sz w:val="24"/>
          <w:szCs w:val="24"/>
          <w:lang w:val="bg-BG"/>
        </w:rPr>
        <w:t>Възложителя</w:t>
      </w:r>
      <w:r w:rsidR="002C3659" w:rsidRPr="007A0276">
        <w:rPr>
          <w:rFonts w:ascii="Times New Roman" w:hAnsi="Times New Roman" w:cs="Times New Roman"/>
          <w:sz w:val="24"/>
          <w:szCs w:val="24"/>
          <w:lang w:val="bg-BG"/>
        </w:rPr>
        <w:t>.</w:t>
      </w:r>
    </w:p>
    <w:p w:rsidR="00DC1CB3" w:rsidRPr="007A0276" w:rsidRDefault="00DC1CB3" w:rsidP="00DC1CB3">
      <w:pPr>
        <w:rPr>
          <w:rFonts w:ascii="Times New Roman" w:hAnsi="Times New Roman" w:cs="Times New Roman"/>
          <w:b/>
          <w:sz w:val="24"/>
          <w:szCs w:val="24"/>
          <w:lang w:val="bg-BG"/>
        </w:rPr>
      </w:pPr>
      <w:r w:rsidRPr="007A0276">
        <w:rPr>
          <w:rFonts w:ascii="Times New Roman" w:hAnsi="Times New Roman" w:cs="Times New Roman"/>
          <w:b/>
          <w:sz w:val="24"/>
          <w:szCs w:val="24"/>
          <w:lang w:val="bg-BG"/>
        </w:rPr>
        <w:t>6. Цели и очаквани резултати от настоящата обществена поръчка</w:t>
      </w:r>
    </w:p>
    <w:p w:rsidR="00DC1CB3" w:rsidRPr="007A0276" w:rsidRDefault="00DC1CB3" w:rsidP="00DC1CB3">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Настоящата обществена поръчка има за цел да осигури </w:t>
      </w:r>
      <w:r w:rsidR="004F33C6" w:rsidRPr="007A0276">
        <w:rPr>
          <w:rFonts w:ascii="Times New Roman" w:hAnsi="Times New Roman" w:cs="Times New Roman"/>
          <w:sz w:val="24"/>
          <w:szCs w:val="24"/>
          <w:lang w:val="bg-BG"/>
        </w:rPr>
        <w:t>експерти, ангажирани с извършването на консултантски услуги по управление на проект №16.5.2.063  „Безгранично здраве чрез спорт и сътрудничество – обединени в битката срещу заболяванията“, изпълняван от община Шабла, като партньор, в рамките на предвидения гарантиран бюджет и в договорения срок за изпълнение на проекта</w:t>
      </w:r>
      <w:r w:rsidRPr="007A0276">
        <w:rPr>
          <w:rFonts w:ascii="Times New Roman" w:hAnsi="Times New Roman" w:cs="Times New Roman"/>
          <w:sz w:val="24"/>
          <w:szCs w:val="24"/>
          <w:lang w:val="bg-BG"/>
        </w:rPr>
        <w:t>. Очакваните резултати от Изпълнителя (Консултанта) по настоящата обществена поръчка са следните:</w:t>
      </w:r>
    </w:p>
    <w:p w:rsidR="00DC1CB3" w:rsidRPr="007A0276" w:rsidRDefault="00281C5C"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Успешно изпълнение</w:t>
      </w:r>
      <w:r w:rsidR="00C579E7" w:rsidRPr="007A0276">
        <w:rPr>
          <w:rFonts w:ascii="Times New Roman" w:hAnsi="Times New Roman" w:cs="Times New Roman"/>
          <w:lang w:val="ru-RU"/>
        </w:rPr>
        <w:t xml:space="preserve"> </w:t>
      </w:r>
      <w:r w:rsidR="004632CD" w:rsidRPr="007A0276">
        <w:rPr>
          <w:rFonts w:ascii="Times New Roman" w:hAnsi="Times New Roman" w:cs="Times New Roman"/>
          <w:sz w:val="24"/>
          <w:szCs w:val="24"/>
          <w:lang w:val="bg-BG"/>
        </w:rPr>
        <w:t>на частта</w:t>
      </w:r>
      <w:r w:rsidR="00C579E7" w:rsidRPr="007A0276">
        <w:rPr>
          <w:rFonts w:ascii="Times New Roman" w:hAnsi="Times New Roman" w:cs="Times New Roman"/>
          <w:sz w:val="24"/>
          <w:szCs w:val="24"/>
          <w:lang w:val="bg-BG"/>
        </w:rPr>
        <w:t xml:space="preserve"> на община Шабла, като партньор по проект №16.5.2.063  „Безгранично здраве чрез спорт и сътрудничество – обединени в битката срещу заболяванията“</w:t>
      </w:r>
      <w:r w:rsidR="00DC1CB3" w:rsidRPr="007A0276">
        <w:rPr>
          <w:rFonts w:ascii="Times New Roman" w:hAnsi="Times New Roman" w:cs="Times New Roman"/>
          <w:sz w:val="24"/>
          <w:szCs w:val="24"/>
          <w:lang w:val="bg-BG"/>
        </w:rPr>
        <w:t xml:space="preserve"> в съответствие със заложения бюджет, срокове и индикатори;</w:t>
      </w:r>
    </w:p>
    <w:p w:rsidR="00DC1CB3" w:rsidRPr="007A0276" w:rsidRDefault="00DC1CB3"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Спазване условията на </w:t>
      </w:r>
      <w:bookmarkStart w:id="1" w:name="_Hlk485052216"/>
      <w:r w:rsidRPr="007A0276">
        <w:rPr>
          <w:rFonts w:ascii="Times New Roman" w:hAnsi="Times New Roman" w:cs="Times New Roman"/>
          <w:sz w:val="24"/>
          <w:szCs w:val="24"/>
          <w:lang w:val="bg-BG"/>
        </w:rPr>
        <w:t>ДБФП</w:t>
      </w:r>
      <w:r w:rsidR="004F33C6" w:rsidRPr="007A0276">
        <w:rPr>
          <w:rFonts w:ascii="Times New Roman" w:hAnsi="Times New Roman" w:cs="Times New Roman"/>
          <w:sz w:val="24"/>
          <w:szCs w:val="24"/>
          <w:lang w:val="bg-BG"/>
        </w:rPr>
        <w:t xml:space="preserve"> №47404/03.04.2017 г.</w:t>
      </w:r>
      <w:r w:rsidRPr="007A0276">
        <w:rPr>
          <w:rFonts w:ascii="Times New Roman" w:hAnsi="Times New Roman" w:cs="Times New Roman"/>
          <w:sz w:val="24"/>
          <w:szCs w:val="24"/>
          <w:lang w:val="bg-BG"/>
        </w:rPr>
        <w:t xml:space="preserve">, сключен между </w:t>
      </w:r>
      <w:r w:rsidR="004F33C6" w:rsidRPr="007A0276">
        <w:rPr>
          <w:rFonts w:ascii="Times New Roman" w:hAnsi="Times New Roman" w:cs="Times New Roman"/>
          <w:sz w:val="24"/>
          <w:szCs w:val="24"/>
          <w:lang w:val="bg-BG"/>
        </w:rPr>
        <w:t>град Хършова, Румъния</w:t>
      </w:r>
      <w:r w:rsidRPr="007A0276">
        <w:rPr>
          <w:rFonts w:ascii="Times New Roman" w:hAnsi="Times New Roman" w:cs="Times New Roman"/>
          <w:sz w:val="24"/>
          <w:szCs w:val="24"/>
          <w:lang w:val="bg-BG"/>
        </w:rPr>
        <w:t xml:space="preserve"> и Договарящия орган на Програма „</w:t>
      </w:r>
      <w:proofErr w:type="spellStart"/>
      <w:r w:rsidRPr="007A0276">
        <w:rPr>
          <w:rFonts w:ascii="Times New Roman" w:hAnsi="Times New Roman" w:cs="Times New Roman"/>
          <w:sz w:val="24"/>
          <w:szCs w:val="24"/>
          <w:lang w:val="bg-BG"/>
        </w:rPr>
        <w:t>Интеррег</w:t>
      </w:r>
      <w:proofErr w:type="spellEnd"/>
      <w:r w:rsidRPr="007A0276">
        <w:rPr>
          <w:rFonts w:ascii="Times New Roman" w:hAnsi="Times New Roman" w:cs="Times New Roman"/>
          <w:sz w:val="24"/>
          <w:szCs w:val="24"/>
          <w:lang w:val="bg-BG"/>
        </w:rPr>
        <w:t xml:space="preserve"> V-A Румъния – България“</w:t>
      </w:r>
      <w:bookmarkEnd w:id="1"/>
      <w:r w:rsidR="004F33C6" w:rsidRPr="007A0276">
        <w:rPr>
          <w:rFonts w:ascii="Times New Roman" w:hAnsi="Times New Roman" w:cs="Times New Roman"/>
          <w:sz w:val="24"/>
          <w:szCs w:val="24"/>
          <w:lang w:val="bg-BG"/>
        </w:rPr>
        <w:t>;</w:t>
      </w:r>
    </w:p>
    <w:p w:rsidR="00DC1CB3" w:rsidRPr="007A0276" w:rsidRDefault="00DC1CB3"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Ефикасно</w:t>
      </w:r>
      <w:r w:rsidR="00987498" w:rsidRPr="007A0276">
        <w:rPr>
          <w:rFonts w:ascii="Times New Roman" w:hAnsi="Times New Roman" w:cs="Times New Roman"/>
          <w:sz w:val="24"/>
          <w:szCs w:val="24"/>
          <w:lang w:val="bg-BG"/>
        </w:rPr>
        <w:t xml:space="preserve"> финансово управление </w:t>
      </w:r>
      <w:r w:rsidR="00EF737A" w:rsidRPr="007A0276">
        <w:rPr>
          <w:rFonts w:ascii="Times New Roman" w:hAnsi="Times New Roman" w:cs="Times New Roman"/>
          <w:sz w:val="24"/>
          <w:szCs w:val="24"/>
          <w:lang w:val="bg-BG"/>
        </w:rPr>
        <w:t>на частта</w:t>
      </w:r>
      <w:r w:rsidR="00931634" w:rsidRPr="007A0276">
        <w:rPr>
          <w:rFonts w:ascii="Times New Roman" w:hAnsi="Times New Roman" w:cs="Times New Roman"/>
          <w:sz w:val="24"/>
          <w:szCs w:val="24"/>
          <w:lang w:val="bg-BG"/>
        </w:rPr>
        <w:t xml:space="preserve"> на </w:t>
      </w:r>
      <w:r w:rsidR="00EF737A" w:rsidRPr="007A0276">
        <w:rPr>
          <w:rFonts w:ascii="Times New Roman" w:hAnsi="Times New Roman" w:cs="Times New Roman"/>
          <w:sz w:val="24"/>
          <w:szCs w:val="24"/>
          <w:lang w:val="bg-BG"/>
        </w:rPr>
        <w:t>Възложителя</w:t>
      </w:r>
      <w:r w:rsidR="00931634" w:rsidRPr="007A0276">
        <w:rPr>
          <w:rFonts w:ascii="Times New Roman" w:hAnsi="Times New Roman" w:cs="Times New Roman"/>
          <w:sz w:val="24"/>
          <w:szCs w:val="24"/>
          <w:lang w:val="bg-BG"/>
        </w:rPr>
        <w:t>, като партньор по</w:t>
      </w:r>
      <w:r w:rsidR="00987498" w:rsidRPr="007A0276">
        <w:rPr>
          <w:rFonts w:ascii="Times New Roman" w:hAnsi="Times New Roman" w:cs="Times New Roman"/>
          <w:sz w:val="24"/>
          <w:szCs w:val="24"/>
          <w:lang w:val="bg-BG"/>
        </w:rPr>
        <w:t xml:space="preserve"> проект №16.5.2.063  „Безгранично здраве чрез спорт и сътрудничество – обединени в битката срещу заболяванията“</w:t>
      </w:r>
      <w:r w:rsidRPr="007A0276">
        <w:rPr>
          <w:rFonts w:ascii="Times New Roman" w:hAnsi="Times New Roman" w:cs="Times New Roman"/>
          <w:sz w:val="24"/>
          <w:szCs w:val="24"/>
          <w:lang w:val="bg-BG"/>
        </w:rPr>
        <w:t>;</w:t>
      </w:r>
    </w:p>
    <w:p w:rsidR="00DC1CB3" w:rsidRPr="007A0276" w:rsidRDefault="00DC1CB3"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Подготвени доклади, отразяващи напредъка на работите по проекта</w:t>
      </w:r>
      <w:r w:rsidR="00856E32" w:rsidRPr="007A0276">
        <w:rPr>
          <w:rFonts w:ascii="Times New Roman" w:hAnsi="Times New Roman" w:cs="Times New Roman"/>
          <w:sz w:val="24"/>
          <w:szCs w:val="24"/>
          <w:lang w:val="bg-BG"/>
        </w:rPr>
        <w:t xml:space="preserve"> от страна на </w:t>
      </w:r>
      <w:r w:rsidR="00EF737A"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w:t>
      </w:r>
    </w:p>
    <w:p w:rsidR="00DC1CB3" w:rsidRPr="007A0276" w:rsidRDefault="00DC1CB3"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Изготвени и предадени в срок всички доклади и справки, </w:t>
      </w:r>
      <w:r w:rsidR="00396D85" w:rsidRPr="007A0276">
        <w:rPr>
          <w:rFonts w:ascii="Times New Roman" w:hAnsi="Times New Roman" w:cs="Times New Roman"/>
          <w:sz w:val="24"/>
          <w:szCs w:val="24"/>
          <w:lang w:val="bg-BG"/>
        </w:rPr>
        <w:t xml:space="preserve">изискуеми от страна на </w:t>
      </w:r>
      <w:r w:rsidR="00B1334D" w:rsidRPr="007A0276">
        <w:rPr>
          <w:rFonts w:ascii="Times New Roman" w:hAnsi="Times New Roman" w:cs="Times New Roman"/>
          <w:sz w:val="24"/>
          <w:szCs w:val="24"/>
          <w:lang w:val="bg-BG"/>
        </w:rPr>
        <w:t>Възложителя</w:t>
      </w:r>
      <w:r w:rsidR="00396D85"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съгласно изискванията на Програма „</w:t>
      </w:r>
      <w:proofErr w:type="spellStart"/>
      <w:r w:rsidRPr="007A0276">
        <w:rPr>
          <w:rFonts w:ascii="Times New Roman" w:hAnsi="Times New Roman" w:cs="Times New Roman"/>
          <w:sz w:val="24"/>
          <w:szCs w:val="24"/>
          <w:lang w:val="bg-BG"/>
        </w:rPr>
        <w:t>Интеррег</w:t>
      </w:r>
      <w:proofErr w:type="spellEnd"/>
      <w:r w:rsidRPr="007A0276">
        <w:rPr>
          <w:rFonts w:ascii="Times New Roman" w:hAnsi="Times New Roman" w:cs="Times New Roman"/>
          <w:sz w:val="24"/>
          <w:szCs w:val="24"/>
          <w:lang w:val="bg-BG"/>
        </w:rPr>
        <w:t xml:space="preserve"> V-A Румъния – България“;</w:t>
      </w:r>
    </w:p>
    <w:p w:rsidR="00DC1CB3" w:rsidRPr="007A0276" w:rsidRDefault="00DC1CB3"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Верифицирани суми и избягване на финансови корекции по проекта</w:t>
      </w:r>
      <w:r w:rsidR="00DD3A57" w:rsidRPr="007A0276">
        <w:rPr>
          <w:rFonts w:ascii="Times New Roman" w:hAnsi="Times New Roman" w:cs="Times New Roman"/>
          <w:sz w:val="24"/>
          <w:szCs w:val="24"/>
          <w:lang w:val="bg-BG"/>
        </w:rPr>
        <w:t xml:space="preserve"> в частта на </w:t>
      </w:r>
      <w:r w:rsidR="00B1334D"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w:t>
      </w:r>
    </w:p>
    <w:p w:rsidR="00DC1CB3" w:rsidRPr="007A0276" w:rsidRDefault="00DC1CB3"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Подпомагане на </w:t>
      </w:r>
      <w:r w:rsidR="00931634" w:rsidRPr="007A0276">
        <w:rPr>
          <w:rFonts w:ascii="Times New Roman" w:hAnsi="Times New Roman" w:cs="Times New Roman"/>
          <w:sz w:val="24"/>
          <w:szCs w:val="24"/>
          <w:lang w:val="bg-BG"/>
        </w:rPr>
        <w:t>СЕУП</w:t>
      </w:r>
      <w:r w:rsidRPr="007A0276">
        <w:rPr>
          <w:rFonts w:ascii="Times New Roman" w:hAnsi="Times New Roman" w:cs="Times New Roman"/>
          <w:sz w:val="24"/>
          <w:szCs w:val="24"/>
          <w:lang w:val="bg-BG"/>
        </w:rPr>
        <w:t xml:space="preserve"> за надлежно оформен и поддържан архив по проекта, съгласно изискванията на Програма „</w:t>
      </w:r>
      <w:proofErr w:type="spellStart"/>
      <w:r w:rsidRPr="007A0276">
        <w:rPr>
          <w:rFonts w:ascii="Times New Roman" w:hAnsi="Times New Roman" w:cs="Times New Roman"/>
          <w:sz w:val="24"/>
          <w:szCs w:val="24"/>
          <w:lang w:val="bg-BG"/>
        </w:rPr>
        <w:t>Интеррег</w:t>
      </w:r>
      <w:proofErr w:type="spellEnd"/>
      <w:r w:rsidRPr="007A0276">
        <w:rPr>
          <w:rFonts w:ascii="Times New Roman" w:hAnsi="Times New Roman" w:cs="Times New Roman"/>
          <w:sz w:val="24"/>
          <w:szCs w:val="24"/>
          <w:lang w:val="bg-BG"/>
        </w:rPr>
        <w:t xml:space="preserve"> V-A Румъния – България“</w:t>
      </w:r>
      <w:r w:rsidR="004632CD" w:rsidRPr="007A0276">
        <w:rPr>
          <w:rFonts w:ascii="Times New Roman" w:hAnsi="Times New Roman" w:cs="Times New Roman"/>
          <w:sz w:val="24"/>
          <w:szCs w:val="24"/>
          <w:lang w:val="bg-BG"/>
        </w:rPr>
        <w:t>;</w:t>
      </w:r>
    </w:p>
    <w:p w:rsidR="00DC1CB3" w:rsidRPr="007A0276" w:rsidRDefault="00DC1CB3"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Ефективно приложени процедури и вътрешни правила за организацията на работа и комуникация в </w:t>
      </w:r>
      <w:r w:rsidR="0059493E" w:rsidRPr="007A0276">
        <w:rPr>
          <w:rFonts w:ascii="Times New Roman" w:hAnsi="Times New Roman" w:cs="Times New Roman"/>
          <w:sz w:val="24"/>
          <w:szCs w:val="24"/>
          <w:lang w:val="bg-BG"/>
        </w:rPr>
        <w:t xml:space="preserve">СЕУП и Специфичния екип на </w:t>
      </w:r>
      <w:r w:rsidR="00451880" w:rsidRPr="007A0276">
        <w:rPr>
          <w:rFonts w:ascii="Times New Roman" w:hAnsi="Times New Roman" w:cs="Times New Roman"/>
          <w:sz w:val="24"/>
          <w:szCs w:val="24"/>
          <w:lang w:val="bg-BG"/>
        </w:rPr>
        <w:t>Възложителя</w:t>
      </w:r>
      <w:r w:rsidR="0059493E" w:rsidRPr="007A0276">
        <w:rPr>
          <w:rFonts w:ascii="Times New Roman" w:hAnsi="Times New Roman" w:cs="Times New Roman"/>
          <w:sz w:val="24"/>
          <w:szCs w:val="24"/>
          <w:lang w:val="bg-BG"/>
        </w:rPr>
        <w:t xml:space="preserve"> по проекта</w:t>
      </w:r>
      <w:r w:rsidRPr="007A0276">
        <w:rPr>
          <w:rFonts w:ascii="Times New Roman" w:hAnsi="Times New Roman" w:cs="Times New Roman"/>
          <w:sz w:val="24"/>
          <w:szCs w:val="24"/>
          <w:lang w:val="bg-BG"/>
        </w:rPr>
        <w:t>;</w:t>
      </w:r>
    </w:p>
    <w:p w:rsidR="00DC1CB3" w:rsidRPr="007A0276" w:rsidRDefault="00DC1CB3"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Изграждане и поддържане на положителен имидж на целия проект сред всички заинтересовани страни</w:t>
      </w:r>
      <w:r w:rsidR="0059493E" w:rsidRPr="007A0276">
        <w:rPr>
          <w:rFonts w:ascii="Times New Roman" w:hAnsi="Times New Roman" w:cs="Times New Roman"/>
          <w:sz w:val="24"/>
          <w:szCs w:val="24"/>
          <w:lang w:val="bg-BG"/>
        </w:rPr>
        <w:t xml:space="preserve"> от името на Възложителя - община Шабла</w:t>
      </w:r>
      <w:r w:rsidRPr="007A0276">
        <w:rPr>
          <w:rFonts w:ascii="Times New Roman" w:hAnsi="Times New Roman" w:cs="Times New Roman"/>
          <w:sz w:val="24"/>
          <w:szCs w:val="24"/>
          <w:lang w:val="bg-BG"/>
        </w:rPr>
        <w:t>;</w:t>
      </w:r>
    </w:p>
    <w:p w:rsidR="00266677" w:rsidRPr="007A0276" w:rsidRDefault="00266677"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Съблюдаване спазването на изискванията на „</w:t>
      </w:r>
      <w:proofErr w:type="spellStart"/>
      <w:r w:rsidRPr="007A0276">
        <w:rPr>
          <w:rFonts w:ascii="Times New Roman" w:hAnsi="Times New Roman" w:cs="Times New Roman"/>
          <w:sz w:val="24"/>
          <w:szCs w:val="24"/>
          <w:lang w:val="bg-BG"/>
        </w:rPr>
        <w:t>Visual</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Identity</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Manual</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for</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the</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INTERREG</w:t>
      </w:r>
      <w:proofErr w:type="spellEnd"/>
      <w:r w:rsidRPr="007A0276">
        <w:rPr>
          <w:rFonts w:ascii="Times New Roman" w:hAnsi="Times New Roman" w:cs="Times New Roman"/>
          <w:sz w:val="24"/>
          <w:szCs w:val="24"/>
          <w:lang w:val="bg-BG"/>
        </w:rPr>
        <w:t xml:space="preserve"> V-A </w:t>
      </w:r>
      <w:proofErr w:type="spellStart"/>
      <w:r w:rsidRPr="007A0276">
        <w:rPr>
          <w:rFonts w:ascii="Times New Roman" w:hAnsi="Times New Roman" w:cs="Times New Roman"/>
          <w:sz w:val="24"/>
          <w:szCs w:val="24"/>
          <w:lang w:val="bg-BG"/>
        </w:rPr>
        <w:t>Romania-Bulgaria</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Programme</w:t>
      </w:r>
      <w:proofErr w:type="spellEnd"/>
      <w:r w:rsidRPr="007A0276">
        <w:rPr>
          <w:rFonts w:ascii="Times New Roman" w:hAnsi="Times New Roman" w:cs="Times New Roman"/>
          <w:sz w:val="24"/>
          <w:szCs w:val="24"/>
          <w:lang w:val="bg-BG"/>
        </w:rPr>
        <w:t>“</w:t>
      </w:r>
      <w:r w:rsidR="009D0356" w:rsidRPr="007A0276">
        <w:rPr>
          <w:rFonts w:ascii="Times New Roman" w:hAnsi="Times New Roman" w:cs="Times New Roman"/>
          <w:sz w:val="24"/>
          <w:szCs w:val="24"/>
          <w:lang w:val="bg-BG"/>
        </w:rPr>
        <w:t xml:space="preserve"> в</w:t>
      </w:r>
      <w:r w:rsidR="00D2458C" w:rsidRPr="007A0276">
        <w:rPr>
          <w:rFonts w:ascii="Times New Roman" w:hAnsi="Times New Roman" w:cs="Times New Roman"/>
          <w:sz w:val="24"/>
          <w:szCs w:val="24"/>
          <w:lang w:val="bg-BG"/>
        </w:rPr>
        <w:t>ъв всички предвидени</w:t>
      </w:r>
      <w:r w:rsidR="009D0356" w:rsidRPr="007A0276">
        <w:rPr>
          <w:rFonts w:ascii="Times New Roman" w:hAnsi="Times New Roman" w:cs="Times New Roman"/>
          <w:sz w:val="24"/>
          <w:szCs w:val="24"/>
          <w:lang w:val="bg-BG"/>
        </w:rPr>
        <w:t xml:space="preserve"> случаи</w:t>
      </w:r>
      <w:r w:rsidR="00547962" w:rsidRPr="007A0276">
        <w:rPr>
          <w:rFonts w:ascii="Times New Roman" w:hAnsi="Times New Roman" w:cs="Times New Roman"/>
          <w:sz w:val="24"/>
          <w:szCs w:val="24"/>
          <w:lang w:val="bg-BG"/>
        </w:rPr>
        <w:t>;</w:t>
      </w:r>
    </w:p>
    <w:p w:rsidR="00DC1CB3" w:rsidRPr="007A0276" w:rsidRDefault="005142FD" w:rsidP="003C3414">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Съдействие на СЕУП при изготвяне на</w:t>
      </w:r>
      <w:r w:rsidR="00DC1CB3" w:rsidRPr="007A0276">
        <w:rPr>
          <w:rFonts w:ascii="Times New Roman" w:hAnsi="Times New Roman" w:cs="Times New Roman"/>
          <w:sz w:val="24"/>
          <w:szCs w:val="24"/>
          <w:lang w:val="bg-BG"/>
        </w:rPr>
        <w:t xml:space="preserve"> окончателен доклад за изпълнение на проекта;</w:t>
      </w:r>
    </w:p>
    <w:p w:rsidR="00AD300C" w:rsidRPr="007D6BAD" w:rsidRDefault="00DC1CB3" w:rsidP="00DC1CB3">
      <w:pPr>
        <w:pStyle w:val="a7"/>
        <w:numPr>
          <w:ilvl w:val="0"/>
          <w:numId w:val="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 xml:space="preserve">Координация и контрол на дейността на всички външни изпълнители, избрани чрез </w:t>
      </w:r>
      <w:r w:rsidR="004F33C6" w:rsidRPr="007A0276">
        <w:rPr>
          <w:rFonts w:ascii="Times New Roman" w:hAnsi="Times New Roman" w:cs="Times New Roman"/>
          <w:sz w:val="24"/>
          <w:szCs w:val="24"/>
          <w:lang w:val="bg-BG"/>
        </w:rPr>
        <w:t>процедури за обществени поръчки</w:t>
      </w:r>
      <w:r w:rsidR="005142FD" w:rsidRPr="007A0276">
        <w:rPr>
          <w:rFonts w:ascii="Times New Roman" w:hAnsi="Times New Roman" w:cs="Times New Roman"/>
          <w:sz w:val="24"/>
          <w:szCs w:val="24"/>
          <w:lang w:val="bg-BG"/>
        </w:rPr>
        <w:t xml:space="preserve"> от името на </w:t>
      </w:r>
      <w:r w:rsidR="001D228E" w:rsidRPr="007A0276">
        <w:rPr>
          <w:rFonts w:ascii="Times New Roman" w:hAnsi="Times New Roman" w:cs="Times New Roman"/>
          <w:sz w:val="24"/>
          <w:szCs w:val="24"/>
          <w:lang w:val="bg-BG"/>
        </w:rPr>
        <w:t>Възложителя</w:t>
      </w:r>
      <w:r w:rsidR="004F33C6" w:rsidRPr="007A0276">
        <w:rPr>
          <w:rFonts w:ascii="Times New Roman" w:hAnsi="Times New Roman" w:cs="Times New Roman"/>
          <w:sz w:val="24"/>
          <w:szCs w:val="24"/>
          <w:lang w:val="bg-BG"/>
        </w:rPr>
        <w:t>.</w:t>
      </w:r>
    </w:p>
    <w:p w:rsidR="0084330D" w:rsidRPr="007A0276" w:rsidRDefault="00DC1CB3"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7</w:t>
      </w:r>
      <w:r w:rsidR="0084330D" w:rsidRPr="007A0276">
        <w:rPr>
          <w:rFonts w:ascii="Times New Roman" w:hAnsi="Times New Roman" w:cs="Times New Roman"/>
          <w:b/>
          <w:sz w:val="24"/>
          <w:szCs w:val="24"/>
          <w:lang w:val="bg-BG"/>
        </w:rPr>
        <w:t>. Предпоставки (допускания) и рискове</w:t>
      </w:r>
    </w:p>
    <w:p w:rsidR="003D2B97" w:rsidRPr="007A0276" w:rsidRDefault="003D2B97" w:rsidP="008F218C">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Рискове и предпоставки, които могат да окажат влияние върху изпълнението на договора, но не се ограничават само до изброените:</w:t>
      </w:r>
    </w:p>
    <w:p w:rsidR="003D2B97" w:rsidRPr="007A0276" w:rsidRDefault="003D2B97" w:rsidP="008F218C">
      <w:p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Предпоставки за успешното изпълнение на договора за консултантски услуги</w:t>
      </w:r>
      <w:r w:rsidRPr="007A0276">
        <w:rPr>
          <w:rFonts w:ascii="Times New Roman" w:hAnsi="Times New Roman" w:cs="Times New Roman"/>
          <w:sz w:val="24"/>
          <w:szCs w:val="24"/>
          <w:lang w:val="bg-BG"/>
        </w:rPr>
        <w:t>:</w:t>
      </w:r>
    </w:p>
    <w:p w:rsidR="003D2B97" w:rsidRPr="007A0276" w:rsidRDefault="003D2B97" w:rsidP="003C3414">
      <w:pPr>
        <w:pStyle w:val="a7"/>
        <w:numPr>
          <w:ilvl w:val="0"/>
          <w:numId w:val="7"/>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Финансирането е осигурено и Възложителят ще извършва плащанията към Изпълнителя своевременно;</w:t>
      </w:r>
    </w:p>
    <w:p w:rsidR="003D2B97" w:rsidRPr="007A0276" w:rsidRDefault="003D2B97" w:rsidP="003C3414">
      <w:pPr>
        <w:pStyle w:val="a7"/>
        <w:numPr>
          <w:ilvl w:val="0"/>
          <w:numId w:val="7"/>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Изпълнителят има осигурен пълен достъп до наличните данни, които са необходими за успешно изпълнение на задълженията му;</w:t>
      </w:r>
    </w:p>
    <w:p w:rsidR="003D2B97" w:rsidRPr="007A0276" w:rsidRDefault="003D2B97" w:rsidP="003C3414">
      <w:pPr>
        <w:pStyle w:val="a7"/>
        <w:numPr>
          <w:ilvl w:val="0"/>
          <w:numId w:val="7"/>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Изпълнителите на договорите за </w:t>
      </w:r>
      <w:r w:rsidR="006B15A9" w:rsidRPr="007A0276">
        <w:rPr>
          <w:rFonts w:ascii="Times New Roman" w:hAnsi="Times New Roman" w:cs="Times New Roman"/>
          <w:sz w:val="24"/>
          <w:szCs w:val="24"/>
          <w:lang w:val="bg-BG"/>
        </w:rPr>
        <w:t>доставка и</w:t>
      </w:r>
      <w:r w:rsidR="00B72DAE" w:rsidRPr="007A0276">
        <w:rPr>
          <w:rFonts w:ascii="Times New Roman" w:hAnsi="Times New Roman" w:cs="Times New Roman"/>
          <w:sz w:val="24"/>
          <w:szCs w:val="24"/>
          <w:lang w:val="bg-BG"/>
        </w:rPr>
        <w:t xml:space="preserve"> </w:t>
      </w:r>
      <w:r w:rsidR="005B62B6" w:rsidRPr="007A0276">
        <w:rPr>
          <w:rFonts w:ascii="Times New Roman" w:hAnsi="Times New Roman" w:cs="Times New Roman"/>
          <w:sz w:val="24"/>
          <w:szCs w:val="24"/>
          <w:lang w:val="bg-BG"/>
        </w:rPr>
        <w:t>инженеринг</w:t>
      </w:r>
      <w:r w:rsidRPr="007A0276">
        <w:rPr>
          <w:rFonts w:ascii="Times New Roman" w:hAnsi="Times New Roman" w:cs="Times New Roman"/>
          <w:sz w:val="24"/>
          <w:szCs w:val="24"/>
          <w:lang w:val="bg-BG"/>
        </w:rPr>
        <w:t>, както и другите изпълнители на</w:t>
      </w:r>
      <w:r w:rsidR="005B62B6" w:rsidRPr="007A0276">
        <w:rPr>
          <w:rFonts w:ascii="Times New Roman" w:hAnsi="Times New Roman" w:cs="Times New Roman"/>
          <w:sz w:val="24"/>
          <w:szCs w:val="24"/>
          <w:lang w:val="bg-BG"/>
        </w:rPr>
        <w:t xml:space="preserve"> договорите (строителен надзор, преводачески услуги</w:t>
      </w:r>
      <w:r w:rsidR="00B909D5" w:rsidRPr="007A0276">
        <w:rPr>
          <w:rFonts w:ascii="Times New Roman" w:hAnsi="Times New Roman" w:cs="Times New Roman"/>
          <w:sz w:val="24"/>
          <w:szCs w:val="24"/>
          <w:lang w:val="bg-BG"/>
        </w:rPr>
        <w:t>, информираност и публичност</w:t>
      </w:r>
      <w:r w:rsidRPr="007A0276">
        <w:rPr>
          <w:rFonts w:ascii="Times New Roman" w:hAnsi="Times New Roman" w:cs="Times New Roman"/>
          <w:sz w:val="24"/>
          <w:szCs w:val="24"/>
          <w:lang w:val="bg-BG"/>
        </w:rPr>
        <w:t xml:space="preserve"> и др.) ще са с достатъчен технически и експертен потенциал, които ще осигурят необходимите екипи и договорите ще приключат в рамките на договор</w:t>
      </w:r>
      <w:r w:rsidR="005B62B6" w:rsidRPr="007A0276">
        <w:rPr>
          <w:rFonts w:ascii="Times New Roman" w:hAnsi="Times New Roman" w:cs="Times New Roman"/>
          <w:sz w:val="24"/>
          <w:szCs w:val="24"/>
          <w:lang w:val="bg-BG"/>
        </w:rPr>
        <w:t>ените срокове и бюджети и през в</w:t>
      </w:r>
      <w:r w:rsidRPr="007A0276">
        <w:rPr>
          <w:rFonts w:ascii="Times New Roman" w:hAnsi="Times New Roman" w:cs="Times New Roman"/>
          <w:sz w:val="24"/>
          <w:szCs w:val="24"/>
          <w:lang w:val="bg-BG"/>
        </w:rPr>
        <w:t>ремето за съобщаване на дефекти няма да има необичайни проблеми;</w:t>
      </w:r>
    </w:p>
    <w:p w:rsidR="003D2B97" w:rsidRPr="007A0276" w:rsidRDefault="003D2B97" w:rsidP="003C3414">
      <w:pPr>
        <w:pStyle w:val="a7"/>
        <w:numPr>
          <w:ilvl w:val="0"/>
          <w:numId w:val="7"/>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Всички страни, свързани с изпълнението на </w:t>
      </w:r>
      <w:r w:rsidR="006B15A9" w:rsidRPr="007A0276">
        <w:rPr>
          <w:rFonts w:ascii="Times New Roman" w:hAnsi="Times New Roman" w:cs="Times New Roman"/>
          <w:sz w:val="24"/>
          <w:szCs w:val="24"/>
          <w:lang w:val="bg-BG"/>
        </w:rPr>
        <w:t>проекта</w:t>
      </w:r>
      <w:r w:rsidRPr="007A0276">
        <w:rPr>
          <w:rFonts w:ascii="Times New Roman" w:hAnsi="Times New Roman" w:cs="Times New Roman"/>
          <w:sz w:val="24"/>
          <w:szCs w:val="24"/>
          <w:lang w:val="bg-BG"/>
        </w:rPr>
        <w:t>, ще си сътрудничат за гладкото и своевременно изпълнение на дейностите, предвидени в отделните договори</w:t>
      </w:r>
      <w:r w:rsidR="000139E7" w:rsidRPr="007A0276">
        <w:rPr>
          <w:rFonts w:ascii="Times New Roman" w:hAnsi="Times New Roman" w:cs="Times New Roman"/>
          <w:sz w:val="24"/>
          <w:szCs w:val="24"/>
          <w:lang w:val="bg-BG"/>
        </w:rPr>
        <w:t>, сключени между</w:t>
      </w:r>
      <w:r w:rsidR="008D101E" w:rsidRPr="007A0276">
        <w:rPr>
          <w:rFonts w:ascii="Times New Roman" w:hAnsi="Times New Roman" w:cs="Times New Roman"/>
          <w:sz w:val="24"/>
          <w:szCs w:val="24"/>
          <w:lang w:val="bg-BG"/>
        </w:rPr>
        <w:t xml:space="preserve"> </w:t>
      </w:r>
      <w:r w:rsidR="006A09D7" w:rsidRPr="007A0276">
        <w:rPr>
          <w:rFonts w:ascii="Times New Roman" w:hAnsi="Times New Roman" w:cs="Times New Roman"/>
          <w:sz w:val="24"/>
          <w:szCs w:val="24"/>
          <w:lang w:val="bg-BG"/>
        </w:rPr>
        <w:t>Възложителя</w:t>
      </w:r>
      <w:r w:rsidR="000139E7" w:rsidRPr="007A0276">
        <w:rPr>
          <w:rFonts w:ascii="Times New Roman" w:hAnsi="Times New Roman" w:cs="Times New Roman"/>
          <w:sz w:val="24"/>
          <w:szCs w:val="24"/>
          <w:lang w:val="bg-BG"/>
        </w:rPr>
        <w:t xml:space="preserve"> и външните изпълнители</w:t>
      </w:r>
      <w:r w:rsidRPr="007A0276">
        <w:rPr>
          <w:rFonts w:ascii="Times New Roman" w:hAnsi="Times New Roman" w:cs="Times New Roman"/>
          <w:sz w:val="24"/>
          <w:szCs w:val="24"/>
          <w:lang w:val="bg-BG"/>
        </w:rPr>
        <w:t>.</w:t>
      </w:r>
    </w:p>
    <w:p w:rsidR="0084330D" w:rsidRPr="007A0276" w:rsidRDefault="003D2B97" w:rsidP="008F218C">
      <w:pPr>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Групи рискове, които могат да възникнат при изпълнението на договора за консултантски услуги:</w:t>
      </w:r>
    </w:p>
    <w:p w:rsidR="003D2B97" w:rsidRPr="007A0276" w:rsidRDefault="003D2B97" w:rsidP="008F218C">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1. Времеви рискове:</w:t>
      </w:r>
    </w:p>
    <w:p w:rsidR="003D2B97" w:rsidRPr="007A0276" w:rsidRDefault="003D2B97" w:rsidP="003C3414">
      <w:pPr>
        <w:pStyle w:val="a7"/>
        <w:numPr>
          <w:ilvl w:val="0"/>
          <w:numId w:val="6"/>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Закъснение на началото на дейности по проекта;</w:t>
      </w:r>
    </w:p>
    <w:p w:rsidR="003D2B97" w:rsidRPr="007A0276" w:rsidRDefault="003D2B97" w:rsidP="003C3414">
      <w:pPr>
        <w:pStyle w:val="a7"/>
        <w:numPr>
          <w:ilvl w:val="0"/>
          <w:numId w:val="6"/>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Изоставане от графика при текущото изпълнение на дейностите;</w:t>
      </w:r>
    </w:p>
    <w:p w:rsidR="003D2B97" w:rsidRPr="007A0276" w:rsidRDefault="003D2B97" w:rsidP="003C3414">
      <w:pPr>
        <w:pStyle w:val="a7"/>
        <w:numPr>
          <w:ilvl w:val="0"/>
          <w:numId w:val="6"/>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Риск от закъснение за окончателно приключване на дейностите.</w:t>
      </w:r>
    </w:p>
    <w:p w:rsidR="003D2B97" w:rsidRPr="007A0276" w:rsidRDefault="003D2B97" w:rsidP="008F218C">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2. Липса/недостатъчно съдействие и/или информация от страна на Договарящия орган;</w:t>
      </w:r>
    </w:p>
    <w:p w:rsidR="003D2B97" w:rsidRPr="007A0276" w:rsidRDefault="003D2B97" w:rsidP="008F218C">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3. Липса/недостатъчна координация и сътрудничество между заинтересованите страни в рамките на проекта, а именно: Предоставящият безвъзмездната финансова помощ - Договарящия орган на Програма „</w:t>
      </w:r>
      <w:proofErr w:type="spellStart"/>
      <w:r w:rsidRPr="007A0276">
        <w:rPr>
          <w:rFonts w:ascii="Times New Roman" w:hAnsi="Times New Roman" w:cs="Times New Roman"/>
          <w:sz w:val="24"/>
          <w:szCs w:val="24"/>
          <w:lang w:val="bg-BG"/>
        </w:rPr>
        <w:t>И</w:t>
      </w:r>
      <w:r w:rsidR="005420DC" w:rsidRPr="007A0276">
        <w:rPr>
          <w:rFonts w:ascii="Times New Roman" w:hAnsi="Times New Roman" w:cs="Times New Roman"/>
          <w:sz w:val="24"/>
          <w:szCs w:val="24"/>
          <w:lang w:val="bg-BG"/>
        </w:rPr>
        <w:t>нтеррег</w:t>
      </w:r>
      <w:proofErr w:type="spellEnd"/>
      <w:r w:rsidR="005420DC" w:rsidRPr="007A0276">
        <w:rPr>
          <w:rFonts w:ascii="Times New Roman" w:hAnsi="Times New Roman" w:cs="Times New Roman"/>
          <w:sz w:val="24"/>
          <w:szCs w:val="24"/>
          <w:lang w:val="bg-BG"/>
        </w:rPr>
        <w:t xml:space="preserve"> V-A Румъния – България</w:t>
      </w:r>
      <w:r w:rsidRPr="007A0276">
        <w:rPr>
          <w:rFonts w:ascii="Times New Roman" w:hAnsi="Times New Roman" w:cs="Times New Roman"/>
          <w:sz w:val="24"/>
          <w:szCs w:val="24"/>
          <w:lang w:val="bg-BG"/>
        </w:rPr>
        <w:t xml:space="preserve">”, Бенефициентът по Програмата </w:t>
      </w:r>
      <w:r w:rsidR="001343BD" w:rsidRPr="007A0276">
        <w:rPr>
          <w:rFonts w:ascii="Times New Roman" w:hAnsi="Times New Roman" w:cs="Times New Roman"/>
          <w:sz w:val="24"/>
          <w:szCs w:val="24"/>
          <w:lang w:val="bg-BG"/>
        </w:rPr>
        <w:t xml:space="preserve">– град Хършова, Румъния, партньорите по проекта – община Шабла и Румънското Сдружение </w:t>
      </w:r>
      <w:proofErr w:type="spellStart"/>
      <w:r w:rsidR="001343BD" w:rsidRPr="007A0276">
        <w:rPr>
          <w:rFonts w:ascii="Times New Roman" w:hAnsi="Times New Roman" w:cs="Times New Roman"/>
          <w:sz w:val="24"/>
          <w:szCs w:val="24"/>
          <w:lang w:val="bg-BG"/>
        </w:rPr>
        <w:t>Ойна</w:t>
      </w:r>
      <w:proofErr w:type="spellEnd"/>
      <w:r w:rsidR="001343BD"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 xml:space="preserve">и </w:t>
      </w:r>
      <w:r w:rsidR="00384F61" w:rsidRPr="007A0276">
        <w:rPr>
          <w:rFonts w:ascii="Times New Roman" w:hAnsi="Times New Roman" w:cs="Times New Roman"/>
          <w:sz w:val="24"/>
          <w:szCs w:val="24"/>
          <w:lang w:val="bg-BG"/>
        </w:rPr>
        <w:t>Изпълнителите</w:t>
      </w:r>
      <w:r w:rsidRPr="007A0276">
        <w:rPr>
          <w:rFonts w:ascii="Times New Roman" w:hAnsi="Times New Roman" w:cs="Times New Roman"/>
          <w:sz w:val="24"/>
          <w:szCs w:val="24"/>
          <w:lang w:val="bg-BG"/>
        </w:rPr>
        <w:t xml:space="preserve"> на договорите за услуги</w:t>
      </w:r>
      <w:r w:rsidR="00384F61" w:rsidRPr="007A0276">
        <w:rPr>
          <w:rFonts w:ascii="Times New Roman" w:hAnsi="Times New Roman" w:cs="Times New Roman"/>
          <w:sz w:val="24"/>
          <w:szCs w:val="24"/>
          <w:lang w:val="bg-BG"/>
        </w:rPr>
        <w:t xml:space="preserve">, доставки и </w:t>
      </w:r>
      <w:r w:rsidR="004D26FC" w:rsidRPr="007A0276">
        <w:rPr>
          <w:rFonts w:ascii="Times New Roman" w:hAnsi="Times New Roman" w:cs="Times New Roman"/>
          <w:sz w:val="24"/>
          <w:szCs w:val="24"/>
          <w:lang w:val="bg-BG"/>
        </w:rPr>
        <w:t>инженеринг</w:t>
      </w:r>
      <w:r w:rsidR="003C2CDD" w:rsidRPr="007A0276">
        <w:rPr>
          <w:rFonts w:ascii="Times New Roman" w:hAnsi="Times New Roman" w:cs="Times New Roman"/>
          <w:sz w:val="24"/>
          <w:szCs w:val="24"/>
          <w:lang w:val="bg-BG"/>
        </w:rPr>
        <w:t>;</w:t>
      </w:r>
    </w:p>
    <w:p w:rsidR="003D2B97" w:rsidRPr="007A0276" w:rsidRDefault="003D2B97" w:rsidP="008F218C">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4. Промени в законодателството на България или на ЕС; промени в изискванията на Програма „</w:t>
      </w:r>
      <w:proofErr w:type="spellStart"/>
      <w:r w:rsidRPr="007A0276">
        <w:rPr>
          <w:rFonts w:ascii="Times New Roman" w:hAnsi="Times New Roman" w:cs="Times New Roman"/>
          <w:sz w:val="24"/>
          <w:szCs w:val="24"/>
          <w:lang w:val="bg-BG"/>
        </w:rPr>
        <w:t>Интеррег</w:t>
      </w:r>
      <w:proofErr w:type="spellEnd"/>
      <w:r w:rsidRPr="007A0276">
        <w:rPr>
          <w:rFonts w:ascii="Times New Roman" w:hAnsi="Times New Roman" w:cs="Times New Roman"/>
          <w:sz w:val="24"/>
          <w:szCs w:val="24"/>
          <w:lang w:val="bg-BG"/>
        </w:rPr>
        <w:t xml:space="preserve"> V-A Румъния – България“ във връзка с наблюдението и отчитането на дейностите по </w:t>
      </w:r>
      <w:r w:rsidR="003C2CDD" w:rsidRPr="007A0276">
        <w:rPr>
          <w:rFonts w:ascii="Times New Roman" w:hAnsi="Times New Roman" w:cs="Times New Roman"/>
          <w:sz w:val="24"/>
          <w:szCs w:val="24"/>
          <w:lang w:val="bg-BG"/>
        </w:rPr>
        <w:t>договора сключен с бенефициента;</w:t>
      </w:r>
    </w:p>
    <w:p w:rsidR="003D2B97" w:rsidRPr="007A0276" w:rsidRDefault="003D2B97" w:rsidP="008F218C">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5. Неизпълнение на договорни задължения, в това число забав</w:t>
      </w:r>
      <w:r w:rsidR="00562B5B" w:rsidRPr="007A0276">
        <w:rPr>
          <w:rFonts w:ascii="Times New Roman" w:hAnsi="Times New Roman" w:cs="Times New Roman"/>
          <w:sz w:val="24"/>
          <w:szCs w:val="24"/>
          <w:lang w:val="bg-BG"/>
        </w:rPr>
        <w:t>а на плащанията по договора от с</w:t>
      </w:r>
      <w:r w:rsidRPr="007A0276">
        <w:rPr>
          <w:rFonts w:ascii="Times New Roman" w:hAnsi="Times New Roman" w:cs="Times New Roman"/>
          <w:sz w:val="24"/>
          <w:szCs w:val="24"/>
          <w:lang w:val="bg-BG"/>
        </w:rPr>
        <w:t>трана на Възложителя;</w:t>
      </w:r>
    </w:p>
    <w:p w:rsidR="003D2B97" w:rsidRPr="007A0276" w:rsidRDefault="003D2B97" w:rsidP="008F218C">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6. Трудности при изпълнението на проекта, продиктувани от непълноти и/или неточ</w:t>
      </w:r>
      <w:r w:rsidR="003C2CDD" w:rsidRPr="007A0276">
        <w:rPr>
          <w:rFonts w:ascii="Times New Roman" w:hAnsi="Times New Roman" w:cs="Times New Roman"/>
          <w:sz w:val="24"/>
          <w:szCs w:val="24"/>
          <w:lang w:val="bg-BG"/>
        </w:rPr>
        <w:t>ности в проектната документация;</w:t>
      </w:r>
    </w:p>
    <w:p w:rsidR="003D2B97" w:rsidRPr="007A0276" w:rsidRDefault="003D2B97" w:rsidP="008F218C">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7. Трудности при изпълнението на проекта, продиктувани от протести, жалби и/или други форми на негативна реакция </w:t>
      </w:r>
      <w:r w:rsidR="003C2CDD" w:rsidRPr="007A0276">
        <w:rPr>
          <w:rFonts w:ascii="Times New Roman" w:hAnsi="Times New Roman" w:cs="Times New Roman"/>
          <w:sz w:val="24"/>
          <w:szCs w:val="24"/>
          <w:lang w:val="bg-BG"/>
        </w:rPr>
        <w:t>от страна на местното население;</w:t>
      </w:r>
    </w:p>
    <w:p w:rsidR="0090145D" w:rsidRPr="007D6BAD" w:rsidRDefault="003D2B97" w:rsidP="007D6BAD">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8. Трудности при изпълнението на проекта, произтичащи от неизпълнение от страна на изпълнител на друга дейност по проекта.</w:t>
      </w:r>
    </w:p>
    <w:p w:rsidR="0084330D" w:rsidRPr="007A0276" w:rsidRDefault="00DC1CB3"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8</w:t>
      </w:r>
      <w:r w:rsidR="0084330D" w:rsidRPr="007A0276">
        <w:rPr>
          <w:rFonts w:ascii="Times New Roman" w:hAnsi="Times New Roman" w:cs="Times New Roman"/>
          <w:b/>
          <w:sz w:val="24"/>
          <w:szCs w:val="24"/>
          <w:lang w:val="bg-BG"/>
        </w:rPr>
        <w:t>. Обхват на дейността на изпълнителя (Консултант) по настоящата обществена поръчка</w:t>
      </w:r>
    </w:p>
    <w:p w:rsidR="00A132DA" w:rsidRPr="007A0276" w:rsidRDefault="006E7A70" w:rsidP="00B04F6A">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Отчитайки спецификата на поръчката, </w:t>
      </w:r>
      <w:r w:rsidRPr="007A0276">
        <w:rPr>
          <w:rFonts w:ascii="Times New Roman" w:hAnsi="Times New Roman" w:cs="Times New Roman"/>
          <w:b/>
          <w:i/>
          <w:sz w:val="24"/>
          <w:szCs w:val="24"/>
          <w:lang w:val="bg-BG"/>
        </w:rPr>
        <w:t>услугите</w:t>
      </w:r>
      <w:r w:rsidRPr="007A0276">
        <w:rPr>
          <w:rFonts w:ascii="Times New Roman" w:hAnsi="Times New Roman" w:cs="Times New Roman"/>
          <w:sz w:val="24"/>
          <w:szCs w:val="24"/>
          <w:lang w:val="bg-BG"/>
        </w:rPr>
        <w:t xml:space="preserve"> които следва да бъдат предоставени са групирани в следните направления, които са:</w:t>
      </w:r>
    </w:p>
    <w:p w:rsidR="001600EE" w:rsidRPr="007A0276" w:rsidRDefault="00E8152B" w:rsidP="00E8152B">
      <w:pPr>
        <w:jc w:val="both"/>
        <w:rPr>
          <w:rFonts w:ascii="Times New Roman" w:eastAsia="Calibri" w:hAnsi="Times New Roman" w:cs="Times New Roman"/>
          <w:i/>
          <w:sz w:val="24"/>
          <w:szCs w:val="24"/>
          <w:lang w:val="bg-BG"/>
        </w:rPr>
      </w:pPr>
      <w:r w:rsidRPr="007A0276">
        <w:rPr>
          <w:rFonts w:ascii="Times New Roman" w:eastAsia="Calibri" w:hAnsi="Times New Roman" w:cs="Times New Roman"/>
          <w:i/>
          <w:sz w:val="24"/>
          <w:szCs w:val="24"/>
          <w:lang w:val="bg-BG"/>
        </w:rPr>
        <w:t>8</w:t>
      </w:r>
      <w:r w:rsidRPr="007A0276">
        <w:rPr>
          <w:rFonts w:ascii="Times New Roman" w:eastAsia="Calibri" w:hAnsi="Times New Roman" w:cs="Times New Roman"/>
          <w:i/>
          <w:sz w:val="24"/>
          <w:szCs w:val="24"/>
          <w:lang w:val="ru-RU"/>
        </w:rPr>
        <w:t xml:space="preserve">.1. </w:t>
      </w:r>
      <w:r w:rsidR="001600EE" w:rsidRPr="007A0276">
        <w:rPr>
          <w:rFonts w:ascii="Times New Roman" w:eastAsia="Calibri" w:hAnsi="Times New Roman" w:cs="Times New Roman"/>
          <w:i/>
          <w:sz w:val="24"/>
          <w:szCs w:val="24"/>
          <w:lang w:val="bg-BG"/>
        </w:rPr>
        <w:t>Услуги по подготовка и провеждане на процедури за възлагане на обществени поръчки:</w:t>
      </w:r>
    </w:p>
    <w:p w:rsidR="001600EE" w:rsidRPr="007A0276" w:rsidRDefault="001600EE" w:rsidP="003C3414">
      <w:pPr>
        <w:numPr>
          <w:ilvl w:val="0"/>
          <w:numId w:val="9"/>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Изготвяне на технич</w:t>
      </w:r>
      <w:r w:rsidR="000227DE" w:rsidRPr="007A0276">
        <w:rPr>
          <w:rFonts w:ascii="Times New Roman" w:eastAsia="Calibri" w:hAnsi="Times New Roman" w:cs="Times New Roman"/>
          <w:sz w:val="24"/>
          <w:szCs w:val="24"/>
          <w:lang w:val="bg-BG"/>
        </w:rPr>
        <w:t>ески спецификации и документации</w:t>
      </w:r>
      <w:r w:rsidRPr="007A0276">
        <w:rPr>
          <w:rFonts w:ascii="Times New Roman" w:eastAsia="Calibri" w:hAnsi="Times New Roman" w:cs="Times New Roman"/>
          <w:sz w:val="24"/>
          <w:szCs w:val="24"/>
          <w:lang w:val="bg-BG"/>
        </w:rPr>
        <w:t xml:space="preserve"> за </w:t>
      </w:r>
      <w:r w:rsidR="00D50B9E" w:rsidRPr="007A0276">
        <w:rPr>
          <w:rFonts w:ascii="Times New Roman" w:eastAsia="Calibri" w:hAnsi="Times New Roman" w:cs="Times New Roman"/>
          <w:sz w:val="24"/>
          <w:szCs w:val="24"/>
          <w:lang w:val="bg-BG"/>
        </w:rPr>
        <w:t xml:space="preserve">провеждане на процедури за възлагане на обществени поръчки </w:t>
      </w:r>
      <w:r w:rsidR="007E7651" w:rsidRPr="007A0276">
        <w:rPr>
          <w:rFonts w:ascii="Times New Roman" w:eastAsia="Calibri" w:hAnsi="Times New Roman" w:cs="Times New Roman"/>
          <w:sz w:val="24"/>
          <w:szCs w:val="24"/>
          <w:lang w:val="bg-BG"/>
        </w:rPr>
        <w:t>за</w:t>
      </w:r>
      <w:r w:rsidR="00D50B9E" w:rsidRPr="007A0276">
        <w:rPr>
          <w:rFonts w:ascii="Times New Roman" w:eastAsia="Calibri" w:hAnsi="Times New Roman" w:cs="Times New Roman"/>
          <w:sz w:val="24"/>
          <w:szCs w:val="24"/>
          <w:lang w:val="bg-BG"/>
        </w:rPr>
        <w:t xml:space="preserve"> </w:t>
      </w:r>
      <w:r w:rsidRPr="007A0276">
        <w:rPr>
          <w:rFonts w:ascii="Times New Roman" w:eastAsia="Calibri" w:hAnsi="Times New Roman" w:cs="Times New Roman"/>
          <w:sz w:val="24"/>
          <w:szCs w:val="24"/>
          <w:lang w:val="bg-BG"/>
        </w:rPr>
        <w:t xml:space="preserve">избор </w:t>
      </w:r>
      <w:r w:rsidR="007E7651" w:rsidRPr="007A0276">
        <w:rPr>
          <w:rFonts w:ascii="Times New Roman" w:eastAsia="Calibri" w:hAnsi="Times New Roman" w:cs="Times New Roman"/>
          <w:sz w:val="24"/>
          <w:szCs w:val="24"/>
          <w:lang w:val="bg-BG"/>
        </w:rPr>
        <w:t xml:space="preserve">на </w:t>
      </w:r>
      <w:r w:rsidRPr="007A0276">
        <w:rPr>
          <w:rFonts w:ascii="Times New Roman" w:eastAsia="Calibri" w:hAnsi="Times New Roman" w:cs="Times New Roman"/>
          <w:sz w:val="24"/>
          <w:szCs w:val="24"/>
          <w:lang w:val="bg-BG"/>
        </w:rPr>
        <w:t>Изпълнител</w:t>
      </w:r>
      <w:r w:rsidR="00D50B9E" w:rsidRPr="007A0276">
        <w:rPr>
          <w:rFonts w:ascii="Times New Roman" w:eastAsia="Calibri" w:hAnsi="Times New Roman" w:cs="Times New Roman"/>
          <w:sz w:val="24"/>
          <w:szCs w:val="24"/>
          <w:lang w:val="bg-BG"/>
        </w:rPr>
        <w:t>и на одобрените</w:t>
      </w:r>
      <w:r w:rsidR="002A522D">
        <w:rPr>
          <w:rFonts w:ascii="Times New Roman" w:eastAsia="Calibri" w:hAnsi="Times New Roman" w:cs="Times New Roman"/>
          <w:sz w:val="24"/>
          <w:szCs w:val="24"/>
          <w:lang w:val="bg-BG"/>
        </w:rPr>
        <w:t xml:space="preserve"> дейности, съгласно сключения ДБ</w:t>
      </w:r>
      <w:r w:rsidR="00D50B9E" w:rsidRPr="007A0276">
        <w:rPr>
          <w:rFonts w:ascii="Times New Roman" w:eastAsia="Calibri" w:hAnsi="Times New Roman" w:cs="Times New Roman"/>
          <w:sz w:val="24"/>
          <w:szCs w:val="24"/>
          <w:lang w:val="bg-BG"/>
        </w:rPr>
        <w:t xml:space="preserve">ФП, с изключение на </w:t>
      </w:r>
      <w:r w:rsidR="007E7651" w:rsidRPr="007A0276">
        <w:rPr>
          <w:rFonts w:ascii="Times New Roman" w:eastAsia="Calibri" w:hAnsi="Times New Roman" w:cs="Times New Roman"/>
          <w:sz w:val="24"/>
          <w:szCs w:val="24"/>
          <w:lang w:val="bg-BG"/>
        </w:rPr>
        <w:t>услугите, предмет на настоящата процедура</w:t>
      </w:r>
      <w:r w:rsidRPr="007A0276">
        <w:rPr>
          <w:rFonts w:ascii="Times New Roman" w:eastAsia="Calibri" w:hAnsi="Times New Roman" w:cs="Times New Roman"/>
          <w:sz w:val="24"/>
          <w:szCs w:val="24"/>
          <w:lang w:val="bg-BG"/>
        </w:rPr>
        <w:t>;</w:t>
      </w:r>
    </w:p>
    <w:p w:rsidR="00E8152B" w:rsidRPr="007A0276" w:rsidRDefault="000227DE" w:rsidP="003C3414">
      <w:pPr>
        <w:numPr>
          <w:ilvl w:val="0"/>
          <w:numId w:val="9"/>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Юридически консултации при възникнали казуси</w:t>
      </w:r>
      <w:r w:rsidR="00D50B9E" w:rsidRPr="007A0276">
        <w:rPr>
          <w:rFonts w:ascii="Times New Roman" w:eastAsia="Calibri" w:hAnsi="Times New Roman" w:cs="Times New Roman"/>
          <w:sz w:val="24"/>
          <w:szCs w:val="24"/>
          <w:lang w:val="bg-BG"/>
        </w:rPr>
        <w:t xml:space="preserve"> </w:t>
      </w:r>
      <w:r w:rsidR="007E7651" w:rsidRPr="007A0276">
        <w:rPr>
          <w:rFonts w:ascii="Times New Roman" w:eastAsia="Calibri" w:hAnsi="Times New Roman" w:cs="Times New Roman"/>
          <w:sz w:val="24"/>
          <w:szCs w:val="24"/>
          <w:lang w:val="bg-BG"/>
        </w:rPr>
        <w:t>при</w:t>
      </w:r>
      <w:r w:rsidR="00D50B9E" w:rsidRPr="007A0276">
        <w:rPr>
          <w:rFonts w:ascii="Times New Roman" w:eastAsia="Calibri" w:hAnsi="Times New Roman" w:cs="Times New Roman"/>
          <w:sz w:val="24"/>
          <w:szCs w:val="24"/>
          <w:lang w:val="bg-BG"/>
        </w:rPr>
        <w:t xml:space="preserve"> </w:t>
      </w:r>
      <w:r w:rsidR="007E7651" w:rsidRPr="007A0276">
        <w:rPr>
          <w:rFonts w:ascii="Times New Roman" w:eastAsia="Calibri" w:hAnsi="Times New Roman" w:cs="Times New Roman"/>
          <w:sz w:val="24"/>
          <w:szCs w:val="24"/>
          <w:lang w:val="bg-BG"/>
        </w:rPr>
        <w:t>провеждане на процедурите за възлагане на обществени поръчки за избор на Изпълнители на одобрените</w:t>
      </w:r>
      <w:r w:rsidR="002A522D">
        <w:rPr>
          <w:rFonts w:ascii="Times New Roman" w:eastAsia="Calibri" w:hAnsi="Times New Roman" w:cs="Times New Roman"/>
          <w:sz w:val="24"/>
          <w:szCs w:val="24"/>
          <w:lang w:val="bg-BG"/>
        </w:rPr>
        <w:t xml:space="preserve"> дейности, съгласно сключения ДБ</w:t>
      </w:r>
      <w:r w:rsidR="007E7651" w:rsidRPr="007A0276">
        <w:rPr>
          <w:rFonts w:ascii="Times New Roman" w:eastAsia="Calibri" w:hAnsi="Times New Roman" w:cs="Times New Roman"/>
          <w:sz w:val="24"/>
          <w:szCs w:val="24"/>
          <w:lang w:val="bg-BG"/>
        </w:rPr>
        <w:t>ФП, с изключение на услугите, предмет на настоящата процедура</w:t>
      </w:r>
      <w:r w:rsidR="00A132DA" w:rsidRPr="007A0276">
        <w:rPr>
          <w:rFonts w:ascii="Times New Roman" w:eastAsia="Calibri" w:hAnsi="Times New Roman" w:cs="Times New Roman"/>
          <w:sz w:val="24"/>
          <w:szCs w:val="24"/>
          <w:lang w:val="ru-RU"/>
        </w:rPr>
        <w:t>.</w:t>
      </w:r>
    </w:p>
    <w:p w:rsidR="00A132DA" w:rsidRPr="007A0276" w:rsidRDefault="00A132DA" w:rsidP="00A132DA">
      <w:pPr>
        <w:ind w:left="720"/>
        <w:contextualSpacing/>
        <w:jc w:val="both"/>
        <w:rPr>
          <w:rFonts w:ascii="Times New Roman" w:eastAsia="Calibri" w:hAnsi="Times New Roman" w:cs="Times New Roman"/>
          <w:sz w:val="24"/>
          <w:szCs w:val="24"/>
          <w:lang w:val="ru-RU"/>
        </w:rPr>
      </w:pPr>
    </w:p>
    <w:p w:rsidR="00932D42" w:rsidRPr="007A0276" w:rsidRDefault="00E8152B" w:rsidP="00E8152B">
      <w:pPr>
        <w:jc w:val="both"/>
        <w:rPr>
          <w:rFonts w:ascii="Times New Roman" w:eastAsia="Calibri" w:hAnsi="Times New Roman" w:cs="Times New Roman"/>
          <w:i/>
          <w:sz w:val="24"/>
          <w:szCs w:val="24"/>
          <w:lang w:val="bg-BG"/>
        </w:rPr>
      </w:pPr>
      <w:r w:rsidRPr="007A0276">
        <w:rPr>
          <w:rFonts w:ascii="Times New Roman" w:eastAsia="Calibri" w:hAnsi="Times New Roman" w:cs="Times New Roman"/>
          <w:i/>
          <w:sz w:val="24"/>
          <w:szCs w:val="24"/>
          <w:lang w:val="ru-RU"/>
        </w:rPr>
        <w:t xml:space="preserve">8.2. </w:t>
      </w:r>
      <w:r w:rsidR="00932D42" w:rsidRPr="007A0276">
        <w:rPr>
          <w:rFonts w:ascii="Times New Roman" w:eastAsia="Calibri" w:hAnsi="Times New Roman" w:cs="Times New Roman"/>
          <w:i/>
          <w:sz w:val="24"/>
          <w:szCs w:val="24"/>
          <w:lang w:val="bg-BG"/>
        </w:rPr>
        <w:t>Услуги, свързани с мониторинга и контрола по изпълнението на договорите с външните изпълнители:</w:t>
      </w:r>
    </w:p>
    <w:p w:rsidR="00013425" w:rsidRPr="007A0276" w:rsidRDefault="00013425" w:rsidP="003C3414">
      <w:pPr>
        <w:numPr>
          <w:ilvl w:val="0"/>
          <w:numId w:val="10"/>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Съдействие при осъществяване на общ контрол по изпълнението на договорите с външните изпълнители, в това число, мониторинг на изпълнението с акцент върху спазване на срокове, графици и програми за изпълнение;</w:t>
      </w:r>
    </w:p>
    <w:p w:rsidR="00013425" w:rsidRPr="007A0276" w:rsidRDefault="00013425" w:rsidP="003C3414">
      <w:pPr>
        <w:numPr>
          <w:ilvl w:val="0"/>
          <w:numId w:val="10"/>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lastRenderedPageBreak/>
        <w:t xml:space="preserve">Подкрепа и съдействие при приемане на извършената работа, независимо от естеството на договора, и при осъществяване на контрол върху основанията и </w:t>
      </w:r>
      <w:r w:rsidR="00431E08" w:rsidRPr="007A0276">
        <w:rPr>
          <w:rFonts w:ascii="Times New Roman" w:eastAsia="Calibri" w:hAnsi="Times New Roman" w:cs="Times New Roman"/>
          <w:sz w:val="24"/>
          <w:szCs w:val="24"/>
          <w:lang w:val="bg-BG"/>
        </w:rPr>
        <w:t>документите</w:t>
      </w:r>
      <w:r w:rsidRPr="007A0276">
        <w:rPr>
          <w:rFonts w:ascii="Times New Roman" w:eastAsia="Calibri" w:hAnsi="Times New Roman" w:cs="Times New Roman"/>
          <w:sz w:val="24"/>
          <w:szCs w:val="24"/>
          <w:lang w:val="bg-BG"/>
        </w:rPr>
        <w:t xml:space="preserve"> за плащане, при необходимост и заявка от страна на Възложителя;</w:t>
      </w:r>
    </w:p>
    <w:p w:rsidR="00013425" w:rsidRPr="007A0276" w:rsidRDefault="00013425" w:rsidP="003C3414">
      <w:pPr>
        <w:numPr>
          <w:ilvl w:val="0"/>
          <w:numId w:val="10"/>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Консултации на Възложителя при неизпълнение, грешки, отклонения и други;</w:t>
      </w:r>
    </w:p>
    <w:p w:rsidR="00E8152B" w:rsidRPr="007A0276" w:rsidRDefault="00013425" w:rsidP="003C3414">
      <w:pPr>
        <w:numPr>
          <w:ilvl w:val="0"/>
          <w:numId w:val="10"/>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Координация и взаимодействие между Възложителя и различните външни изпълнители и посредничество при решаване на спорове и възникнали проблеми.</w:t>
      </w:r>
    </w:p>
    <w:p w:rsidR="00A132DA" w:rsidRPr="007A0276" w:rsidRDefault="00A132DA" w:rsidP="00A132DA">
      <w:pPr>
        <w:ind w:left="720"/>
        <w:contextualSpacing/>
        <w:jc w:val="both"/>
        <w:rPr>
          <w:rFonts w:ascii="Times New Roman" w:eastAsia="Calibri" w:hAnsi="Times New Roman" w:cs="Times New Roman"/>
          <w:sz w:val="24"/>
          <w:szCs w:val="24"/>
          <w:lang w:val="ru-RU"/>
        </w:rPr>
      </w:pPr>
    </w:p>
    <w:p w:rsidR="00E8152B" w:rsidRPr="007A0276" w:rsidRDefault="00E8152B" w:rsidP="00E8152B">
      <w:pPr>
        <w:jc w:val="both"/>
        <w:rPr>
          <w:rFonts w:ascii="Times New Roman" w:eastAsia="Calibri" w:hAnsi="Times New Roman" w:cs="Times New Roman"/>
          <w:i/>
          <w:sz w:val="24"/>
          <w:szCs w:val="24"/>
          <w:lang w:val="bg-BG"/>
        </w:rPr>
      </w:pPr>
      <w:r w:rsidRPr="007A0276">
        <w:rPr>
          <w:rFonts w:ascii="Times New Roman" w:eastAsia="Calibri" w:hAnsi="Times New Roman" w:cs="Times New Roman"/>
          <w:i/>
          <w:sz w:val="24"/>
          <w:szCs w:val="24"/>
          <w:lang w:val="ru-RU"/>
        </w:rPr>
        <w:t xml:space="preserve">8.3. </w:t>
      </w:r>
      <w:r w:rsidR="00A132DA" w:rsidRPr="007A0276">
        <w:rPr>
          <w:rFonts w:ascii="Times New Roman" w:eastAsia="Calibri" w:hAnsi="Times New Roman" w:cs="Times New Roman"/>
          <w:i/>
          <w:sz w:val="24"/>
          <w:szCs w:val="24"/>
          <w:lang w:val="bg-BG"/>
        </w:rPr>
        <w:t>Услуги по подпомагане изпълнението на Договор за БФП №47404/03.04.2017 г.</w:t>
      </w:r>
      <w:r w:rsidR="00303F8A" w:rsidRPr="007A0276">
        <w:rPr>
          <w:rFonts w:ascii="Times New Roman" w:eastAsia="Calibri" w:hAnsi="Times New Roman" w:cs="Times New Roman"/>
          <w:i/>
          <w:sz w:val="24"/>
          <w:szCs w:val="24"/>
          <w:lang w:val="bg-BG"/>
        </w:rPr>
        <w:t>:</w:t>
      </w:r>
    </w:p>
    <w:p w:rsidR="00303F8A" w:rsidRPr="007A0276" w:rsidRDefault="00A72A45" w:rsidP="003C3414">
      <w:pPr>
        <w:numPr>
          <w:ilvl w:val="0"/>
          <w:numId w:val="11"/>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Мониторинг на изпълнението на Договора за БФП, базиран на система, механизми и инструменти за проследяване на напредъка, бързо докладване, отстраняване на грешки, отклонения, компенсиране на закъснения и други негативни развития в изпълнението;</w:t>
      </w:r>
    </w:p>
    <w:p w:rsidR="000431ED" w:rsidRPr="007A0276" w:rsidRDefault="000431ED" w:rsidP="003C3414">
      <w:pPr>
        <w:numPr>
          <w:ilvl w:val="0"/>
          <w:numId w:val="11"/>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 xml:space="preserve">Съдействие при отчитането на разходите на база искания за плащане, отчети, доклади и други форми на мониторинг, в съответствие с </w:t>
      </w:r>
      <w:r w:rsidR="00EA3559" w:rsidRPr="007A0276">
        <w:rPr>
          <w:rFonts w:ascii="Times New Roman" w:eastAsia="Calibri" w:hAnsi="Times New Roman" w:cs="Times New Roman"/>
          <w:sz w:val="24"/>
          <w:szCs w:val="24"/>
          <w:lang w:val="bg-BG"/>
        </w:rPr>
        <w:t>изискванията за първо ниво на верификация на разходите;</w:t>
      </w:r>
    </w:p>
    <w:p w:rsidR="00E8152B" w:rsidRPr="007A0276" w:rsidRDefault="00EA3559" w:rsidP="003C3414">
      <w:pPr>
        <w:numPr>
          <w:ilvl w:val="0"/>
          <w:numId w:val="11"/>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Съдействие на Възложителя в комуникацията и взаимодействието му с УО, НО и СС, при необходимост и заявка от страна на Възложителя;</w:t>
      </w:r>
    </w:p>
    <w:p w:rsidR="00E8152B" w:rsidRPr="007A0276" w:rsidRDefault="00EA3559" w:rsidP="003C3414">
      <w:pPr>
        <w:numPr>
          <w:ilvl w:val="0"/>
          <w:numId w:val="11"/>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Съдействие на Възложителя, включително чрез консултации при извършване на външни проверки/одити или други форми на контрол, при необходимост и заявка от страна на Възложителя;</w:t>
      </w:r>
    </w:p>
    <w:p w:rsidR="00E8152B" w:rsidRPr="007A0276" w:rsidRDefault="00EA3559" w:rsidP="003C3414">
      <w:pPr>
        <w:numPr>
          <w:ilvl w:val="0"/>
          <w:numId w:val="11"/>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Координация, комуникация и взаимодействие с всички служители на Възложителя, които са отговорни за изпълнението на проекта;</w:t>
      </w:r>
    </w:p>
    <w:p w:rsidR="00EA3559" w:rsidRPr="007A0276" w:rsidRDefault="00EA3559" w:rsidP="003C3414">
      <w:pPr>
        <w:numPr>
          <w:ilvl w:val="0"/>
          <w:numId w:val="11"/>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Проследяване на промените в съществуващите изисквания/указания и препоръки на УО и уведомяване на Възложителя за тях;</w:t>
      </w:r>
    </w:p>
    <w:p w:rsidR="00E8152B" w:rsidRPr="007A0276" w:rsidRDefault="00EA3559" w:rsidP="003C3414">
      <w:pPr>
        <w:numPr>
          <w:ilvl w:val="0"/>
          <w:numId w:val="11"/>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Консултации по хоризонталните въпроси като спазване на правилата за държавна помощ, там, където е необходимо;</w:t>
      </w:r>
    </w:p>
    <w:p w:rsidR="006E7A70" w:rsidRPr="007A0276" w:rsidRDefault="00EA3559" w:rsidP="003C3414">
      <w:pPr>
        <w:numPr>
          <w:ilvl w:val="0"/>
          <w:numId w:val="11"/>
        </w:numPr>
        <w:contextualSpacing/>
        <w:jc w:val="both"/>
        <w:rPr>
          <w:rFonts w:ascii="Times New Roman" w:eastAsia="Calibri" w:hAnsi="Times New Roman" w:cs="Times New Roman"/>
          <w:sz w:val="24"/>
          <w:szCs w:val="24"/>
          <w:lang w:val="ru-RU"/>
        </w:rPr>
      </w:pPr>
      <w:r w:rsidRPr="007A0276">
        <w:rPr>
          <w:rFonts w:ascii="Times New Roman" w:eastAsia="Calibri" w:hAnsi="Times New Roman" w:cs="Times New Roman"/>
          <w:sz w:val="24"/>
          <w:szCs w:val="24"/>
          <w:lang w:val="bg-BG"/>
        </w:rPr>
        <w:t>Консултации, в хода на изпълнение на Договора за БФП, за спазване на специфичните изисквания на ИА ОСЕС и други контролни органи в областта на контрол по усвояване на средствата от ЕС</w:t>
      </w:r>
      <w:r w:rsidR="00E8152B" w:rsidRPr="007A0276">
        <w:rPr>
          <w:rFonts w:ascii="Times New Roman" w:eastAsia="Calibri" w:hAnsi="Times New Roman" w:cs="Times New Roman"/>
          <w:sz w:val="24"/>
          <w:szCs w:val="24"/>
          <w:lang w:val="ru-RU"/>
        </w:rPr>
        <w:t>.</w:t>
      </w:r>
    </w:p>
    <w:p w:rsidR="00327A67" w:rsidRPr="007A0276" w:rsidRDefault="00327A67" w:rsidP="00B04F6A">
      <w:pPr>
        <w:contextualSpacing/>
        <w:jc w:val="both"/>
        <w:rPr>
          <w:rFonts w:ascii="Times New Roman" w:hAnsi="Times New Roman" w:cs="Times New Roman"/>
          <w:sz w:val="24"/>
          <w:szCs w:val="24"/>
          <w:lang w:val="bg-BG"/>
        </w:rPr>
      </w:pPr>
    </w:p>
    <w:p w:rsidR="00B04F6A" w:rsidRPr="007A0276" w:rsidRDefault="00143C26" w:rsidP="00B04F6A">
      <w:pPr>
        <w:contextualSpacing/>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Във връзка с осъществяване на гореописаните услуги, к</w:t>
      </w:r>
      <w:r w:rsidR="00B04F6A" w:rsidRPr="007A0276">
        <w:rPr>
          <w:rFonts w:ascii="Times New Roman" w:hAnsi="Times New Roman" w:cs="Times New Roman"/>
          <w:sz w:val="24"/>
          <w:szCs w:val="24"/>
          <w:lang w:val="bg-BG"/>
        </w:rPr>
        <w:t>онсултантът трябва да излъчи експерти за пет позиции</w:t>
      </w:r>
      <w:r w:rsidR="004A02B3" w:rsidRPr="007A0276">
        <w:rPr>
          <w:rFonts w:ascii="Times New Roman" w:hAnsi="Times New Roman" w:cs="Times New Roman"/>
          <w:sz w:val="24"/>
          <w:szCs w:val="24"/>
          <w:lang w:val="bg-BG"/>
        </w:rPr>
        <w:t xml:space="preserve">, </w:t>
      </w:r>
      <w:r w:rsidR="00A15913" w:rsidRPr="007A0276">
        <w:rPr>
          <w:rFonts w:ascii="Times New Roman" w:hAnsi="Times New Roman" w:cs="Times New Roman"/>
          <w:sz w:val="24"/>
          <w:szCs w:val="24"/>
          <w:lang w:val="bg-BG"/>
        </w:rPr>
        <w:t xml:space="preserve">посочени в т. 5, </w:t>
      </w:r>
      <w:r w:rsidR="004A02B3" w:rsidRPr="007A0276">
        <w:rPr>
          <w:rFonts w:ascii="Times New Roman" w:hAnsi="Times New Roman" w:cs="Times New Roman"/>
          <w:sz w:val="24"/>
          <w:szCs w:val="24"/>
          <w:lang w:val="bg-BG"/>
        </w:rPr>
        <w:t xml:space="preserve">които ще бъдат ангажирани със следните </w:t>
      </w:r>
      <w:r w:rsidR="004A02B3" w:rsidRPr="007A0276">
        <w:rPr>
          <w:rFonts w:ascii="Times New Roman" w:hAnsi="Times New Roman" w:cs="Times New Roman"/>
          <w:b/>
          <w:i/>
          <w:sz w:val="24"/>
          <w:szCs w:val="24"/>
          <w:lang w:val="bg-BG"/>
        </w:rPr>
        <w:t>задължения</w:t>
      </w:r>
      <w:r w:rsidR="006E7A70" w:rsidRPr="007A0276">
        <w:rPr>
          <w:rFonts w:ascii="Times New Roman" w:hAnsi="Times New Roman" w:cs="Times New Roman"/>
          <w:b/>
          <w:i/>
          <w:sz w:val="24"/>
          <w:szCs w:val="24"/>
          <w:lang w:val="bg-BG"/>
        </w:rPr>
        <w:t xml:space="preserve"> и отговорности</w:t>
      </w:r>
      <w:r w:rsidR="004A02B3" w:rsidRPr="007A0276">
        <w:rPr>
          <w:rFonts w:ascii="Times New Roman" w:hAnsi="Times New Roman" w:cs="Times New Roman"/>
          <w:sz w:val="24"/>
          <w:szCs w:val="24"/>
          <w:lang w:val="bg-BG"/>
        </w:rPr>
        <w:t xml:space="preserve"> в рамките на изпълнението на проекта в частта на община Шабла</w:t>
      </w:r>
      <w:r w:rsidR="00B04F6A" w:rsidRPr="007A0276">
        <w:rPr>
          <w:rFonts w:ascii="Times New Roman" w:hAnsi="Times New Roman" w:cs="Times New Roman"/>
          <w:sz w:val="24"/>
          <w:szCs w:val="24"/>
          <w:lang w:val="bg-BG"/>
        </w:rPr>
        <w:t>:</w:t>
      </w:r>
    </w:p>
    <w:p w:rsidR="00B04F6A" w:rsidRPr="007A0276" w:rsidRDefault="00A866B5" w:rsidP="00A866B5">
      <w:pPr>
        <w:ind w:left="720"/>
        <w:contextualSpacing/>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Е</w:t>
      </w:r>
      <w:r w:rsidR="00B04F6A" w:rsidRPr="007A0276">
        <w:rPr>
          <w:rFonts w:ascii="Times New Roman" w:hAnsi="Times New Roman" w:cs="Times New Roman"/>
          <w:sz w:val="24"/>
          <w:szCs w:val="24"/>
          <w:lang w:val="bg-BG"/>
        </w:rPr>
        <w:t xml:space="preserve">ксперт за позицията </w:t>
      </w:r>
      <w:r w:rsidR="00B04F6A" w:rsidRPr="007A0276">
        <w:rPr>
          <w:rFonts w:ascii="Times New Roman" w:hAnsi="Times New Roman" w:cs="Times New Roman"/>
          <w:b/>
          <w:sz w:val="24"/>
          <w:szCs w:val="24"/>
          <w:u w:val="single"/>
          <w:lang w:val="bg-BG"/>
        </w:rPr>
        <w:t>Съвместен помощник ръководител</w:t>
      </w:r>
      <w:r w:rsidR="00B04F6A"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който ще участва в СЕУП</w:t>
      </w:r>
    </w:p>
    <w:p w:rsidR="00A866B5" w:rsidRPr="007A0276" w:rsidRDefault="00B62C4F"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Отговаря за кореспонденцията между партньорите по проекта и осигурява безпрепятственото циркулиране на информационния поток;</w:t>
      </w:r>
    </w:p>
    <w:p w:rsidR="00B62C4F" w:rsidRPr="007A0276" w:rsidRDefault="00B62C4F"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Изготвя </w:t>
      </w:r>
      <w:r w:rsidR="00B60129" w:rsidRPr="007A0276">
        <w:rPr>
          <w:rFonts w:ascii="Times New Roman" w:hAnsi="Times New Roman" w:cs="Times New Roman"/>
          <w:sz w:val="24"/>
          <w:szCs w:val="24"/>
          <w:lang w:val="bg-BG"/>
        </w:rPr>
        <w:t>консолидираните отчети за напредък по проекта, които да бъдат представени на съвместния ръководител проект;</w:t>
      </w:r>
    </w:p>
    <w:p w:rsidR="00D76C72" w:rsidRPr="007A0276" w:rsidRDefault="00B60129"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Получава </w:t>
      </w:r>
      <w:proofErr w:type="spellStart"/>
      <w:r w:rsidR="00D76C72" w:rsidRPr="007A0276">
        <w:rPr>
          <w:rFonts w:ascii="Times New Roman" w:hAnsi="Times New Roman" w:cs="Times New Roman"/>
          <w:sz w:val="24"/>
          <w:szCs w:val="24"/>
          <w:lang w:val="bg-BG"/>
        </w:rPr>
        <w:t>разходооправдателните</w:t>
      </w:r>
      <w:proofErr w:type="spellEnd"/>
      <w:r w:rsidRPr="007A0276">
        <w:rPr>
          <w:rFonts w:ascii="Times New Roman" w:hAnsi="Times New Roman" w:cs="Times New Roman"/>
          <w:sz w:val="24"/>
          <w:szCs w:val="24"/>
          <w:lang w:val="bg-BG"/>
        </w:rPr>
        <w:t xml:space="preserve"> </w:t>
      </w:r>
      <w:r w:rsidR="00D76C72" w:rsidRPr="007A0276">
        <w:rPr>
          <w:rFonts w:ascii="Times New Roman" w:hAnsi="Times New Roman" w:cs="Times New Roman"/>
          <w:sz w:val="24"/>
          <w:szCs w:val="24"/>
          <w:lang w:val="bg-BG"/>
        </w:rPr>
        <w:t>документи, изпратени</w:t>
      </w:r>
      <w:r w:rsidRPr="007A0276">
        <w:rPr>
          <w:rFonts w:ascii="Times New Roman" w:hAnsi="Times New Roman" w:cs="Times New Roman"/>
          <w:sz w:val="24"/>
          <w:szCs w:val="24"/>
          <w:lang w:val="bg-BG"/>
        </w:rPr>
        <w:t xml:space="preserve"> от координаторите</w:t>
      </w:r>
      <w:r w:rsidR="00D76C72" w:rsidRPr="007A0276">
        <w:rPr>
          <w:rFonts w:ascii="Times New Roman" w:hAnsi="Times New Roman" w:cs="Times New Roman"/>
          <w:sz w:val="24"/>
          <w:szCs w:val="24"/>
          <w:lang w:val="bg-BG"/>
        </w:rPr>
        <w:t>, участващи в специфичния персонал на партньорите по проекта;</w:t>
      </w:r>
    </w:p>
    <w:p w:rsidR="00B60129" w:rsidRPr="007A0276" w:rsidRDefault="000A6278"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Отговаря за надлежното окомплектоване на папките и файловете за исканията за плащания първо ниво и за консолидираните искания за плащания със съдействието на съвместния финансов ръководител на проекта;</w:t>
      </w:r>
    </w:p>
    <w:p w:rsidR="000A6278" w:rsidRPr="007A0276" w:rsidRDefault="00B02641"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Изготвя информационни писма и бележки до партньорите по проекта, следвайки указанията на съвместния ръководител проект;</w:t>
      </w:r>
    </w:p>
    <w:p w:rsidR="00B02641" w:rsidRPr="007A0276" w:rsidRDefault="00B02641"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Организира </w:t>
      </w:r>
      <w:r w:rsidR="00431E08" w:rsidRPr="007A0276">
        <w:rPr>
          <w:rFonts w:ascii="Times New Roman" w:hAnsi="Times New Roman" w:cs="Times New Roman"/>
          <w:sz w:val="24"/>
          <w:szCs w:val="24"/>
          <w:lang w:val="bg-BG"/>
        </w:rPr>
        <w:t>съвместни</w:t>
      </w:r>
      <w:r w:rsidRPr="007A0276">
        <w:rPr>
          <w:rFonts w:ascii="Times New Roman" w:hAnsi="Times New Roman" w:cs="Times New Roman"/>
          <w:sz w:val="24"/>
          <w:szCs w:val="24"/>
          <w:lang w:val="bg-BG"/>
        </w:rPr>
        <w:t xml:space="preserve"> работни срещи, насрочени за всички, включени в изпълнението на проекта, според </w:t>
      </w:r>
      <w:r w:rsidR="00A1111B" w:rsidRPr="007A0276">
        <w:rPr>
          <w:rFonts w:ascii="Times New Roman" w:hAnsi="Times New Roman" w:cs="Times New Roman"/>
          <w:sz w:val="24"/>
          <w:szCs w:val="24"/>
          <w:lang w:val="bg-BG"/>
        </w:rPr>
        <w:t xml:space="preserve">одобрената </w:t>
      </w:r>
      <w:r w:rsidR="00EE10C8" w:rsidRPr="007A0276">
        <w:rPr>
          <w:rFonts w:ascii="Times New Roman" w:hAnsi="Times New Roman" w:cs="Times New Roman"/>
          <w:sz w:val="24"/>
          <w:szCs w:val="24"/>
          <w:lang w:val="bg-BG"/>
        </w:rPr>
        <w:t xml:space="preserve">от съвместния ръководител проект </w:t>
      </w:r>
      <w:r w:rsidR="00A1111B" w:rsidRPr="007A0276">
        <w:rPr>
          <w:rFonts w:ascii="Times New Roman" w:hAnsi="Times New Roman" w:cs="Times New Roman"/>
          <w:sz w:val="24"/>
          <w:szCs w:val="24"/>
          <w:lang w:val="bg-BG"/>
        </w:rPr>
        <w:t>работна програма</w:t>
      </w:r>
      <w:r w:rsidRPr="007A0276">
        <w:rPr>
          <w:rFonts w:ascii="Times New Roman" w:hAnsi="Times New Roman" w:cs="Times New Roman"/>
          <w:sz w:val="24"/>
          <w:szCs w:val="24"/>
          <w:lang w:val="bg-BG"/>
        </w:rPr>
        <w:t>;</w:t>
      </w:r>
    </w:p>
    <w:p w:rsidR="00E12093" w:rsidRPr="007A0276" w:rsidRDefault="00E12093"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Съхранява и организира подредбата на</w:t>
      </w:r>
      <w:r w:rsidR="002C7D86" w:rsidRPr="007A0276">
        <w:rPr>
          <w:rFonts w:ascii="Times New Roman" w:hAnsi="Times New Roman" w:cs="Times New Roman"/>
          <w:sz w:val="24"/>
          <w:szCs w:val="24"/>
          <w:lang w:val="bg-BG"/>
        </w:rPr>
        <w:t xml:space="preserve"> документите, генерирани по проекта</w:t>
      </w:r>
      <w:r w:rsidRPr="007A0276">
        <w:rPr>
          <w:rFonts w:ascii="Times New Roman" w:hAnsi="Times New Roman" w:cs="Times New Roman"/>
          <w:sz w:val="24"/>
          <w:szCs w:val="24"/>
          <w:lang w:val="bg-BG"/>
        </w:rPr>
        <w:t xml:space="preserve"> според естеството и спецификата им. Отговаря за тяхното надлежно съхранение, по начин, те да бъдат налични и лесно достъпни при всяко посещение на място от компетентните институции;</w:t>
      </w:r>
    </w:p>
    <w:p w:rsidR="00E50759" w:rsidRPr="007A0276" w:rsidRDefault="00E50759"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Своевременно информира съвместния ръководител проект за идентифицираните рискове;</w:t>
      </w:r>
    </w:p>
    <w:p w:rsidR="00B02641" w:rsidRPr="007A0276" w:rsidRDefault="00E50759"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Анализира и одо</w:t>
      </w:r>
      <w:r w:rsidR="00E2170B" w:rsidRPr="007A0276">
        <w:rPr>
          <w:rFonts w:ascii="Times New Roman" w:hAnsi="Times New Roman" w:cs="Times New Roman"/>
          <w:sz w:val="24"/>
          <w:szCs w:val="24"/>
          <w:lang w:val="bg-BG"/>
        </w:rPr>
        <w:t xml:space="preserve">брява всички рекламни материали, свързани с изпълнението на </w:t>
      </w:r>
      <w:r w:rsidRPr="007A0276">
        <w:rPr>
          <w:rFonts w:ascii="Times New Roman" w:hAnsi="Times New Roman" w:cs="Times New Roman"/>
          <w:sz w:val="24"/>
          <w:szCs w:val="24"/>
          <w:lang w:val="bg-BG"/>
        </w:rPr>
        <w:t xml:space="preserve"> проекта и </w:t>
      </w:r>
      <w:r w:rsidR="006B42B1" w:rsidRPr="007A0276">
        <w:rPr>
          <w:rFonts w:ascii="Times New Roman" w:hAnsi="Times New Roman" w:cs="Times New Roman"/>
          <w:sz w:val="24"/>
          <w:szCs w:val="24"/>
          <w:lang w:val="bg-BG"/>
        </w:rPr>
        <w:t>се гриж</w:t>
      </w:r>
      <w:r w:rsidRPr="007A0276">
        <w:rPr>
          <w:rFonts w:ascii="Times New Roman" w:hAnsi="Times New Roman" w:cs="Times New Roman"/>
          <w:sz w:val="24"/>
          <w:szCs w:val="24"/>
          <w:lang w:val="bg-BG"/>
        </w:rPr>
        <w:t>и за визуалното оформление на формата им в съответствие с Ръководството за виз</w:t>
      </w:r>
      <w:r w:rsidR="00E2170B" w:rsidRPr="007A0276">
        <w:rPr>
          <w:rFonts w:ascii="Times New Roman" w:hAnsi="Times New Roman" w:cs="Times New Roman"/>
          <w:sz w:val="24"/>
          <w:szCs w:val="24"/>
          <w:lang w:val="bg-BG"/>
        </w:rPr>
        <w:t>уална идентификация</w:t>
      </w:r>
      <w:r w:rsidRPr="007A0276">
        <w:rPr>
          <w:rFonts w:ascii="Times New Roman" w:hAnsi="Times New Roman" w:cs="Times New Roman"/>
          <w:sz w:val="24"/>
          <w:szCs w:val="24"/>
          <w:lang w:val="bg-BG"/>
        </w:rPr>
        <w:t xml:space="preserve"> (</w:t>
      </w:r>
      <w:r w:rsidR="00912E57" w:rsidRPr="007A0276">
        <w:rPr>
          <w:rFonts w:ascii="Times New Roman" w:hAnsi="Times New Roman" w:cs="Times New Roman"/>
          <w:sz w:val="24"/>
          <w:szCs w:val="24"/>
          <w:lang w:val="en-US"/>
        </w:rPr>
        <w:t>the</w:t>
      </w:r>
      <w:r w:rsidR="00912E57" w:rsidRPr="007A0276">
        <w:rPr>
          <w:rFonts w:ascii="Times New Roman" w:hAnsi="Times New Roman" w:cs="Times New Roman"/>
          <w:sz w:val="24"/>
          <w:szCs w:val="24"/>
          <w:lang w:val="bg-BG"/>
        </w:rPr>
        <w:t xml:space="preserve"> </w:t>
      </w:r>
      <w:r w:rsidR="00912E57" w:rsidRPr="007A0276">
        <w:rPr>
          <w:rFonts w:ascii="Times New Roman" w:hAnsi="Times New Roman" w:cs="Times New Roman"/>
          <w:sz w:val="24"/>
          <w:szCs w:val="24"/>
          <w:lang w:val="en-US"/>
        </w:rPr>
        <w:t>Visual</w:t>
      </w:r>
      <w:r w:rsidR="00912E57" w:rsidRPr="007A0276">
        <w:rPr>
          <w:rFonts w:ascii="Times New Roman" w:hAnsi="Times New Roman" w:cs="Times New Roman"/>
          <w:sz w:val="24"/>
          <w:szCs w:val="24"/>
          <w:lang w:val="bg-BG"/>
        </w:rPr>
        <w:t xml:space="preserve"> </w:t>
      </w:r>
      <w:r w:rsidR="00912E57" w:rsidRPr="007A0276">
        <w:rPr>
          <w:rFonts w:ascii="Times New Roman" w:hAnsi="Times New Roman" w:cs="Times New Roman"/>
          <w:sz w:val="24"/>
          <w:szCs w:val="24"/>
          <w:lang w:val="en-US"/>
        </w:rPr>
        <w:t>Identity</w:t>
      </w:r>
      <w:r w:rsidR="00912E57" w:rsidRPr="007A0276">
        <w:rPr>
          <w:rFonts w:ascii="Times New Roman" w:hAnsi="Times New Roman" w:cs="Times New Roman"/>
          <w:sz w:val="24"/>
          <w:szCs w:val="24"/>
          <w:lang w:val="bg-BG"/>
        </w:rPr>
        <w:t xml:space="preserve"> </w:t>
      </w:r>
      <w:r w:rsidR="00912E57" w:rsidRPr="007A0276">
        <w:rPr>
          <w:rFonts w:ascii="Times New Roman" w:hAnsi="Times New Roman" w:cs="Times New Roman"/>
          <w:sz w:val="24"/>
          <w:szCs w:val="24"/>
          <w:lang w:val="en-US"/>
        </w:rPr>
        <w:t>Manual</w:t>
      </w:r>
      <w:r w:rsidR="00912E57" w:rsidRPr="007A0276">
        <w:rPr>
          <w:rFonts w:ascii="Times New Roman" w:hAnsi="Times New Roman" w:cs="Times New Roman"/>
          <w:sz w:val="24"/>
          <w:szCs w:val="24"/>
          <w:lang w:val="bg-BG"/>
        </w:rPr>
        <w:t xml:space="preserve"> </w:t>
      </w:r>
      <w:r w:rsidR="00912E57" w:rsidRPr="007A0276">
        <w:rPr>
          <w:rFonts w:ascii="Times New Roman" w:hAnsi="Times New Roman" w:cs="Times New Roman"/>
          <w:sz w:val="24"/>
          <w:szCs w:val="24"/>
          <w:lang w:val="en-US"/>
        </w:rPr>
        <w:t>for</w:t>
      </w:r>
      <w:r w:rsidR="00912E57" w:rsidRPr="007A0276">
        <w:rPr>
          <w:rFonts w:ascii="Times New Roman" w:hAnsi="Times New Roman" w:cs="Times New Roman"/>
          <w:sz w:val="24"/>
          <w:szCs w:val="24"/>
          <w:lang w:val="bg-BG"/>
        </w:rPr>
        <w:t xml:space="preserve"> </w:t>
      </w:r>
      <w:r w:rsidR="00912E57" w:rsidRPr="007A0276">
        <w:rPr>
          <w:rFonts w:ascii="Times New Roman" w:hAnsi="Times New Roman" w:cs="Times New Roman"/>
          <w:sz w:val="24"/>
          <w:szCs w:val="24"/>
          <w:lang w:val="en-US"/>
        </w:rPr>
        <w:t>the</w:t>
      </w:r>
      <w:r w:rsidR="00912E57" w:rsidRPr="007A0276">
        <w:rPr>
          <w:rFonts w:ascii="Times New Roman" w:hAnsi="Times New Roman" w:cs="Times New Roman"/>
          <w:sz w:val="24"/>
          <w:szCs w:val="24"/>
          <w:lang w:val="bg-BG"/>
        </w:rPr>
        <w:t xml:space="preserve"> </w:t>
      </w:r>
      <w:r w:rsidR="00912E57" w:rsidRPr="007A0276">
        <w:rPr>
          <w:rFonts w:ascii="Times New Roman" w:hAnsi="Times New Roman" w:cs="Times New Roman"/>
          <w:sz w:val="24"/>
          <w:szCs w:val="24"/>
          <w:lang w:val="en-US"/>
        </w:rPr>
        <w:t>INTERREG</w:t>
      </w:r>
      <w:r w:rsidR="00912E57" w:rsidRPr="007A0276">
        <w:rPr>
          <w:rFonts w:ascii="Times New Roman" w:hAnsi="Times New Roman" w:cs="Times New Roman"/>
          <w:sz w:val="24"/>
          <w:szCs w:val="24"/>
          <w:lang w:val="bg-BG"/>
        </w:rPr>
        <w:t xml:space="preserve"> </w:t>
      </w:r>
      <w:r w:rsidR="00912E57" w:rsidRPr="007A0276">
        <w:rPr>
          <w:rFonts w:ascii="Times New Roman" w:hAnsi="Times New Roman" w:cs="Times New Roman"/>
          <w:sz w:val="24"/>
          <w:szCs w:val="24"/>
          <w:lang w:val="en-US"/>
        </w:rPr>
        <w:t>V</w:t>
      </w:r>
      <w:r w:rsidR="00912E57" w:rsidRPr="007A0276">
        <w:rPr>
          <w:rFonts w:ascii="Times New Roman" w:hAnsi="Times New Roman" w:cs="Times New Roman"/>
          <w:sz w:val="24"/>
          <w:szCs w:val="24"/>
          <w:lang w:val="bg-BG"/>
        </w:rPr>
        <w:t>-</w:t>
      </w:r>
      <w:r w:rsidR="00912E57" w:rsidRPr="007A0276">
        <w:rPr>
          <w:rFonts w:ascii="Times New Roman" w:hAnsi="Times New Roman" w:cs="Times New Roman"/>
          <w:sz w:val="24"/>
          <w:szCs w:val="24"/>
          <w:lang w:val="en-US"/>
        </w:rPr>
        <w:t>A</w:t>
      </w:r>
      <w:r w:rsidR="00912E57" w:rsidRPr="007A0276">
        <w:rPr>
          <w:rFonts w:ascii="Times New Roman" w:hAnsi="Times New Roman" w:cs="Times New Roman"/>
          <w:sz w:val="24"/>
          <w:szCs w:val="24"/>
          <w:lang w:val="bg-BG"/>
        </w:rPr>
        <w:t xml:space="preserve"> </w:t>
      </w:r>
      <w:r w:rsidR="00912E57" w:rsidRPr="007A0276">
        <w:rPr>
          <w:rFonts w:ascii="Times New Roman" w:hAnsi="Times New Roman" w:cs="Times New Roman"/>
          <w:sz w:val="24"/>
          <w:szCs w:val="24"/>
          <w:lang w:val="en-US"/>
        </w:rPr>
        <w:t>Romania</w:t>
      </w:r>
      <w:r w:rsidR="00912E57" w:rsidRPr="007A0276">
        <w:rPr>
          <w:rFonts w:ascii="Times New Roman" w:hAnsi="Times New Roman" w:cs="Times New Roman"/>
          <w:sz w:val="24"/>
          <w:szCs w:val="24"/>
          <w:lang w:val="bg-BG"/>
        </w:rPr>
        <w:t>-</w:t>
      </w:r>
      <w:r w:rsidR="00912E57" w:rsidRPr="007A0276">
        <w:rPr>
          <w:rFonts w:ascii="Times New Roman" w:hAnsi="Times New Roman" w:cs="Times New Roman"/>
          <w:sz w:val="24"/>
          <w:szCs w:val="24"/>
          <w:lang w:val="en-US"/>
        </w:rPr>
        <w:t>Bulgaria</w:t>
      </w:r>
      <w:r w:rsidR="00912E57" w:rsidRPr="007A0276">
        <w:rPr>
          <w:rFonts w:ascii="Times New Roman" w:hAnsi="Times New Roman" w:cs="Times New Roman"/>
          <w:sz w:val="24"/>
          <w:szCs w:val="24"/>
          <w:lang w:val="bg-BG"/>
        </w:rPr>
        <w:t xml:space="preserve"> </w:t>
      </w:r>
      <w:proofErr w:type="spellStart"/>
      <w:r w:rsidR="00912E57" w:rsidRPr="007A0276">
        <w:rPr>
          <w:rFonts w:ascii="Times New Roman" w:hAnsi="Times New Roman" w:cs="Times New Roman"/>
          <w:sz w:val="24"/>
          <w:szCs w:val="24"/>
          <w:lang w:val="en-US"/>
        </w:rPr>
        <w:t>Programme</w:t>
      </w:r>
      <w:proofErr w:type="spellEnd"/>
      <w:r w:rsidRPr="007A0276">
        <w:rPr>
          <w:rFonts w:ascii="Times New Roman" w:hAnsi="Times New Roman" w:cs="Times New Roman"/>
          <w:sz w:val="24"/>
          <w:szCs w:val="24"/>
          <w:lang w:val="bg-BG"/>
        </w:rPr>
        <w:t>);</w:t>
      </w:r>
      <w:r w:rsidR="00E12093" w:rsidRPr="007A0276">
        <w:rPr>
          <w:rFonts w:ascii="Times New Roman" w:hAnsi="Times New Roman" w:cs="Times New Roman"/>
          <w:sz w:val="24"/>
          <w:szCs w:val="24"/>
          <w:lang w:val="bg-BG"/>
        </w:rPr>
        <w:t xml:space="preserve"> </w:t>
      </w:r>
    </w:p>
    <w:p w:rsidR="00B40C42" w:rsidRPr="007A0276" w:rsidRDefault="00B40C42"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Одобрява съдържанието на публикациите в Българските и в Румънските медии, които излизат по изпълнението на проекта;</w:t>
      </w:r>
    </w:p>
    <w:p w:rsidR="00B40C42" w:rsidRPr="007A0276" w:rsidRDefault="00B40C42"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Участва в събитията, организирани по проекта и по-специално, отговаря за присъствените списъци на тези събития.</w:t>
      </w:r>
    </w:p>
    <w:p w:rsidR="00B62C4F" w:rsidRPr="007A0276" w:rsidRDefault="00B62C4F" w:rsidP="00B62C4F">
      <w:pPr>
        <w:contextualSpacing/>
        <w:jc w:val="both"/>
        <w:rPr>
          <w:rFonts w:ascii="Times New Roman" w:hAnsi="Times New Roman" w:cs="Times New Roman"/>
          <w:sz w:val="24"/>
          <w:szCs w:val="24"/>
          <w:lang w:val="bg-BG"/>
        </w:rPr>
      </w:pPr>
    </w:p>
    <w:p w:rsidR="00D310F3" w:rsidRPr="007A0276" w:rsidRDefault="00A866B5" w:rsidP="00D310F3">
      <w:pPr>
        <w:ind w:left="720"/>
        <w:contextualSpacing/>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Е</w:t>
      </w:r>
      <w:r w:rsidR="00B04F6A" w:rsidRPr="007A0276">
        <w:rPr>
          <w:rFonts w:ascii="Times New Roman" w:hAnsi="Times New Roman" w:cs="Times New Roman"/>
          <w:sz w:val="24"/>
          <w:szCs w:val="24"/>
          <w:lang w:val="bg-BG"/>
        </w:rPr>
        <w:t xml:space="preserve">ксперт за позицията </w:t>
      </w:r>
      <w:r w:rsidR="00B04F6A" w:rsidRPr="007A0276">
        <w:rPr>
          <w:rFonts w:ascii="Times New Roman" w:hAnsi="Times New Roman" w:cs="Times New Roman"/>
          <w:b/>
          <w:sz w:val="24"/>
          <w:szCs w:val="24"/>
          <w:u w:val="single"/>
          <w:lang w:val="bg-BG"/>
        </w:rPr>
        <w:t>Координатор</w:t>
      </w:r>
      <w:r w:rsidR="00B04F6A" w:rsidRPr="007A0276">
        <w:rPr>
          <w:rFonts w:ascii="Times New Roman" w:hAnsi="Times New Roman" w:cs="Times New Roman"/>
          <w:sz w:val="24"/>
          <w:szCs w:val="24"/>
          <w:lang w:val="bg-BG"/>
        </w:rPr>
        <w:t>,</w:t>
      </w:r>
      <w:r w:rsidR="00B04F6A" w:rsidRPr="007A0276">
        <w:rPr>
          <w:rFonts w:ascii="Times New Roman" w:hAnsi="Times New Roman" w:cs="Times New Roman"/>
          <w:lang w:val="ru-RU"/>
        </w:rPr>
        <w:t xml:space="preserve"> </w:t>
      </w:r>
      <w:r w:rsidR="00B04F6A" w:rsidRPr="007A0276">
        <w:rPr>
          <w:rFonts w:ascii="Times New Roman" w:hAnsi="Times New Roman" w:cs="Times New Roman"/>
          <w:sz w:val="24"/>
          <w:szCs w:val="24"/>
          <w:lang w:val="bg-BG"/>
        </w:rPr>
        <w:t xml:space="preserve">който ще участва в </w:t>
      </w:r>
      <w:r w:rsidRPr="007A0276">
        <w:rPr>
          <w:rFonts w:ascii="Times New Roman" w:hAnsi="Times New Roman" w:cs="Times New Roman"/>
          <w:sz w:val="24"/>
          <w:szCs w:val="24"/>
          <w:lang w:val="bg-BG"/>
        </w:rPr>
        <w:t>специфичния персонал</w:t>
      </w:r>
      <w:r w:rsidR="00B04F6A" w:rsidRPr="007A0276">
        <w:rPr>
          <w:rFonts w:ascii="Times New Roman" w:hAnsi="Times New Roman" w:cs="Times New Roman"/>
          <w:sz w:val="24"/>
          <w:szCs w:val="24"/>
          <w:lang w:val="bg-BG"/>
        </w:rPr>
        <w:t xml:space="preserve"> на </w:t>
      </w:r>
      <w:proofErr w:type="spellStart"/>
      <w:r w:rsidR="00B5209E" w:rsidRPr="007A0276">
        <w:rPr>
          <w:rFonts w:ascii="Times New Roman" w:hAnsi="Times New Roman" w:cs="Times New Roman"/>
          <w:sz w:val="24"/>
          <w:szCs w:val="24"/>
          <w:lang w:val="bg-BG"/>
        </w:rPr>
        <w:t>Възложитиля</w:t>
      </w:r>
      <w:proofErr w:type="spellEnd"/>
    </w:p>
    <w:p w:rsidR="00D310F3" w:rsidRPr="007A0276" w:rsidRDefault="00D310F3"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Координира екипа, съставен от </w:t>
      </w:r>
      <w:r w:rsidR="00B5209E"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 xml:space="preserve"> (специфичния персонал) за изпълнение на проекта в частта на община Шабла</w:t>
      </w:r>
      <w:r w:rsidR="001E0FEC" w:rsidRPr="007A0276">
        <w:rPr>
          <w:rFonts w:ascii="Times New Roman" w:hAnsi="Times New Roman" w:cs="Times New Roman"/>
          <w:sz w:val="24"/>
          <w:szCs w:val="24"/>
          <w:lang w:val="bg-BG"/>
        </w:rPr>
        <w:t xml:space="preserve"> като партньор по проекта</w:t>
      </w:r>
      <w:r w:rsidRPr="007A0276">
        <w:rPr>
          <w:rFonts w:ascii="Times New Roman" w:hAnsi="Times New Roman" w:cs="Times New Roman"/>
          <w:sz w:val="24"/>
          <w:szCs w:val="24"/>
          <w:lang w:val="bg-BG"/>
        </w:rPr>
        <w:t>;</w:t>
      </w:r>
    </w:p>
    <w:p w:rsidR="00D310F3" w:rsidRPr="007A0276" w:rsidRDefault="001E0FEC"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Осъществява мониторинг за своевременното и надлежно изпълнение на всички договори, сключени от </w:t>
      </w:r>
      <w:r w:rsidR="00B5209E"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 xml:space="preserve"> в резултат изпълнението на проекта;</w:t>
      </w:r>
    </w:p>
    <w:p w:rsidR="001E0FEC" w:rsidRPr="007A0276" w:rsidRDefault="001E0FEC"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Поддържа постоянен контакт с представители на изпълнителите на договорите за услуги, доставки и строителство;</w:t>
      </w:r>
    </w:p>
    <w:p w:rsidR="001E0FEC" w:rsidRPr="007A0276" w:rsidRDefault="00785B1E"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Постоянно информира съвместния ръководител проект за напредъка на дейностите по проекта;</w:t>
      </w:r>
    </w:p>
    <w:p w:rsidR="00785B1E" w:rsidRPr="007A0276" w:rsidRDefault="00785B1E"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Обработва фактурите, получени от Изпълнителите по договорите, сключени от </w:t>
      </w:r>
      <w:r w:rsidR="00B5209E"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 xml:space="preserve"> в резултат изпълнението на проекта;</w:t>
      </w:r>
      <w:r w:rsidR="003615D2" w:rsidRPr="007A0276">
        <w:rPr>
          <w:rFonts w:ascii="Times New Roman" w:hAnsi="Times New Roman" w:cs="Times New Roman"/>
          <w:sz w:val="24"/>
          <w:szCs w:val="24"/>
          <w:lang w:val="bg-BG"/>
        </w:rPr>
        <w:t xml:space="preserve"> изисква</w:t>
      </w:r>
      <w:r w:rsidR="00261E86" w:rsidRPr="007A0276">
        <w:rPr>
          <w:rFonts w:ascii="Times New Roman" w:hAnsi="Times New Roman" w:cs="Times New Roman"/>
          <w:sz w:val="24"/>
          <w:szCs w:val="24"/>
          <w:lang w:val="bg-BG"/>
        </w:rPr>
        <w:t xml:space="preserve"> допълнителни </w:t>
      </w:r>
      <w:r w:rsidR="00AD0FD0" w:rsidRPr="007A0276">
        <w:rPr>
          <w:rFonts w:ascii="Times New Roman" w:hAnsi="Times New Roman" w:cs="Times New Roman"/>
          <w:sz w:val="24"/>
          <w:szCs w:val="24"/>
          <w:lang w:val="bg-BG"/>
        </w:rPr>
        <w:t xml:space="preserve">съпътстващи документи и </w:t>
      </w:r>
      <w:r w:rsidR="003615D2" w:rsidRPr="007A0276">
        <w:rPr>
          <w:rFonts w:ascii="Times New Roman" w:hAnsi="Times New Roman" w:cs="Times New Roman"/>
          <w:sz w:val="24"/>
          <w:szCs w:val="24"/>
          <w:lang w:val="bg-BG"/>
        </w:rPr>
        <w:t>ги представя</w:t>
      </w:r>
      <w:r w:rsidR="00AD0FD0" w:rsidRPr="007A0276">
        <w:rPr>
          <w:rFonts w:ascii="Times New Roman" w:hAnsi="Times New Roman" w:cs="Times New Roman"/>
          <w:sz w:val="24"/>
          <w:szCs w:val="24"/>
          <w:lang w:val="bg-BG"/>
        </w:rPr>
        <w:t xml:space="preserve"> на съвместния финанс</w:t>
      </w:r>
      <w:r w:rsidR="003615D2" w:rsidRPr="007A0276">
        <w:rPr>
          <w:rFonts w:ascii="Times New Roman" w:hAnsi="Times New Roman" w:cs="Times New Roman"/>
          <w:sz w:val="24"/>
          <w:szCs w:val="24"/>
          <w:lang w:val="bg-BG"/>
        </w:rPr>
        <w:t>ов ръководител за одобрение</w:t>
      </w:r>
      <w:r w:rsidR="00AD0FD0" w:rsidRPr="007A0276">
        <w:rPr>
          <w:rFonts w:ascii="Times New Roman" w:hAnsi="Times New Roman" w:cs="Times New Roman"/>
          <w:sz w:val="24"/>
          <w:szCs w:val="24"/>
          <w:lang w:val="bg-BG"/>
        </w:rPr>
        <w:t>;</w:t>
      </w:r>
    </w:p>
    <w:p w:rsidR="00785B1E" w:rsidRPr="007A0276" w:rsidRDefault="00132859"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Подпомага и </w:t>
      </w:r>
      <w:r w:rsidR="002F76F3" w:rsidRPr="007A0276">
        <w:rPr>
          <w:rFonts w:ascii="Times New Roman" w:hAnsi="Times New Roman" w:cs="Times New Roman"/>
          <w:sz w:val="24"/>
          <w:szCs w:val="24"/>
          <w:lang w:val="bg-BG"/>
        </w:rPr>
        <w:t>сътрудничи при</w:t>
      </w:r>
      <w:r w:rsidRPr="007A0276">
        <w:rPr>
          <w:rFonts w:ascii="Times New Roman" w:hAnsi="Times New Roman" w:cs="Times New Roman"/>
          <w:sz w:val="24"/>
          <w:szCs w:val="24"/>
          <w:lang w:val="bg-BG"/>
        </w:rPr>
        <w:t xml:space="preserve"> плащанията;</w:t>
      </w:r>
    </w:p>
    <w:p w:rsidR="00132859" w:rsidRPr="007A0276" w:rsidRDefault="002F76F3"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Представя на съвместн</w:t>
      </w:r>
      <w:r w:rsidR="00020612" w:rsidRPr="007A0276">
        <w:rPr>
          <w:rFonts w:ascii="Times New Roman" w:hAnsi="Times New Roman" w:cs="Times New Roman"/>
          <w:sz w:val="24"/>
          <w:szCs w:val="24"/>
          <w:lang w:val="bg-BG"/>
        </w:rPr>
        <w:t>ия финансов ръководител всички</w:t>
      </w:r>
      <w:r w:rsidRPr="007A0276">
        <w:rPr>
          <w:rFonts w:ascii="Times New Roman" w:hAnsi="Times New Roman" w:cs="Times New Roman"/>
          <w:sz w:val="24"/>
          <w:szCs w:val="24"/>
          <w:lang w:val="bg-BG"/>
        </w:rPr>
        <w:t xml:space="preserve"> изискуеми документи във връзка с плащанията: фактури, заповеди, отчети и други счетоводни документи;</w:t>
      </w:r>
    </w:p>
    <w:p w:rsidR="002F76F3" w:rsidRPr="007A0276" w:rsidRDefault="00A6452D"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Участва в събитията, организирани при изпълнението на проекта;</w:t>
      </w:r>
    </w:p>
    <w:p w:rsidR="00A6452D" w:rsidRPr="007A0276" w:rsidRDefault="00A6452D"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Участва в съвместните работни срещи.</w:t>
      </w:r>
    </w:p>
    <w:p w:rsidR="00A866B5" w:rsidRPr="007A0276" w:rsidRDefault="00A866B5" w:rsidP="00A866B5">
      <w:pPr>
        <w:ind w:left="720"/>
        <w:contextualSpacing/>
        <w:jc w:val="both"/>
        <w:rPr>
          <w:rFonts w:ascii="Times New Roman" w:hAnsi="Times New Roman" w:cs="Times New Roman"/>
          <w:sz w:val="24"/>
          <w:szCs w:val="24"/>
          <w:lang w:val="bg-BG"/>
        </w:rPr>
      </w:pPr>
    </w:p>
    <w:p w:rsidR="00B04F6A" w:rsidRPr="007A0276" w:rsidRDefault="00A866B5" w:rsidP="00A866B5">
      <w:pPr>
        <w:ind w:left="720"/>
        <w:contextualSpacing/>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Е</w:t>
      </w:r>
      <w:r w:rsidR="00B04F6A" w:rsidRPr="007A0276">
        <w:rPr>
          <w:rFonts w:ascii="Times New Roman" w:hAnsi="Times New Roman" w:cs="Times New Roman"/>
          <w:sz w:val="24"/>
          <w:szCs w:val="24"/>
          <w:lang w:val="bg-BG"/>
        </w:rPr>
        <w:t xml:space="preserve">ксперт за позицията </w:t>
      </w:r>
      <w:r w:rsidR="00B04F6A" w:rsidRPr="007A0276">
        <w:rPr>
          <w:rFonts w:ascii="Times New Roman" w:hAnsi="Times New Roman" w:cs="Times New Roman"/>
          <w:b/>
          <w:sz w:val="24"/>
          <w:szCs w:val="24"/>
          <w:u w:val="single"/>
          <w:lang w:val="bg-BG"/>
        </w:rPr>
        <w:t>Финансов експерт</w:t>
      </w:r>
      <w:r w:rsidR="00B04F6A" w:rsidRPr="007A0276">
        <w:rPr>
          <w:rFonts w:ascii="Times New Roman" w:hAnsi="Times New Roman" w:cs="Times New Roman"/>
          <w:sz w:val="24"/>
          <w:szCs w:val="24"/>
          <w:lang w:val="bg-BG"/>
        </w:rPr>
        <w:t>, който ще</w:t>
      </w:r>
      <w:r w:rsidRPr="007A0276">
        <w:rPr>
          <w:rFonts w:ascii="Times New Roman" w:hAnsi="Times New Roman" w:cs="Times New Roman"/>
          <w:sz w:val="24"/>
          <w:szCs w:val="24"/>
          <w:lang w:val="bg-BG"/>
        </w:rPr>
        <w:t xml:space="preserve"> участва в специфичния персонал</w:t>
      </w:r>
      <w:r w:rsidR="00B04F6A" w:rsidRPr="007A0276">
        <w:rPr>
          <w:rFonts w:ascii="Times New Roman" w:hAnsi="Times New Roman" w:cs="Times New Roman"/>
          <w:sz w:val="24"/>
          <w:szCs w:val="24"/>
          <w:lang w:val="bg-BG"/>
        </w:rPr>
        <w:t xml:space="preserve"> на </w:t>
      </w:r>
      <w:r w:rsidR="00B5209E" w:rsidRPr="007A0276">
        <w:rPr>
          <w:rFonts w:ascii="Times New Roman" w:hAnsi="Times New Roman" w:cs="Times New Roman"/>
          <w:sz w:val="24"/>
          <w:szCs w:val="24"/>
          <w:lang w:val="bg-BG"/>
        </w:rPr>
        <w:t>Възложителя</w:t>
      </w:r>
    </w:p>
    <w:p w:rsidR="00A866B5" w:rsidRPr="007A0276" w:rsidRDefault="0064069C"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Съдейства и сътрудничи на счетоводителя, назначен </w:t>
      </w:r>
      <w:r w:rsidR="00B97A8A" w:rsidRPr="007A0276">
        <w:rPr>
          <w:rFonts w:ascii="Times New Roman" w:hAnsi="Times New Roman" w:cs="Times New Roman"/>
          <w:sz w:val="24"/>
          <w:szCs w:val="24"/>
          <w:lang w:val="bg-BG"/>
        </w:rPr>
        <w:t xml:space="preserve">от вътрешния </w:t>
      </w:r>
      <w:r w:rsidR="00431E08" w:rsidRPr="007A0276">
        <w:rPr>
          <w:rFonts w:ascii="Times New Roman" w:hAnsi="Times New Roman" w:cs="Times New Roman"/>
          <w:sz w:val="24"/>
          <w:szCs w:val="24"/>
          <w:lang w:val="bg-BG"/>
        </w:rPr>
        <w:t>персонал</w:t>
      </w:r>
      <w:r w:rsidR="00B97A8A" w:rsidRPr="007A0276">
        <w:rPr>
          <w:rFonts w:ascii="Times New Roman" w:hAnsi="Times New Roman" w:cs="Times New Roman"/>
          <w:sz w:val="24"/>
          <w:szCs w:val="24"/>
          <w:lang w:val="bg-BG"/>
        </w:rPr>
        <w:t xml:space="preserve"> на </w:t>
      </w:r>
      <w:r w:rsidR="00B5209E" w:rsidRPr="007A0276">
        <w:rPr>
          <w:rFonts w:ascii="Times New Roman" w:hAnsi="Times New Roman" w:cs="Times New Roman"/>
          <w:sz w:val="24"/>
          <w:szCs w:val="24"/>
          <w:lang w:val="bg-BG"/>
        </w:rPr>
        <w:t>Възложителя</w:t>
      </w:r>
      <w:r w:rsidR="00B97A8A" w:rsidRPr="007A0276">
        <w:rPr>
          <w:rFonts w:ascii="Times New Roman" w:hAnsi="Times New Roman" w:cs="Times New Roman"/>
          <w:sz w:val="24"/>
          <w:szCs w:val="24"/>
          <w:lang w:val="bg-BG"/>
        </w:rPr>
        <w:t>, кой</w:t>
      </w:r>
      <w:r w:rsidRPr="007A0276">
        <w:rPr>
          <w:rFonts w:ascii="Times New Roman" w:hAnsi="Times New Roman" w:cs="Times New Roman"/>
          <w:sz w:val="24"/>
          <w:szCs w:val="24"/>
          <w:lang w:val="bg-BG"/>
        </w:rPr>
        <w:t>то е част от специфичния персонал на общината за изпълнение на проекта;</w:t>
      </w:r>
    </w:p>
    <w:p w:rsidR="0064069C" w:rsidRPr="007A0276" w:rsidRDefault="00822FE4"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Съблюдава коректността на всички изготвени финансови документи от Изпълнителите на договорите за доставки, услуги и строителство, сключени от </w:t>
      </w:r>
      <w:r w:rsidR="00B5209E"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 xml:space="preserve"> при изпълнение на проекта;</w:t>
      </w:r>
    </w:p>
    <w:p w:rsidR="00822FE4" w:rsidRPr="007A0276" w:rsidRDefault="00A667F9"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Подготвя и събира необходимите документи, във връзка с оформяне и окомпл</w:t>
      </w:r>
      <w:r w:rsidR="00B5209E" w:rsidRPr="007A0276">
        <w:rPr>
          <w:rFonts w:ascii="Times New Roman" w:hAnsi="Times New Roman" w:cs="Times New Roman"/>
          <w:sz w:val="24"/>
          <w:szCs w:val="24"/>
          <w:lang w:val="bg-BG"/>
        </w:rPr>
        <w:t>ектоване на исканията за плащания</w:t>
      </w:r>
      <w:r w:rsidRPr="007A0276">
        <w:rPr>
          <w:rFonts w:ascii="Times New Roman" w:hAnsi="Times New Roman" w:cs="Times New Roman"/>
          <w:sz w:val="24"/>
          <w:szCs w:val="24"/>
          <w:lang w:val="bg-BG"/>
        </w:rPr>
        <w:t>;</w:t>
      </w:r>
    </w:p>
    <w:p w:rsidR="00A667F9" w:rsidRPr="007A0276" w:rsidRDefault="00A667F9"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Изготвя финансовите отчети от името на </w:t>
      </w:r>
      <w:r w:rsidR="00B5209E"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 паричните потоци и други финансови анализи изискуеми от съвместния финансов ръководител;</w:t>
      </w:r>
    </w:p>
    <w:p w:rsidR="00A667F9" w:rsidRPr="007A0276" w:rsidRDefault="001B0E3D"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Съблюдава </w:t>
      </w:r>
      <w:r w:rsidR="00C50720" w:rsidRPr="007A0276">
        <w:rPr>
          <w:rFonts w:ascii="Times New Roman" w:hAnsi="Times New Roman" w:cs="Times New Roman"/>
          <w:sz w:val="24"/>
          <w:szCs w:val="24"/>
          <w:lang w:val="bg-BG"/>
        </w:rPr>
        <w:t xml:space="preserve">надлежното осчетоводяване на </w:t>
      </w:r>
      <w:r w:rsidR="00214D64" w:rsidRPr="007A0276">
        <w:rPr>
          <w:rFonts w:ascii="Times New Roman" w:hAnsi="Times New Roman" w:cs="Times New Roman"/>
          <w:sz w:val="24"/>
          <w:szCs w:val="24"/>
          <w:lang w:val="bg-BG"/>
        </w:rPr>
        <w:t>проектната документация в съответствие с изискванията на ЕС и националното законодателство;</w:t>
      </w:r>
    </w:p>
    <w:p w:rsidR="00214D64" w:rsidRPr="007A0276" w:rsidRDefault="008B4B6E"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При необходимост, </w:t>
      </w:r>
      <w:r w:rsidR="000A402E" w:rsidRPr="007A0276">
        <w:rPr>
          <w:rFonts w:ascii="Times New Roman" w:hAnsi="Times New Roman" w:cs="Times New Roman"/>
          <w:sz w:val="24"/>
          <w:szCs w:val="24"/>
          <w:lang w:val="bg-BG"/>
        </w:rPr>
        <w:t>осъществява контакт</w:t>
      </w:r>
      <w:r w:rsidRPr="007A0276">
        <w:rPr>
          <w:rFonts w:ascii="Times New Roman" w:hAnsi="Times New Roman" w:cs="Times New Roman"/>
          <w:sz w:val="24"/>
          <w:szCs w:val="24"/>
          <w:lang w:val="bg-BG"/>
        </w:rPr>
        <w:t xml:space="preserve"> с Управляващия орган, Съвместния технически секретариат и контрольорите първо ниво.</w:t>
      </w:r>
    </w:p>
    <w:p w:rsidR="002D3580" w:rsidRPr="007A0276" w:rsidRDefault="002D3580" w:rsidP="00A866B5">
      <w:pPr>
        <w:ind w:left="720"/>
        <w:contextualSpacing/>
        <w:jc w:val="both"/>
        <w:rPr>
          <w:rFonts w:ascii="Times New Roman" w:hAnsi="Times New Roman" w:cs="Times New Roman"/>
          <w:sz w:val="24"/>
          <w:szCs w:val="24"/>
          <w:lang w:val="bg-BG"/>
        </w:rPr>
      </w:pPr>
    </w:p>
    <w:p w:rsidR="00A866B5" w:rsidRPr="007A0276" w:rsidRDefault="00A866B5" w:rsidP="00A866B5">
      <w:pPr>
        <w:ind w:left="720"/>
        <w:contextualSpacing/>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Е</w:t>
      </w:r>
      <w:r w:rsidR="00B04F6A" w:rsidRPr="007A0276">
        <w:rPr>
          <w:rFonts w:ascii="Times New Roman" w:hAnsi="Times New Roman" w:cs="Times New Roman"/>
          <w:sz w:val="24"/>
          <w:szCs w:val="24"/>
          <w:lang w:val="bg-BG"/>
        </w:rPr>
        <w:t xml:space="preserve">ксперт за позицията </w:t>
      </w:r>
      <w:r w:rsidR="00B04F6A" w:rsidRPr="007A0276">
        <w:rPr>
          <w:rFonts w:ascii="Times New Roman" w:hAnsi="Times New Roman" w:cs="Times New Roman"/>
          <w:b/>
          <w:sz w:val="24"/>
          <w:szCs w:val="24"/>
          <w:u w:val="single"/>
          <w:lang w:val="bg-BG"/>
        </w:rPr>
        <w:t>Технически експерт</w:t>
      </w:r>
      <w:r w:rsidR="00B04F6A" w:rsidRPr="007A0276">
        <w:rPr>
          <w:rFonts w:ascii="Times New Roman" w:hAnsi="Times New Roman" w:cs="Times New Roman"/>
          <w:sz w:val="24"/>
          <w:szCs w:val="24"/>
          <w:lang w:val="bg-BG"/>
        </w:rPr>
        <w:t>, който ще</w:t>
      </w:r>
      <w:r w:rsidRPr="007A0276">
        <w:rPr>
          <w:rFonts w:ascii="Times New Roman" w:hAnsi="Times New Roman" w:cs="Times New Roman"/>
          <w:sz w:val="24"/>
          <w:szCs w:val="24"/>
          <w:lang w:val="bg-BG"/>
        </w:rPr>
        <w:t xml:space="preserve"> участва в специфичния персонал</w:t>
      </w:r>
      <w:r w:rsidR="00B04F6A" w:rsidRPr="007A0276">
        <w:rPr>
          <w:rFonts w:ascii="Times New Roman" w:hAnsi="Times New Roman" w:cs="Times New Roman"/>
          <w:sz w:val="24"/>
          <w:szCs w:val="24"/>
          <w:lang w:val="bg-BG"/>
        </w:rPr>
        <w:t xml:space="preserve"> на </w:t>
      </w:r>
      <w:r w:rsidR="00B5209E" w:rsidRPr="007A0276">
        <w:rPr>
          <w:rFonts w:ascii="Times New Roman" w:hAnsi="Times New Roman" w:cs="Times New Roman"/>
          <w:sz w:val="24"/>
          <w:szCs w:val="24"/>
          <w:lang w:val="bg-BG"/>
        </w:rPr>
        <w:t>Възложителя</w:t>
      </w:r>
      <w:r w:rsidR="00B04F6A" w:rsidRPr="007A0276">
        <w:rPr>
          <w:rFonts w:ascii="Times New Roman" w:hAnsi="Times New Roman" w:cs="Times New Roman"/>
          <w:sz w:val="24"/>
          <w:szCs w:val="24"/>
          <w:lang w:val="bg-BG"/>
        </w:rPr>
        <w:t xml:space="preserve"> </w:t>
      </w:r>
    </w:p>
    <w:p w:rsidR="00A866B5" w:rsidRPr="007A0276" w:rsidRDefault="00F414D9"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Отговорностите на техническия експерт – Инженер, са основно свър</w:t>
      </w:r>
      <w:r w:rsidR="006D5627" w:rsidRPr="007A0276">
        <w:rPr>
          <w:rFonts w:ascii="Times New Roman" w:hAnsi="Times New Roman" w:cs="Times New Roman"/>
          <w:sz w:val="24"/>
          <w:szCs w:val="24"/>
          <w:lang w:val="bg-BG"/>
        </w:rPr>
        <w:t>зани със строителните работи, отнасящи се за р</w:t>
      </w:r>
      <w:r w:rsidR="000338A2" w:rsidRPr="007A0276">
        <w:rPr>
          <w:rFonts w:ascii="Times New Roman" w:hAnsi="Times New Roman" w:cs="Times New Roman"/>
          <w:sz w:val="24"/>
          <w:szCs w:val="24"/>
          <w:lang w:val="bg-BG"/>
        </w:rPr>
        <w:t>еконструкция</w:t>
      </w:r>
      <w:r w:rsidR="006D5627" w:rsidRPr="007A0276">
        <w:rPr>
          <w:rFonts w:ascii="Times New Roman" w:hAnsi="Times New Roman" w:cs="Times New Roman"/>
          <w:sz w:val="24"/>
          <w:szCs w:val="24"/>
          <w:lang w:val="bg-BG"/>
        </w:rPr>
        <w:t xml:space="preserve">та на </w:t>
      </w:r>
      <w:r w:rsidR="00431E08" w:rsidRPr="007A0276">
        <w:rPr>
          <w:rFonts w:ascii="Times New Roman" w:hAnsi="Times New Roman" w:cs="Times New Roman"/>
          <w:sz w:val="24"/>
          <w:szCs w:val="24"/>
          <w:lang w:val="bg-BG"/>
        </w:rPr>
        <w:t>многофункционалната</w:t>
      </w:r>
      <w:r w:rsidR="000338A2" w:rsidRPr="007A0276">
        <w:rPr>
          <w:rFonts w:ascii="Times New Roman" w:hAnsi="Times New Roman" w:cs="Times New Roman"/>
          <w:sz w:val="24"/>
          <w:szCs w:val="24"/>
          <w:lang w:val="bg-BG"/>
        </w:rPr>
        <w:t xml:space="preserve"> </w:t>
      </w:r>
      <w:r w:rsidR="000338A2" w:rsidRPr="007A0276">
        <w:rPr>
          <w:rFonts w:ascii="Times New Roman" w:hAnsi="Times New Roman" w:cs="Times New Roman"/>
          <w:sz w:val="24"/>
          <w:szCs w:val="24"/>
          <w:lang w:val="bg-BG"/>
        </w:rPr>
        <w:lastRenderedPageBreak/>
        <w:t xml:space="preserve">спортна зала </w:t>
      </w:r>
      <w:r w:rsidR="006D5627" w:rsidRPr="007A0276">
        <w:rPr>
          <w:rFonts w:ascii="Times New Roman" w:hAnsi="Times New Roman" w:cs="Times New Roman"/>
          <w:sz w:val="24"/>
          <w:szCs w:val="24"/>
          <w:lang w:val="bg-BG"/>
        </w:rPr>
        <w:t xml:space="preserve">в </w:t>
      </w:r>
      <w:r w:rsidR="000338A2" w:rsidRPr="007A0276">
        <w:rPr>
          <w:rFonts w:ascii="Times New Roman" w:hAnsi="Times New Roman" w:cs="Times New Roman"/>
          <w:sz w:val="24"/>
          <w:szCs w:val="24"/>
          <w:lang w:val="bg-BG"/>
        </w:rPr>
        <w:t>гр. Шабла</w:t>
      </w:r>
      <w:r w:rsidRPr="007A0276">
        <w:rPr>
          <w:rFonts w:ascii="Times New Roman" w:hAnsi="Times New Roman" w:cs="Times New Roman"/>
          <w:sz w:val="24"/>
          <w:szCs w:val="24"/>
          <w:lang w:val="bg-BG"/>
        </w:rPr>
        <w:t xml:space="preserve">. Експертът ще осъществява мониторинг за своевременното и в съответствие със заложеното в договора изпълнение на </w:t>
      </w:r>
      <w:r w:rsidR="00431E08" w:rsidRPr="007A0276">
        <w:rPr>
          <w:rFonts w:ascii="Times New Roman" w:hAnsi="Times New Roman" w:cs="Times New Roman"/>
          <w:sz w:val="24"/>
          <w:szCs w:val="24"/>
          <w:lang w:val="bg-BG"/>
        </w:rPr>
        <w:t>строителните</w:t>
      </w:r>
      <w:r w:rsidRPr="007A0276">
        <w:rPr>
          <w:rFonts w:ascii="Times New Roman" w:hAnsi="Times New Roman" w:cs="Times New Roman"/>
          <w:sz w:val="24"/>
          <w:szCs w:val="24"/>
          <w:lang w:val="bg-BG"/>
        </w:rPr>
        <w:t xml:space="preserve"> работи, като и съответствието им с предварително заложеното във формуляра за кандидатстване;</w:t>
      </w:r>
    </w:p>
    <w:p w:rsidR="00F414D9" w:rsidRPr="007A0276" w:rsidRDefault="008A75B6"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Осъществява мониторинг на изпълнението на </w:t>
      </w:r>
      <w:r w:rsidR="00431E08" w:rsidRPr="007A0276">
        <w:rPr>
          <w:rFonts w:ascii="Times New Roman" w:hAnsi="Times New Roman" w:cs="Times New Roman"/>
          <w:sz w:val="24"/>
          <w:szCs w:val="24"/>
          <w:lang w:val="bg-BG"/>
        </w:rPr>
        <w:t>договорът</w:t>
      </w:r>
      <w:r w:rsidRPr="007A0276">
        <w:rPr>
          <w:rFonts w:ascii="Times New Roman" w:hAnsi="Times New Roman" w:cs="Times New Roman"/>
          <w:sz w:val="24"/>
          <w:szCs w:val="24"/>
          <w:lang w:val="bg-BG"/>
        </w:rPr>
        <w:t xml:space="preserve"> за строителство, сключен от </w:t>
      </w:r>
      <w:r w:rsidR="00B5209E"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 xml:space="preserve"> в процеса на изпълнение на проекта;</w:t>
      </w:r>
    </w:p>
    <w:p w:rsidR="008A75B6" w:rsidRPr="007A0276" w:rsidRDefault="008A75B6"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Провежда посещения на строителната площадка с цел инспектиране и съблюдаване на физическия напредък на строителството;</w:t>
      </w:r>
    </w:p>
    <w:p w:rsidR="008A75B6" w:rsidRPr="007A0276" w:rsidRDefault="000D1111"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Съветва </w:t>
      </w:r>
      <w:r w:rsidR="0046057B" w:rsidRPr="007A0276">
        <w:rPr>
          <w:rFonts w:ascii="Times New Roman" w:hAnsi="Times New Roman" w:cs="Times New Roman"/>
          <w:sz w:val="24"/>
          <w:szCs w:val="24"/>
          <w:lang w:val="bg-BG"/>
        </w:rPr>
        <w:t>Възложителя</w:t>
      </w:r>
      <w:r w:rsidRPr="007A0276">
        <w:rPr>
          <w:rFonts w:ascii="Times New Roman" w:hAnsi="Times New Roman" w:cs="Times New Roman"/>
          <w:sz w:val="24"/>
          <w:szCs w:val="24"/>
          <w:lang w:val="bg-BG"/>
        </w:rPr>
        <w:t>, при необходимост, за технически промени, които биха могли да се случат при изпълнение на строителството и за условията на тяхната допустимост съгласно финансовата програма; информира Координатора, в тази връзка, да предостави информация и на съвместния помощник ръководител;</w:t>
      </w:r>
    </w:p>
    <w:p w:rsidR="000D1111" w:rsidRPr="007A0276" w:rsidRDefault="00B008ED"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Осъществява мониторинг на строителния надзор;</w:t>
      </w:r>
    </w:p>
    <w:p w:rsidR="00321738" w:rsidRPr="007A0276" w:rsidRDefault="00623C50"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Удостоверява, че всичката документация</w:t>
      </w:r>
      <w:r w:rsidR="00BC42BC" w:rsidRPr="007A0276">
        <w:rPr>
          <w:rFonts w:ascii="Times New Roman" w:hAnsi="Times New Roman" w:cs="Times New Roman"/>
          <w:sz w:val="24"/>
          <w:szCs w:val="24"/>
          <w:lang w:val="bg-BG"/>
        </w:rPr>
        <w:t>, относно извършваните строителни работи, представена предварително от Изпълнителя</w:t>
      </w:r>
      <w:r w:rsidR="00A957A0" w:rsidRPr="007A0276">
        <w:rPr>
          <w:rFonts w:ascii="Times New Roman" w:hAnsi="Times New Roman" w:cs="Times New Roman"/>
          <w:sz w:val="24"/>
          <w:szCs w:val="24"/>
          <w:lang w:val="bg-BG"/>
        </w:rPr>
        <w:t xml:space="preserve"> на договора за строителство</w:t>
      </w:r>
      <w:r w:rsidR="00BC42BC" w:rsidRPr="007A0276">
        <w:rPr>
          <w:rFonts w:ascii="Times New Roman" w:hAnsi="Times New Roman" w:cs="Times New Roman"/>
          <w:sz w:val="24"/>
          <w:szCs w:val="24"/>
          <w:lang w:val="bg-BG"/>
        </w:rPr>
        <w:t xml:space="preserve">, е пълна и надлежно съставена в съответствие с изискванията за верифициране, </w:t>
      </w:r>
      <w:r w:rsidR="00431E08" w:rsidRPr="007A0276">
        <w:rPr>
          <w:rFonts w:ascii="Times New Roman" w:hAnsi="Times New Roman" w:cs="Times New Roman"/>
          <w:sz w:val="24"/>
          <w:szCs w:val="24"/>
          <w:lang w:val="bg-BG"/>
        </w:rPr>
        <w:t>специфични</w:t>
      </w:r>
      <w:r w:rsidR="00BC42BC" w:rsidRPr="007A0276">
        <w:rPr>
          <w:rFonts w:ascii="Times New Roman" w:hAnsi="Times New Roman" w:cs="Times New Roman"/>
          <w:sz w:val="24"/>
          <w:szCs w:val="24"/>
          <w:lang w:val="bg-BG"/>
        </w:rPr>
        <w:t xml:space="preserve"> за Програма „</w:t>
      </w:r>
      <w:proofErr w:type="spellStart"/>
      <w:r w:rsidR="00BC42BC" w:rsidRPr="007A0276">
        <w:rPr>
          <w:rFonts w:ascii="Times New Roman" w:hAnsi="Times New Roman" w:cs="Times New Roman"/>
          <w:sz w:val="24"/>
          <w:szCs w:val="24"/>
          <w:lang w:val="bg-BG"/>
        </w:rPr>
        <w:t>Интеррег</w:t>
      </w:r>
      <w:proofErr w:type="spellEnd"/>
      <w:r w:rsidR="00BC42BC" w:rsidRPr="007A0276">
        <w:rPr>
          <w:rFonts w:ascii="Times New Roman" w:hAnsi="Times New Roman" w:cs="Times New Roman"/>
          <w:sz w:val="24"/>
          <w:szCs w:val="24"/>
          <w:lang w:val="bg-BG"/>
        </w:rPr>
        <w:t xml:space="preserve"> V-A Румъния – България”</w:t>
      </w:r>
      <w:r w:rsidR="00E50126" w:rsidRPr="007A0276">
        <w:rPr>
          <w:rFonts w:ascii="Times New Roman" w:hAnsi="Times New Roman" w:cs="Times New Roman"/>
          <w:sz w:val="24"/>
          <w:szCs w:val="24"/>
          <w:lang w:val="bg-BG"/>
        </w:rPr>
        <w:t>.</w:t>
      </w:r>
    </w:p>
    <w:p w:rsidR="00AE4E27" w:rsidRPr="007A0276" w:rsidRDefault="00AE4E27" w:rsidP="00A866B5">
      <w:pPr>
        <w:ind w:left="720"/>
        <w:contextualSpacing/>
        <w:jc w:val="both"/>
        <w:rPr>
          <w:rFonts w:ascii="Times New Roman" w:hAnsi="Times New Roman" w:cs="Times New Roman"/>
          <w:sz w:val="24"/>
          <w:szCs w:val="24"/>
          <w:lang w:val="bg-BG"/>
        </w:rPr>
      </w:pPr>
    </w:p>
    <w:p w:rsidR="00C16DFA" w:rsidRPr="007A0276" w:rsidRDefault="00A866B5" w:rsidP="00A866B5">
      <w:pPr>
        <w:ind w:left="720"/>
        <w:contextualSpacing/>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Е</w:t>
      </w:r>
      <w:r w:rsidR="00B04F6A" w:rsidRPr="007A0276">
        <w:rPr>
          <w:rFonts w:ascii="Times New Roman" w:hAnsi="Times New Roman" w:cs="Times New Roman"/>
          <w:sz w:val="24"/>
          <w:szCs w:val="24"/>
          <w:lang w:val="bg-BG"/>
        </w:rPr>
        <w:t xml:space="preserve">ксперт за позицията </w:t>
      </w:r>
      <w:r w:rsidR="00B04F6A" w:rsidRPr="007A0276">
        <w:rPr>
          <w:rFonts w:ascii="Times New Roman" w:hAnsi="Times New Roman" w:cs="Times New Roman"/>
          <w:b/>
          <w:sz w:val="24"/>
          <w:szCs w:val="24"/>
          <w:u w:val="single"/>
          <w:lang w:val="bg-BG"/>
        </w:rPr>
        <w:t>Юрист</w:t>
      </w:r>
      <w:r w:rsidR="00B04F6A" w:rsidRPr="007A0276">
        <w:rPr>
          <w:rFonts w:ascii="Times New Roman" w:hAnsi="Times New Roman" w:cs="Times New Roman"/>
          <w:sz w:val="24"/>
          <w:szCs w:val="24"/>
          <w:lang w:val="bg-BG"/>
        </w:rPr>
        <w:t>,</w:t>
      </w:r>
      <w:r w:rsidRPr="007A0276">
        <w:rPr>
          <w:rFonts w:ascii="Times New Roman" w:hAnsi="Times New Roman" w:cs="Times New Roman"/>
          <w:lang w:val="ru-RU"/>
        </w:rPr>
        <w:t xml:space="preserve"> </w:t>
      </w:r>
      <w:r w:rsidRPr="007A0276">
        <w:rPr>
          <w:rFonts w:ascii="Times New Roman" w:hAnsi="Times New Roman" w:cs="Times New Roman"/>
          <w:sz w:val="24"/>
          <w:szCs w:val="24"/>
          <w:lang w:val="bg-BG"/>
        </w:rPr>
        <w:t xml:space="preserve">който ще участва в специфичния персонал на </w:t>
      </w:r>
      <w:r w:rsidR="0046057B" w:rsidRPr="007A0276">
        <w:rPr>
          <w:rFonts w:ascii="Times New Roman" w:hAnsi="Times New Roman" w:cs="Times New Roman"/>
          <w:sz w:val="24"/>
          <w:szCs w:val="24"/>
          <w:lang w:val="bg-BG"/>
        </w:rPr>
        <w:t>Възложителя</w:t>
      </w:r>
    </w:p>
    <w:p w:rsidR="00EA7447" w:rsidRPr="007A0276" w:rsidRDefault="00B9239A" w:rsidP="003C3414">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Отговаря за изготвянето на съответната документация по предвидените обществени поръчки </w:t>
      </w:r>
      <w:r w:rsidR="00B1426E" w:rsidRPr="007A0276">
        <w:rPr>
          <w:rFonts w:ascii="Times New Roman" w:hAnsi="Times New Roman" w:cs="Times New Roman"/>
          <w:sz w:val="24"/>
          <w:szCs w:val="24"/>
          <w:lang w:val="bg-BG"/>
        </w:rPr>
        <w:t xml:space="preserve">за одобрените дейности </w:t>
      </w:r>
      <w:r w:rsidRPr="007A0276">
        <w:rPr>
          <w:rFonts w:ascii="Times New Roman" w:hAnsi="Times New Roman" w:cs="Times New Roman"/>
          <w:sz w:val="24"/>
          <w:szCs w:val="24"/>
          <w:lang w:val="bg-BG"/>
        </w:rPr>
        <w:t xml:space="preserve">в процеса на изпълнение на проекта в частта на </w:t>
      </w:r>
      <w:r w:rsidR="0046057B" w:rsidRPr="007A0276">
        <w:rPr>
          <w:rFonts w:ascii="Times New Roman" w:hAnsi="Times New Roman" w:cs="Times New Roman"/>
          <w:sz w:val="24"/>
          <w:szCs w:val="24"/>
          <w:lang w:val="bg-BG"/>
        </w:rPr>
        <w:t>Възложителя</w:t>
      </w:r>
      <w:r w:rsidR="00B1426E" w:rsidRPr="007A0276">
        <w:rPr>
          <w:rFonts w:ascii="Times New Roman" w:hAnsi="Times New Roman" w:cs="Times New Roman"/>
          <w:sz w:val="24"/>
          <w:szCs w:val="24"/>
          <w:lang w:val="bg-BG"/>
        </w:rPr>
        <w:t>, с изключение на услугите, предмет на настоящата процедура</w:t>
      </w:r>
      <w:r w:rsidRPr="007A0276">
        <w:rPr>
          <w:rFonts w:ascii="Times New Roman" w:hAnsi="Times New Roman" w:cs="Times New Roman"/>
          <w:sz w:val="24"/>
          <w:szCs w:val="24"/>
          <w:lang w:val="bg-BG"/>
        </w:rPr>
        <w:t>;</w:t>
      </w:r>
    </w:p>
    <w:p w:rsidR="00B04F6A" w:rsidRPr="007D6BAD" w:rsidRDefault="002477FE" w:rsidP="00B04F6A">
      <w:pPr>
        <w:pStyle w:val="a7"/>
        <w:numPr>
          <w:ilvl w:val="0"/>
          <w:numId w:val="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Оказва</w:t>
      </w:r>
      <w:r w:rsidR="002A7C32" w:rsidRPr="007A0276">
        <w:rPr>
          <w:rFonts w:ascii="Times New Roman" w:hAnsi="Times New Roman" w:cs="Times New Roman"/>
          <w:sz w:val="24"/>
          <w:szCs w:val="24"/>
          <w:lang w:val="bg-BG"/>
        </w:rPr>
        <w:t xml:space="preserve"> </w:t>
      </w:r>
      <w:r w:rsidR="0093665B" w:rsidRPr="007A0276">
        <w:rPr>
          <w:rFonts w:ascii="Times New Roman" w:hAnsi="Times New Roman" w:cs="Times New Roman"/>
          <w:sz w:val="24"/>
          <w:szCs w:val="24"/>
          <w:lang w:val="bg-BG"/>
        </w:rPr>
        <w:t xml:space="preserve">юридически </w:t>
      </w:r>
      <w:r w:rsidR="00EA1E99" w:rsidRPr="007A0276">
        <w:rPr>
          <w:rFonts w:ascii="Times New Roman" w:hAnsi="Times New Roman" w:cs="Times New Roman"/>
          <w:sz w:val="24"/>
          <w:szCs w:val="24"/>
          <w:lang w:val="bg-BG"/>
        </w:rPr>
        <w:t xml:space="preserve">устни и писмени </w:t>
      </w:r>
      <w:r w:rsidR="0093665B" w:rsidRPr="007A0276">
        <w:rPr>
          <w:rFonts w:ascii="Times New Roman" w:hAnsi="Times New Roman" w:cs="Times New Roman"/>
          <w:sz w:val="24"/>
          <w:szCs w:val="24"/>
          <w:lang w:val="bg-BG"/>
        </w:rPr>
        <w:t xml:space="preserve">консултации на </w:t>
      </w:r>
      <w:r w:rsidR="0046057B" w:rsidRPr="007A0276">
        <w:rPr>
          <w:rFonts w:ascii="Times New Roman" w:hAnsi="Times New Roman" w:cs="Times New Roman"/>
          <w:sz w:val="24"/>
          <w:szCs w:val="24"/>
          <w:lang w:val="bg-BG"/>
        </w:rPr>
        <w:t>Възложителя</w:t>
      </w:r>
      <w:r w:rsidR="0093665B" w:rsidRPr="007A0276">
        <w:rPr>
          <w:rFonts w:ascii="Times New Roman" w:hAnsi="Times New Roman" w:cs="Times New Roman"/>
          <w:sz w:val="24"/>
          <w:szCs w:val="24"/>
          <w:lang w:val="bg-BG"/>
        </w:rPr>
        <w:t xml:space="preserve"> в процеса на </w:t>
      </w:r>
      <w:r w:rsidR="002A7C32" w:rsidRPr="007A0276">
        <w:rPr>
          <w:rFonts w:ascii="Times New Roman" w:hAnsi="Times New Roman" w:cs="Times New Roman"/>
          <w:sz w:val="24"/>
          <w:szCs w:val="24"/>
          <w:lang w:val="bg-BG"/>
        </w:rPr>
        <w:t>провеждане</w:t>
      </w:r>
      <w:r w:rsidR="0093665B" w:rsidRPr="007A0276">
        <w:rPr>
          <w:rFonts w:ascii="Times New Roman" w:hAnsi="Times New Roman" w:cs="Times New Roman"/>
          <w:sz w:val="24"/>
          <w:szCs w:val="24"/>
          <w:lang w:val="bg-BG"/>
        </w:rPr>
        <w:t xml:space="preserve"> на </w:t>
      </w:r>
      <w:r w:rsidR="002A7C32" w:rsidRPr="007A0276">
        <w:rPr>
          <w:rFonts w:ascii="Times New Roman" w:hAnsi="Times New Roman" w:cs="Times New Roman"/>
          <w:sz w:val="24"/>
          <w:szCs w:val="24"/>
          <w:lang w:val="bg-BG"/>
        </w:rPr>
        <w:t xml:space="preserve">процедурите по </w:t>
      </w:r>
      <w:r w:rsidR="0093665B" w:rsidRPr="007A0276">
        <w:rPr>
          <w:rFonts w:ascii="Times New Roman" w:hAnsi="Times New Roman" w:cs="Times New Roman"/>
          <w:sz w:val="24"/>
          <w:szCs w:val="24"/>
          <w:lang w:val="bg-BG"/>
        </w:rPr>
        <w:t>обществените поръчки</w:t>
      </w:r>
      <w:r w:rsidR="00EA1E99" w:rsidRPr="007A0276">
        <w:rPr>
          <w:rFonts w:ascii="Times New Roman" w:hAnsi="Times New Roman" w:cs="Times New Roman"/>
          <w:sz w:val="24"/>
          <w:szCs w:val="24"/>
          <w:lang w:val="bg-BG"/>
        </w:rPr>
        <w:t xml:space="preserve"> и при </w:t>
      </w:r>
      <w:proofErr w:type="spellStart"/>
      <w:r w:rsidR="00EA1E99" w:rsidRPr="007A0276">
        <w:rPr>
          <w:rFonts w:ascii="Times New Roman" w:hAnsi="Times New Roman" w:cs="Times New Roman"/>
          <w:sz w:val="24"/>
          <w:szCs w:val="24"/>
          <w:lang w:val="bg-BG"/>
        </w:rPr>
        <w:t>мониториране</w:t>
      </w:r>
      <w:proofErr w:type="spellEnd"/>
      <w:r w:rsidR="00EA1E99" w:rsidRPr="007A0276">
        <w:rPr>
          <w:rFonts w:ascii="Times New Roman" w:hAnsi="Times New Roman" w:cs="Times New Roman"/>
          <w:sz w:val="24"/>
          <w:szCs w:val="24"/>
          <w:lang w:val="bg-BG"/>
        </w:rPr>
        <w:t xml:space="preserve"> изпълнението на сключените договори с външни изпълнители.</w:t>
      </w:r>
    </w:p>
    <w:p w:rsidR="00C16DFA" w:rsidRPr="007A0276" w:rsidRDefault="00DC1CB3"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9</w:t>
      </w:r>
      <w:r w:rsidR="00C16DFA" w:rsidRPr="007A0276">
        <w:rPr>
          <w:rFonts w:ascii="Times New Roman" w:hAnsi="Times New Roman" w:cs="Times New Roman"/>
          <w:b/>
          <w:sz w:val="24"/>
          <w:szCs w:val="24"/>
          <w:lang w:val="bg-BG"/>
        </w:rPr>
        <w:t>. Срок на изпълнение</w:t>
      </w:r>
    </w:p>
    <w:p w:rsidR="00C16DFA" w:rsidRPr="007A0276" w:rsidRDefault="00C65175" w:rsidP="00F2193F">
      <w:pPr>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Срокът за изпълнение на </w:t>
      </w:r>
      <w:r w:rsidR="002F4B1C">
        <w:rPr>
          <w:rFonts w:ascii="Times New Roman" w:hAnsi="Times New Roman" w:cs="Times New Roman"/>
          <w:sz w:val="24"/>
          <w:szCs w:val="24"/>
          <w:lang w:val="bg-BG"/>
        </w:rPr>
        <w:t>Д</w:t>
      </w:r>
      <w:r w:rsidRPr="007A0276">
        <w:rPr>
          <w:rFonts w:ascii="Times New Roman" w:hAnsi="Times New Roman" w:cs="Times New Roman"/>
          <w:sz w:val="24"/>
          <w:szCs w:val="24"/>
          <w:lang w:val="bg-BG"/>
        </w:rPr>
        <w:t xml:space="preserve">БФП №47404/03.04.2017 г. е 24 </w:t>
      </w:r>
      <w:r w:rsidR="0054570F" w:rsidRPr="007A0276">
        <w:rPr>
          <w:rFonts w:ascii="Times New Roman" w:hAnsi="Times New Roman" w:cs="Times New Roman"/>
          <w:sz w:val="24"/>
          <w:szCs w:val="24"/>
          <w:lang w:val="bg-BG"/>
        </w:rPr>
        <w:t xml:space="preserve">(двадесет и четири) </w:t>
      </w:r>
      <w:r w:rsidRPr="007A0276">
        <w:rPr>
          <w:rFonts w:ascii="Times New Roman" w:hAnsi="Times New Roman" w:cs="Times New Roman"/>
          <w:sz w:val="24"/>
          <w:szCs w:val="24"/>
          <w:lang w:val="bg-BG"/>
        </w:rPr>
        <w:t>месеца</w:t>
      </w:r>
      <w:r w:rsidR="002F4B1C">
        <w:rPr>
          <w:rFonts w:ascii="Times New Roman" w:hAnsi="Times New Roman" w:cs="Times New Roman"/>
          <w:sz w:val="24"/>
          <w:szCs w:val="24"/>
          <w:lang w:val="bg-BG"/>
        </w:rPr>
        <w:t xml:space="preserve"> от датата на сключване</w:t>
      </w:r>
      <w:r w:rsidRPr="007A0276">
        <w:rPr>
          <w:rFonts w:ascii="Times New Roman" w:hAnsi="Times New Roman" w:cs="Times New Roman"/>
          <w:sz w:val="24"/>
          <w:szCs w:val="24"/>
          <w:lang w:val="bg-BG"/>
        </w:rPr>
        <w:t xml:space="preserve">. </w:t>
      </w:r>
    </w:p>
    <w:p w:rsidR="002135E7" w:rsidRPr="007A0276" w:rsidRDefault="0047431D" w:rsidP="00D04628">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Срокът на изпълнение на дейностите по настоящата общ</w:t>
      </w:r>
      <w:r w:rsidR="00D04628" w:rsidRPr="007A0276">
        <w:rPr>
          <w:rFonts w:ascii="Times New Roman" w:hAnsi="Times New Roman" w:cs="Times New Roman"/>
          <w:sz w:val="24"/>
          <w:szCs w:val="24"/>
          <w:lang w:val="bg-BG"/>
        </w:rPr>
        <w:t xml:space="preserve">ествена поръчка започва да тече </w:t>
      </w:r>
      <w:r w:rsidRPr="007A0276">
        <w:rPr>
          <w:rFonts w:ascii="Times New Roman" w:hAnsi="Times New Roman" w:cs="Times New Roman"/>
          <w:sz w:val="24"/>
          <w:szCs w:val="24"/>
          <w:lang w:val="bg-BG"/>
        </w:rPr>
        <w:t xml:space="preserve">от датата на </w:t>
      </w:r>
      <w:r w:rsidR="00652C62" w:rsidRPr="007A0276">
        <w:rPr>
          <w:rFonts w:ascii="Times New Roman" w:hAnsi="Times New Roman" w:cs="Times New Roman"/>
          <w:sz w:val="24"/>
          <w:szCs w:val="24"/>
          <w:lang w:val="bg-BG"/>
        </w:rPr>
        <w:t>сключване на договора за изпълнение на услугата</w:t>
      </w:r>
      <w:r w:rsidRPr="007A0276">
        <w:rPr>
          <w:rFonts w:ascii="Times New Roman" w:hAnsi="Times New Roman" w:cs="Times New Roman"/>
          <w:sz w:val="24"/>
          <w:szCs w:val="24"/>
          <w:lang w:val="bg-BG"/>
        </w:rPr>
        <w:t xml:space="preserve"> и продължава до прием</w:t>
      </w:r>
      <w:r w:rsidR="00D04628" w:rsidRPr="007A0276">
        <w:rPr>
          <w:rFonts w:ascii="Times New Roman" w:hAnsi="Times New Roman" w:cs="Times New Roman"/>
          <w:sz w:val="24"/>
          <w:szCs w:val="24"/>
          <w:lang w:val="bg-BG"/>
        </w:rPr>
        <w:t xml:space="preserve">ане от страна на Възложителя на </w:t>
      </w:r>
      <w:r w:rsidR="00B67783" w:rsidRPr="007A0276">
        <w:rPr>
          <w:rFonts w:ascii="Times New Roman" w:hAnsi="Times New Roman" w:cs="Times New Roman"/>
          <w:sz w:val="24"/>
          <w:szCs w:val="24"/>
          <w:lang w:val="bg-BG"/>
        </w:rPr>
        <w:t xml:space="preserve">окончателен доклад за изпълнението на договора за консултантски услуги </w:t>
      </w:r>
      <w:r w:rsidRPr="007A0276">
        <w:rPr>
          <w:rFonts w:ascii="Times New Roman" w:hAnsi="Times New Roman" w:cs="Times New Roman"/>
          <w:sz w:val="24"/>
          <w:szCs w:val="24"/>
          <w:lang w:val="bg-BG"/>
        </w:rPr>
        <w:t>и подписване на приемо-предавателен протокол за услугите по договора</w:t>
      </w:r>
      <w:r w:rsidR="002F4B1C">
        <w:rPr>
          <w:rFonts w:ascii="Times New Roman" w:hAnsi="Times New Roman" w:cs="Times New Roman"/>
          <w:sz w:val="24"/>
          <w:szCs w:val="24"/>
          <w:lang w:val="bg-BG"/>
        </w:rPr>
        <w:t xml:space="preserve"> в рамките на срока за изпълнение на ДБФП</w:t>
      </w:r>
      <w:r w:rsidRPr="007A0276">
        <w:rPr>
          <w:rFonts w:ascii="Times New Roman" w:hAnsi="Times New Roman" w:cs="Times New Roman"/>
          <w:sz w:val="24"/>
          <w:szCs w:val="24"/>
          <w:lang w:val="bg-BG"/>
        </w:rPr>
        <w:t>.</w:t>
      </w:r>
    </w:p>
    <w:p w:rsidR="005D5F6D" w:rsidRPr="007A0276" w:rsidRDefault="005D5F6D" w:rsidP="00F2193F">
      <w:pPr>
        <w:rPr>
          <w:rFonts w:ascii="Times New Roman" w:hAnsi="Times New Roman" w:cs="Times New Roman"/>
          <w:sz w:val="24"/>
          <w:szCs w:val="24"/>
          <w:lang w:val="bg-BG"/>
        </w:rPr>
      </w:pPr>
    </w:p>
    <w:p w:rsidR="002135E7" w:rsidRPr="007A0276" w:rsidRDefault="00DC1CB3"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10</w:t>
      </w:r>
      <w:r w:rsidR="00E365E6" w:rsidRPr="007A0276">
        <w:rPr>
          <w:rFonts w:ascii="Times New Roman" w:hAnsi="Times New Roman" w:cs="Times New Roman"/>
          <w:b/>
          <w:sz w:val="24"/>
          <w:szCs w:val="24"/>
          <w:lang w:val="bg-BG"/>
        </w:rPr>
        <w:t xml:space="preserve">. </w:t>
      </w:r>
      <w:r w:rsidR="002135E7" w:rsidRPr="007A0276">
        <w:rPr>
          <w:rFonts w:ascii="Times New Roman" w:hAnsi="Times New Roman" w:cs="Times New Roman"/>
          <w:b/>
          <w:sz w:val="24"/>
          <w:szCs w:val="24"/>
          <w:lang w:val="bg-BG"/>
        </w:rPr>
        <w:t>Обща прогнозна стойност на обществената поръчка</w:t>
      </w:r>
    </w:p>
    <w:p w:rsidR="002135E7" w:rsidRPr="007A0276" w:rsidRDefault="002135E7" w:rsidP="002135E7">
      <w:pPr>
        <w:jc w:val="both"/>
        <w:rPr>
          <w:rFonts w:ascii="Times New Roman" w:eastAsia="Times New Roman" w:hAnsi="Times New Roman" w:cs="Times New Roman"/>
          <w:sz w:val="24"/>
          <w:szCs w:val="24"/>
          <w:lang w:val="bg-BG" w:eastAsia="bg-BG"/>
        </w:rPr>
      </w:pPr>
      <w:bookmarkStart w:id="2" w:name="_Hlk486854863"/>
      <w:r w:rsidRPr="007A0276">
        <w:rPr>
          <w:rFonts w:ascii="Times New Roman" w:eastAsia="Times New Roman" w:hAnsi="Times New Roman" w:cs="Times New Roman"/>
          <w:sz w:val="24"/>
          <w:szCs w:val="24"/>
          <w:lang w:val="bg-BG" w:eastAsia="bg-BG"/>
        </w:rPr>
        <w:t xml:space="preserve">Максималният общ разполагаем финансов ресурс на Възложителя за изпълнение предмета на настоящата поръчка </w:t>
      </w:r>
      <w:bookmarkEnd w:id="2"/>
      <w:r w:rsidRPr="007A0276">
        <w:rPr>
          <w:rFonts w:ascii="Times New Roman" w:eastAsia="Times New Roman" w:hAnsi="Times New Roman" w:cs="Times New Roman"/>
          <w:sz w:val="24"/>
          <w:szCs w:val="24"/>
          <w:lang w:val="bg-BG" w:eastAsia="bg-BG"/>
        </w:rPr>
        <w:t xml:space="preserve">е в размер на </w:t>
      </w:r>
      <w:r w:rsidR="00EC031F">
        <w:rPr>
          <w:rFonts w:ascii="Times New Roman" w:eastAsia="Times New Roman" w:hAnsi="Times New Roman" w:cs="Times New Roman"/>
          <w:sz w:val="24"/>
          <w:szCs w:val="24"/>
          <w:lang w:val="bg-BG" w:eastAsia="bg-BG"/>
        </w:rPr>
        <w:t>32 27</w:t>
      </w:r>
      <w:r w:rsidR="00DE2B93" w:rsidRPr="007D6BAD">
        <w:rPr>
          <w:rFonts w:ascii="Times New Roman" w:eastAsia="Times New Roman" w:hAnsi="Times New Roman" w:cs="Times New Roman"/>
          <w:sz w:val="24"/>
          <w:szCs w:val="24"/>
          <w:lang w:val="ru-RU" w:eastAsia="bg-BG"/>
        </w:rPr>
        <w:t>1</w:t>
      </w:r>
      <w:r w:rsidR="00EC031F">
        <w:rPr>
          <w:rFonts w:ascii="Times New Roman" w:eastAsia="Times New Roman" w:hAnsi="Times New Roman" w:cs="Times New Roman"/>
          <w:sz w:val="24"/>
          <w:szCs w:val="24"/>
          <w:lang w:val="bg-BG" w:eastAsia="bg-BG"/>
        </w:rPr>
        <w:t>,</w:t>
      </w:r>
      <w:r w:rsidR="00DE2B93" w:rsidRPr="007D6BAD">
        <w:rPr>
          <w:rFonts w:ascii="Times New Roman" w:eastAsia="Times New Roman" w:hAnsi="Times New Roman" w:cs="Times New Roman"/>
          <w:sz w:val="24"/>
          <w:szCs w:val="24"/>
          <w:lang w:val="ru-RU" w:eastAsia="bg-BG"/>
        </w:rPr>
        <w:t>20</w:t>
      </w:r>
      <w:r w:rsidR="00EC031F">
        <w:rPr>
          <w:rFonts w:ascii="Times New Roman" w:eastAsia="Times New Roman" w:hAnsi="Times New Roman" w:cs="Times New Roman"/>
          <w:sz w:val="24"/>
          <w:szCs w:val="24"/>
          <w:lang w:val="bg-BG" w:eastAsia="bg-BG"/>
        </w:rPr>
        <w:t xml:space="preserve"> </w:t>
      </w:r>
      <w:r w:rsidR="00B853F2" w:rsidRPr="00B853F2">
        <w:rPr>
          <w:rFonts w:ascii="Times New Roman" w:eastAsia="Times New Roman" w:hAnsi="Times New Roman" w:cs="Times New Roman"/>
          <w:sz w:val="24"/>
          <w:szCs w:val="24"/>
          <w:lang w:val="bg-BG" w:eastAsia="bg-BG"/>
        </w:rPr>
        <w:t>лв.</w:t>
      </w:r>
      <w:r w:rsidR="00DE2B93">
        <w:rPr>
          <w:rFonts w:ascii="Times New Roman" w:eastAsia="Times New Roman" w:hAnsi="Times New Roman" w:cs="Times New Roman"/>
          <w:sz w:val="24"/>
          <w:szCs w:val="24"/>
          <w:lang w:val="bg-BG" w:eastAsia="bg-BG"/>
        </w:rPr>
        <w:t xml:space="preserve"> (тридесет и две хиляди двеста</w:t>
      </w:r>
      <w:r w:rsidR="00DE2B93" w:rsidRPr="007D6BAD">
        <w:rPr>
          <w:rFonts w:ascii="Times New Roman" w:eastAsia="Times New Roman" w:hAnsi="Times New Roman" w:cs="Times New Roman"/>
          <w:sz w:val="24"/>
          <w:szCs w:val="24"/>
          <w:lang w:val="ru-RU" w:eastAsia="bg-BG"/>
        </w:rPr>
        <w:t xml:space="preserve"> </w:t>
      </w:r>
      <w:r w:rsidR="00B853F2" w:rsidRPr="00B853F2">
        <w:rPr>
          <w:rFonts w:ascii="Times New Roman" w:eastAsia="Times New Roman" w:hAnsi="Times New Roman" w:cs="Times New Roman"/>
          <w:sz w:val="24"/>
          <w:szCs w:val="24"/>
          <w:lang w:val="bg-BG" w:eastAsia="bg-BG"/>
        </w:rPr>
        <w:t xml:space="preserve">седемдесет </w:t>
      </w:r>
      <w:r w:rsidR="00DE2B93">
        <w:rPr>
          <w:rFonts w:ascii="Times New Roman" w:eastAsia="Times New Roman" w:hAnsi="Times New Roman" w:cs="Times New Roman"/>
          <w:sz w:val="24"/>
          <w:szCs w:val="24"/>
          <w:lang w:val="bg-BG" w:eastAsia="bg-BG"/>
        </w:rPr>
        <w:t xml:space="preserve">и един </w:t>
      </w:r>
      <w:r w:rsidR="00B853F2" w:rsidRPr="00B853F2">
        <w:rPr>
          <w:rFonts w:ascii="Times New Roman" w:eastAsia="Times New Roman" w:hAnsi="Times New Roman" w:cs="Times New Roman"/>
          <w:sz w:val="24"/>
          <w:szCs w:val="24"/>
          <w:lang w:val="bg-BG" w:eastAsia="bg-BG"/>
        </w:rPr>
        <w:t xml:space="preserve">лева и </w:t>
      </w:r>
      <w:r w:rsidR="00DE2B93">
        <w:rPr>
          <w:rFonts w:ascii="Times New Roman" w:eastAsia="Times New Roman" w:hAnsi="Times New Roman" w:cs="Times New Roman"/>
          <w:sz w:val="24"/>
          <w:szCs w:val="24"/>
          <w:lang w:val="bg-BG" w:eastAsia="bg-BG"/>
        </w:rPr>
        <w:t>двадесет</w:t>
      </w:r>
      <w:r w:rsidR="00B853F2" w:rsidRPr="00B853F2">
        <w:rPr>
          <w:rFonts w:ascii="Times New Roman" w:eastAsia="Times New Roman" w:hAnsi="Times New Roman" w:cs="Times New Roman"/>
          <w:sz w:val="24"/>
          <w:szCs w:val="24"/>
          <w:lang w:val="bg-BG" w:eastAsia="bg-BG"/>
        </w:rPr>
        <w:t xml:space="preserve"> стотинки) без ДДС или 38 72</w:t>
      </w:r>
      <w:r w:rsidR="00DE2B93">
        <w:rPr>
          <w:rFonts w:ascii="Times New Roman" w:eastAsia="Times New Roman" w:hAnsi="Times New Roman" w:cs="Times New Roman"/>
          <w:sz w:val="24"/>
          <w:szCs w:val="24"/>
          <w:lang w:val="bg-BG" w:eastAsia="bg-BG"/>
        </w:rPr>
        <w:t>5</w:t>
      </w:r>
      <w:r w:rsidR="00B853F2" w:rsidRPr="00B853F2">
        <w:rPr>
          <w:rFonts w:ascii="Times New Roman" w:eastAsia="Times New Roman" w:hAnsi="Times New Roman" w:cs="Times New Roman"/>
          <w:sz w:val="24"/>
          <w:szCs w:val="24"/>
          <w:lang w:val="bg-BG" w:eastAsia="bg-BG"/>
        </w:rPr>
        <w:t>,</w:t>
      </w:r>
      <w:r w:rsidR="00DE2B93">
        <w:rPr>
          <w:rFonts w:ascii="Times New Roman" w:eastAsia="Times New Roman" w:hAnsi="Times New Roman" w:cs="Times New Roman"/>
          <w:sz w:val="24"/>
          <w:szCs w:val="24"/>
          <w:lang w:val="bg-BG" w:eastAsia="bg-BG"/>
        </w:rPr>
        <w:t>44</w:t>
      </w:r>
      <w:r w:rsidR="00B853F2" w:rsidRPr="00B853F2">
        <w:rPr>
          <w:rFonts w:ascii="Times New Roman" w:eastAsia="Times New Roman" w:hAnsi="Times New Roman" w:cs="Times New Roman"/>
          <w:sz w:val="24"/>
          <w:szCs w:val="24"/>
          <w:lang w:val="bg-BG" w:eastAsia="bg-BG"/>
        </w:rPr>
        <w:t xml:space="preserve"> лв. (тридесет и осем хиляди седемстотин двадесет и </w:t>
      </w:r>
      <w:r w:rsidR="00DE2B93">
        <w:rPr>
          <w:rFonts w:ascii="Times New Roman" w:eastAsia="Times New Roman" w:hAnsi="Times New Roman" w:cs="Times New Roman"/>
          <w:sz w:val="24"/>
          <w:szCs w:val="24"/>
          <w:lang w:val="bg-BG" w:eastAsia="bg-BG"/>
        </w:rPr>
        <w:t>пет</w:t>
      </w:r>
      <w:r w:rsidR="00B853F2" w:rsidRPr="00B853F2">
        <w:rPr>
          <w:rFonts w:ascii="Times New Roman" w:eastAsia="Times New Roman" w:hAnsi="Times New Roman" w:cs="Times New Roman"/>
          <w:sz w:val="24"/>
          <w:szCs w:val="24"/>
          <w:lang w:val="bg-BG" w:eastAsia="bg-BG"/>
        </w:rPr>
        <w:t xml:space="preserve"> лева и </w:t>
      </w:r>
      <w:r w:rsidR="00DE2B93">
        <w:rPr>
          <w:rFonts w:ascii="Times New Roman" w:eastAsia="Times New Roman" w:hAnsi="Times New Roman" w:cs="Times New Roman"/>
          <w:sz w:val="24"/>
          <w:szCs w:val="24"/>
          <w:lang w:val="bg-BG" w:eastAsia="bg-BG"/>
        </w:rPr>
        <w:t>четиридесет</w:t>
      </w:r>
      <w:r w:rsidR="00B853F2" w:rsidRPr="00B853F2">
        <w:rPr>
          <w:rFonts w:ascii="Times New Roman" w:eastAsia="Times New Roman" w:hAnsi="Times New Roman" w:cs="Times New Roman"/>
          <w:sz w:val="24"/>
          <w:szCs w:val="24"/>
          <w:lang w:val="bg-BG" w:eastAsia="bg-BG"/>
        </w:rPr>
        <w:t xml:space="preserve"> и четири стотинки) с ДДС.</w:t>
      </w:r>
      <w:r w:rsidRPr="007A0276">
        <w:rPr>
          <w:rFonts w:ascii="Times New Roman" w:eastAsia="Times New Roman" w:hAnsi="Times New Roman" w:cs="Times New Roman"/>
          <w:sz w:val="24"/>
          <w:szCs w:val="24"/>
          <w:lang w:val="bg-BG" w:eastAsia="bg-BG"/>
        </w:rPr>
        <w:t>.</w:t>
      </w:r>
    </w:p>
    <w:p w:rsidR="00244AE2" w:rsidRPr="007A0276" w:rsidRDefault="00244AE2" w:rsidP="00286BEA">
      <w:pPr>
        <w:spacing w:after="0" w:line="276" w:lineRule="auto"/>
        <w:jc w:val="both"/>
        <w:rPr>
          <w:rFonts w:ascii="Times New Roman" w:eastAsia="TimesNewRoman" w:hAnsi="Times New Roman" w:cs="Times New Roman"/>
          <w:b/>
          <w:sz w:val="24"/>
          <w:szCs w:val="24"/>
          <w:lang w:val="bg-BG"/>
        </w:rPr>
      </w:pPr>
    </w:p>
    <w:p w:rsidR="00195C4B" w:rsidRPr="007D6BAD" w:rsidRDefault="00286BEA" w:rsidP="00195C4B">
      <w:pPr>
        <w:spacing w:after="0" w:line="276" w:lineRule="auto"/>
        <w:jc w:val="both"/>
        <w:rPr>
          <w:rFonts w:ascii="Times New Roman" w:eastAsia="TimesNewRoman" w:hAnsi="Times New Roman" w:cs="Times New Roman"/>
          <w:i/>
          <w:sz w:val="24"/>
          <w:szCs w:val="24"/>
          <w:lang w:val="ru-RU"/>
        </w:rPr>
      </w:pPr>
      <w:r w:rsidRPr="007A0276">
        <w:rPr>
          <w:rFonts w:ascii="Times New Roman" w:eastAsia="TimesNewRoman" w:hAnsi="Times New Roman" w:cs="Times New Roman"/>
          <w:b/>
          <w:sz w:val="24"/>
          <w:szCs w:val="24"/>
          <w:lang w:val="bg-BG"/>
        </w:rPr>
        <w:t>ЗАБЕЛЕЖКА!</w:t>
      </w:r>
      <w:r w:rsidRPr="007A0276">
        <w:rPr>
          <w:rFonts w:ascii="Times New Roman" w:eastAsia="TimesNewRoman" w:hAnsi="Times New Roman" w:cs="Times New Roman"/>
          <w:sz w:val="24"/>
          <w:szCs w:val="24"/>
          <w:lang w:val="bg-BG"/>
        </w:rPr>
        <w:t xml:space="preserve"> </w:t>
      </w:r>
      <w:r w:rsidRPr="007A0276">
        <w:rPr>
          <w:rFonts w:ascii="Times New Roman" w:eastAsia="TimesNewRoman" w:hAnsi="Times New Roman" w:cs="Times New Roman"/>
          <w:i/>
          <w:sz w:val="24"/>
          <w:szCs w:val="24"/>
          <w:lang w:val="bg-BG"/>
        </w:rPr>
        <w:t>Предложената обща цена от участниците не следва да надвишава максималния общ разполагаем финансов ресурс на Възложителя за изпълнение предмета на настоящата поръчка, посочен в предходния абзац.  Участник, предложил по-висока обща цена от обявения максимален общ разполагаем финансов ресурс на Възложителя за изпълнение предмета на настоящата поръчка, ще бъде отстранен и офертата му няма да бъде разглеждана.</w:t>
      </w:r>
    </w:p>
    <w:p w:rsidR="00195C4B" w:rsidRPr="007A0276" w:rsidRDefault="00195C4B" w:rsidP="007D6BAD">
      <w:pPr>
        <w:spacing w:before="240" w:after="0" w:line="276" w:lineRule="auto"/>
        <w:jc w:val="both"/>
        <w:rPr>
          <w:rFonts w:ascii="Times New Roman" w:eastAsia="MS ??" w:hAnsi="Times New Roman" w:cs="Times New Roman"/>
          <w:b/>
          <w:sz w:val="24"/>
          <w:szCs w:val="24"/>
          <w:lang w:val="bg-BG"/>
        </w:rPr>
      </w:pPr>
      <w:r w:rsidRPr="007A0276">
        <w:rPr>
          <w:rFonts w:ascii="Times New Roman" w:eastAsia="MS ??" w:hAnsi="Times New Roman" w:cs="Times New Roman"/>
          <w:b/>
          <w:sz w:val="24"/>
          <w:szCs w:val="24"/>
          <w:lang w:val="bg-BG"/>
        </w:rPr>
        <w:t xml:space="preserve">11. Общи изисквания към участниците </w:t>
      </w:r>
    </w:p>
    <w:p w:rsidR="0054570F"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(1) 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 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w:t>
      </w:r>
    </w:p>
    <w:p w:rsidR="00195C4B" w:rsidRPr="007A0276" w:rsidRDefault="0054570F"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w:t>
      </w:r>
      <w:r w:rsidR="00195C4B" w:rsidRPr="007A0276">
        <w:rPr>
          <w:rFonts w:ascii="Times New Roman" w:hAnsi="Times New Roman" w:cs="Times New Roman"/>
          <w:sz w:val="24"/>
          <w:szCs w:val="24"/>
          <w:lang w:val="bg-BG"/>
        </w:rPr>
        <w:t>2) Не се допуска представянето на различни варианти на оферти.</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(3) Възложителят не изисква обединенията да имат определена правна форма, за да участват при възлагането на поръчката.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w:t>
      </w:r>
      <w:r w:rsidR="001F4B1D" w:rsidRPr="007A0276">
        <w:rPr>
          <w:rFonts w:ascii="Times New Roman" w:hAnsi="Times New Roman" w:cs="Times New Roman"/>
          <w:sz w:val="24"/>
          <w:szCs w:val="24"/>
          <w:lang w:val="bg-BG"/>
        </w:rPr>
        <w:t xml:space="preserve">предоставят съответната услуга </w:t>
      </w:r>
      <w:r w:rsidRPr="007A0276">
        <w:rPr>
          <w:rFonts w:ascii="Times New Roman" w:hAnsi="Times New Roman" w:cs="Times New Roman"/>
          <w:sz w:val="24"/>
          <w:szCs w:val="24"/>
          <w:lang w:val="bg-BG"/>
        </w:rPr>
        <w:t>в държавата членка, в която са установени.</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(4) Всеки участник в процедура за възлагане на обществената поръчка има право да представи само една оферта. Лице, което участва в обединение или е дало съгласие да бъде подизпълнител на друг участник, не може да представя самостоятелна оферта.</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(5) Едно физическо или юридическо лице може да участва само в едно обединение. </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(6) Свързани лица не могат да бъдат самостоятелни участници в настоящата процедура.</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w:t>
      </w:r>
      <w:r w:rsidRPr="007A0276">
        <w:rPr>
          <w:rFonts w:ascii="Times New Roman" w:hAnsi="Times New Roman" w:cs="Times New Roman"/>
          <w:i/>
          <w:sz w:val="24"/>
          <w:szCs w:val="24"/>
          <w:lang w:val="bg-BG"/>
        </w:rPr>
        <w:t>Свързани лица</w:t>
      </w:r>
      <w:r w:rsidRPr="007A0276">
        <w:rPr>
          <w:rFonts w:ascii="Times New Roman" w:hAnsi="Times New Roman" w:cs="Times New Roman"/>
          <w:sz w:val="24"/>
          <w:szCs w:val="24"/>
          <w:lang w:val="bg-BG"/>
        </w:rPr>
        <w:t>"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публичното предлагане на ценни книжа.</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(7)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(8) Възложителят, с оглед предоставената му правна възможност в чл. 10, ал. 2 ЗОП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195C4B" w:rsidRPr="007D6BAD"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(9) 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w:t>
      </w:r>
      <w:r w:rsidR="00555EE9" w:rsidRPr="007A0276">
        <w:rPr>
          <w:rFonts w:ascii="Times New Roman" w:hAnsi="Times New Roman" w:cs="Times New Roman"/>
          <w:sz w:val="24"/>
          <w:szCs w:val="24"/>
          <w:lang w:val="bg-BG"/>
        </w:rPr>
        <w:t xml:space="preserve">връща незабавно оферта, която е </w:t>
      </w:r>
      <w:r w:rsidRPr="007A0276">
        <w:rPr>
          <w:rFonts w:ascii="Times New Roman" w:hAnsi="Times New Roman" w:cs="Times New Roman"/>
          <w:sz w:val="24"/>
          <w:szCs w:val="24"/>
          <w:lang w:val="bg-BG"/>
        </w:rPr>
        <w:t>представена след изтичане</w:t>
      </w:r>
      <w:r w:rsidR="00555EE9" w:rsidRPr="007A0276">
        <w:rPr>
          <w:rFonts w:ascii="Times New Roman" w:hAnsi="Times New Roman" w:cs="Times New Roman"/>
          <w:sz w:val="24"/>
          <w:szCs w:val="24"/>
          <w:lang w:val="bg-BG"/>
        </w:rPr>
        <w:t xml:space="preserve"> на крайния срок за получаване.</w:t>
      </w:r>
    </w:p>
    <w:p w:rsidR="00195C4B" w:rsidRPr="007A0276" w:rsidRDefault="00195C4B" w:rsidP="00195C4B">
      <w:pPr>
        <w:jc w:val="both"/>
        <w:rPr>
          <w:rFonts w:ascii="Times New Roman" w:eastAsia="Times New Roman" w:hAnsi="Times New Roman" w:cs="Times New Roman"/>
          <w:b/>
          <w:bCs/>
          <w:color w:val="000000"/>
          <w:lang w:val="ru-RU" w:eastAsia="bg-BG"/>
        </w:rPr>
      </w:pPr>
      <w:r w:rsidRPr="007A0276">
        <w:rPr>
          <w:rFonts w:ascii="Times New Roman" w:eastAsia="MS ??" w:hAnsi="Times New Roman" w:cs="Times New Roman"/>
          <w:b/>
          <w:sz w:val="24"/>
          <w:szCs w:val="24"/>
          <w:lang w:val="bg-BG"/>
        </w:rPr>
        <w:t>12. Условия, на които трябва да отговарят участниците</w:t>
      </w:r>
      <w:r w:rsidRPr="007A0276">
        <w:rPr>
          <w:rFonts w:ascii="Times New Roman" w:eastAsia="Times New Roman" w:hAnsi="Times New Roman" w:cs="Times New Roman"/>
          <w:b/>
          <w:bCs/>
          <w:color w:val="000000"/>
          <w:lang w:val="ru-RU" w:eastAsia="bg-BG"/>
        </w:rPr>
        <w:t xml:space="preserve"> </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(1) 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 Не се допуска пряко или косвено участие в настоящата обществена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(2) Изисквания за личното състояние</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За участниците, не следва да са налице основанията по чл. 54, ал. 1, т. 1-5 и 7 от ЗОП. Участник, за когото са налице основание по чл. 54, ал. 1, т. 1-5 и 7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u w:val="single"/>
          <w:lang w:val="bg-BG"/>
        </w:rPr>
        <w:t>Изискуеми от Възложителя документи за удостоверяване липсата на обстоятелствата по чл.54, ал.1, т.1-5 и т.7 от ЗОП</w:t>
      </w:r>
      <w:r w:rsidRPr="007A0276">
        <w:rPr>
          <w:rFonts w:ascii="Times New Roman" w:hAnsi="Times New Roman" w:cs="Times New Roman"/>
          <w:sz w:val="24"/>
          <w:szCs w:val="24"/>
          <w:lang w:val="bg-BG"/>
        </w:rPr>
        <w:t>:</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1. При участие в обществена поръчка участниците удостоверяват липсата на обстоятелствата по чл.54, ал.1, т.1-5 и т.7 от ЗОП със собственоръчно подписани декларации. Декларацията за липсата на обстоятелствата по чл.54, ал.1, т.1,2 и 7 от ЗОП се </w:t>
      </w:r>
      <w:r w:rsidRPr="007A0276">
        <w:rPr>
          <w:rFonts w:ascii="Times New Roman" w:hAnsi="Times New Roman" w:cs="Times New Roman"/>
          <w:sz w:val="24"/>
          <w:szCs w:val="24"/>
          <w:lang w:val="bg-BG"/>
        </w:rPr>
        <w:lastRenderedPageBreak/>
        <w:t>подписва от лицата, които представляват участника. Когато участникът се представлява от повече от едно лице, декларацията за обстоятелствата по чл.54, ал.1, т.3-5 от ЗОП се подписва от лицето, което може самостоятелно да го представлява. Декларациите се представят и от подизпълнителите и третите лица, ако има такива.</w:t>
      </w:r>
    </w:p>
    <w:p w:rsidR="00195C4B" w:rsidRPr="007A0276" w:rsidRDefault="00195C4B" w:rsidP="00195C4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2. Преди сключване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съгласно чл.58, ал.1, т.1 и т.2 от ЗОП както и съответствието с поставените критерии за подбор. Документите се представят и за подизпълнителите и третите лица, ако има такива.</w:t>
      </w:r>
    </w:p>
    <w:p w:rsidR="00195C4B" w:rsidRPr="007A0276" w:rsidRDefault="00195C4B" w:rsidP="00195C4B">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3. При подписване на договора за обществена поръчка участникът, определен за изпълнител е длъжен да предостави документи за удостоверяване липсата на обстоятелствата по чл.54, ал.1, т.1 и 3 от ЗОП;</w:t>
      </w:r>
    </w:p>
    <w:p w:rsidR="00195C4B" w:rsidRPr="007A0276" w:rsidRDefault="00195C4B" w:rsidP="00195C4B">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3.1. за обстоятелствата по чл.54, ал.1, т.1 – свидетелство за съдимост;</w:t>
      </w:r>
    </w:p>
    <w:p w:rsidR="00195C4B" w:rsidRPr="007A0276" w:rsidRDefault="00195C4B" w:rsidP="00195C4B">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3.2. за обстоятелствата по чл.54, ал.1, т. 3 – удостоверение от органите по приходите и удостоверение от общината по седалището на възложителя и на участника.</w:t>
      </w:r>
    </w:p>
    <w:p w:rsidR="00195C4B" w:rsidRPr="007A0276" w:rsidRDefault="00195C4B" w:rsidP="00195C4B">
      <w:pPr>
        <w:spacing w:after="0" w:line="240" w:lineRule="auto"/>
        <w:jc w:val="both"/>
        <w:rPr>
          <w:rFonts w:ascii="Times New Roman" w:hAnsi="Times New Roman" w:cs="Times New Roman"/>
          <w:sz w:val="24"/>
          <w:szCs w:val="24"/>
          <w:lang w:val="bg-BG"/>
        </w:rPr>
      </w:pPr>
    </w:p>
    <w:p w:rsidR="00195C4B" w:rsidRPr="007A0276" w:rsidRDefault="00195C4B" w:rsidP="00195C4B">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участникът, избран за изпълнител, е чуждестранно лице, той представя съответните документи, издаден от компетентен орган, съгласно законодателството на държавата, в която участникът е установен.</w:t>
      </w:r>
    </w:p>
    <w:p w:rsidR="00195C4B" w:rsidRPr="007A0276" w:rsidRDefault="00195C4B" w:rsidP="00195C4B">
      <w:pPr>
        <w:spacing w:after="0" w:line="240" w:lineRule="auto"/>
        <w:jc w:val="both"/>
        <w:rPr>
          <w:rFonts w:ascii="Times New Roman" w:hAnsi="Times New Roman" w:cs="Times New Roman"/>
          <w:sz w:val="24"/>
          <w:szCs w:val="24"/>
          <w:lang w:val="bg-BG"/>
        </w:rPr>
      </w:pPr>
    </w:p>
    <w:p w:rsidR="00195C4B" w:rsidRPr="007A0276" w:rsidRDefault="00195C4B" w:rsidP="00195C4B">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Възложителят няма право да изисква представянето на горните документи, когато обстоятелствата в тях са достъпни чрез публичен регистър или информацията или достъпът до тях се предоставя от компетентния орган на възложителя по служебен път.</w:t>
      </w:r>
    </w:p>
    <w:p w:rsidR="00195C4B" w:rsidRPr="007A0276" w:rsidRDefault="00195C4B" w:rsidP="00195C4B">
      <w:pPr>
        <w:spacing w:after="0" w:line="240" w:lineRule="auto"/>
        <w:jc w:val="both"/>
        <w:rPr>
          <w:rFonts w:ascii="Times New Roman" w:hAnsi="Times New Roman" w:cs="Times New Roman"/>
          <w:b/>
          <w:sz w:val="24"/>
          <w:szCs w:val="24"/>
          <w:lang w:val="bg-BG"/>
        </w:rPr>
      </w:pPr>
    </w:p>
    <w:p w:rsidR="00195C4B" w:rsidRPr="007A0276" w:rsidRDefault="00195C4B" w:rsidP="00667BBE">
      <w:pPr>
        <w:spacing w:after="0" w:line="240" w:lineRule="auto"/>
        <w:jc w:val="both"/>
        <w:rPr>
          <w:rFonts w:ascii="Times New Roman" w:hAnsi="Times New Roman" w:cs="Times New Roman"/>
          <w:b/>
          <w:sz w:val="24"/>
          <w:szCs w:val="24"/>
          <w:lang w:val="bg-BG"/>
        </w:rPr>
      </w:pPr>
      <w:r w:rsidRPr="007A0276">
        <w:rPr>
          <w:rFonts w:ascii="Times New Roman" w:hAnsi="Times New Roman" w:cs="Times New Roman"/>
          <w:b/>
          <w:sz w:val="24"/>
          <w:szCs w:val="24"/>
          <w:lang w:val="bg-BG"/>
        </w:rPr>
        <w:t>На основание чл.57 от ЗОП, участникът ще бъде отстранен от участие в настоящата обществена поръчка, ако не отговаря на някое от горните изисквания.</w:t>
      </w:r>
    </w:p>
    <w:p w:rsidR="002135E7" w:rsidRPr="007D6BAD" w:rsidRDefault="00195C4B" w:rsidP="007D6BAD">
      <w:pPr>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В случай, че за даден участник е налице някое от горните основания за отстраняване, съгласно чл.56, ал.1 от ЗОП,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rsidR="00C16DFA" w:rsidRPr="007A0276" w:rsidRDefault="00FB0ABE"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13</w:t>
      </w:r>
      <w:r w:rsidR="002135E7" w:rsidRPr="007A0276">
        <w:rPr>
          <w:rFonts w:ascii="Times New Roman" w:hAnsi="Times New Roman" w:cs="Times New Roman"/>
          <w:b/>
          <w:sz w:val="24"/>
          <w:szCs w:val="24"/>
          <w:lang w:val="bg-BG"/>
        </w:rPr>
        <w:t xml:space="preserve">. </w:t>
      </w:r>
      <w:r w:rsidR="00861741" w:rsidRPr="007A0276">
        <w:rPr>
          <w:rFonts w:ascii="Times New Roman" w:hAnsi="Times New Roman" w:cs="Times New Roman"/>
          <w:b/>
          <w:sz w:val="24"/>
          <w:szCs w:val="24"/>
          <w:lang w:val="bg-BG"/>
        </w:rPr>
        <w:t>Специфични изи</w:t>
      </w:r>
      <w:r w:rsidRPr="007A0276">
        <w:rPr>
          <w:rFonts w:ascii="Times New Roman" w:hAnsi="Times New Roman" w:cs="Times New Roman"/>
          <w:b/>
          <w:sz w:val="24"/>
          <w:szCs w:val="24"/>
          <w:lang w:val="bg-BG"/>
        </w:rPr>
        <w:t>сквания към участниците. Критерии за подбор</w:t>
      </w:r>
    </w:p>
    <w:p w:rsidR="006D178C" w:rsidRPr="007D6BAD" w:rsidRDefault="00DE5967" w:rsidP="00727850">
      <w:pPr>
        <w:jc w:val="both"/>
        <w:rPr>
          <w:rFonts w:ascii="Times New Roman" w:hAnsi="Times New Roman" w:cs="Times New Roman"/>
          <w:sz w:val="24"/>
          <w:szCs w:val="24"/>
          <w:lang w:val="bg-BG"/>
        </w:rPr>
      </w:pPr>
      <w:r w:rsidRPr="00DE5967">
        <w:rPr>
          <w:rFonts w:ascii="Times New Roman" w:hAnsi="Times New Roman" w:cs="Times New Roman"/>
          <w:sz w:val="24"/>
          <w:szCs w:val="24"/>
          <w:lang w:val="bg-BG"/>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E365E6" w:rsidRPr="007A0276" w:rsidRDefault="004611CD" w:rsidP="00727850">
      <w:pPr>
        <w:jc w:val="both"/>
        <w:rPr>
          <w:rFonts w:ascii="Times New Roman" w:hAnsi="Times New Roman" w:cs="Times New Roman"/>
          <w:sz w:val="24"/>
          <w:szCs w:val="24"/>
          <w:lang w:val="bg-BG"/>
        </w:rPr>
      </w:pPr>
      <w:r w:rsidRPr="007A0276">
        <w:rPr>
          <w:rFonts w:ascii="Times New Roman" w:hAnsi="Times New Roman" w:cs="Times New Roman"/>
          <w:i/>
          <w:sz w:val="24"/>
          <w:szCs w:val="24"/>
          <w:lang w:val="bg-BG"/>
        </w:rPr>
        <w:t>13</w:t>
      </w:r>
      <w:r w:rsidR="00E365E6" w:rsidRPr="007A0276">
        <w:rPr>
          <w:rFonts w:ascii="Times New Roman" w:hAnsi="Times New Roman" w:cs="Times New Roman"/>
          <w:i/>
          <w:sz w:val="24"/>
          <w:szCs w:val="24"/>
          <w:lang w:val="bg-BG"/>
        </w:rPr>
        <w:t xml:space="preserve">.1. </w:t>
      </w:r>
      <w:r w:rsidR="00727850" w:rsidRPr="007A0276">
        <w:rPr>
          <w:rFonts w:ascii="Times New Roman" w:hAnsi="Times New Roman" w:cs="Times New Roman"/>
          <w:i/>
          <w:sz w:val="24"/>
          <w:szCs w:val="24"/>
          <w:lang w:val="bg-BG"/>
        </w:rPr>
        <w:t>Минимални изисквания за икономически</w:t>
      </w:r>
      <w:r w:rsidR="007C0773" w:rsidRPr="007A0276">
        <w:rPr>
          <w:rFonts w:ascii="Times New Roman" w:hAnsi="Times New Roman" w:cs="Times New Roman"/>
          <w:i/>
          <w:sz w:val="24"/>
          <w:szCs w:val="24"/>
          <w:lang w:val="bg-BG"/>
        </w:rPr>
        <w:t xml:space="preserve"> и финансови</w:t>
      </w:r>
      <w:r w:rsidR="00727850" w:rsidRPr="007A0276">
        <w:rPr>
          <w:rFonts w:ascii="Times New Roman" w:hAnsi="Times New Roman" w:cs="Times New Roman"/>
          <w:i/>
          <w:sz w:val="24"/>
          <w:szCs w:val="24"/>
          <w:lang w:val="bg-BG"/>
        </w:rPr>
        <w:t xml:space="preserve"> възможности</w:t>
      </w:r>
    </w:p>
    <w:p w:rsidR="00814C9E" w:rsidRPr="007A0276" w:rsidRDefault="00814C9E" w:rsidP="00814C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Участникът да има реализиран минимален общ оборот, включително минимален оборот в сферата, попадаща в обхвата на поръчката, изчислен на база годишните обороти за последните три приключили финансови години (2014г., 2015г. и 2016г.) в зависимост от датата, на която участникът е създаден или е започнал дейността си - не по-малък от</w:t>
      </w:r>
      <w:r w:rsidR="000F3C35" w:rsidRPr="007A0276">
        <w:rPr>
          <w:rFonts w:ascii="Times New Roman" w:hAnsi="Times New Roman" w:cs="Times New Roman"/>
          <w:sz w:val="24"/>
          <w:szCs w:val="24"/>
          <w:lang w:val="bg-BG"/>
        </w:rPr>
        <w:t xml:space="preserve"> </w:t>
      </w:r>
      <w:r w:rsidR="00E50CDB" w:rsidRPr="007A0276">
        <w:rPr>
          <w:rFonts w:ascii="Times New Roman" w:hAnsi="Times New Roman" w:cs="Times New Roman"/>
          <w:sz w:val="24"/>
          <w:szCs w:val="24"/>
          <w:lang w:val="bg-BG"/>
        </w:rPr>
        <w:t xml:space="preserve">              </w:t>
      </w:r>
      <w:r w:rsidR="000F3C35" w:rsidRPr="007A0276">
        <w:rPr>
          <w:rFonts w:ascii="Times New Roman" w:hAnsi="Times New Roman" w:cs="Times New Roman"/>
          <w:sz w:val="24"/>
          <w:szCs w:val="24"/>
          <w:lang w:val="bg-BG"/>
        </w:rPr>
        <w:t>60 000</w:t>
      </w:r>
      <w:r w:rsidRPr="007A0276">
        <w:rPr>
          <w:rFonts w:ascii="Times New Roman" w:hAnsi="Times New Roman" w:cs="Times New Roman"/>
          <w:sz w:val="24"/>
          <w:szCs w:val="24"/>
          <w:lang w:val="bg-BG"/>
        </w:rPr>
        <w:t>,00 лева</w:t>
      </w:r>
      <w:r w:rsidR="00990BB3" w:rsidRPr="007A0276">
        <w:rPr>
          <w:rFonts w:ascii="Times New Roman" w:hAnsi="Times New Roman" w:cs="Times New Roman"/>
          <w:sz w:val="24"/>
          <w:szCs w:val="24"/>
          <w:lang w:val="bg-BG"/>
        </w:rPr>
        <w:t xml:space="preserve"> (шестдесет хиляди лева) </w:t>
      </w:r>
      <w:r w:rsidRPr="007A0276">
        <w:rPr>
          <w:rFonts w:ascii="Times New Roman" w:hAnsi="Times New Roman" w:cs="Times New Roman"/>
          <w:sz w:val="24"/>
          <w:szCs w:val="24"/>
          <w:lang w:val="bg-BG"/>
        </w:rPr>
        <w:t xml:space="preserve"> без ДДС, изчислен на база г</w:t>
      </w:r>
      <w:r w:rsidR="00B8596E" w:rsidRPr="007A0276">
        <w:rPr>
          <w:rFonts w:ascii="Times New Roman" w:hAnsi="Times New Roman" w:cs="Times New Roman"/>
          <w:sz w:val="24"/>
          <w:szCs w:val="24"/>
          <w:lang w:val="bg-BG"/>
        </w:rPr>
        <w:t>одишните обороти за тези години</w:t>
      </w:r>
      <w:r w:rsidRPr="007A0276">
        <w:rPr>
          <w:rFonts w:ascii="Times New Roman" w:hAnsi="Times New Roman" w:cs="Times New Roman"/>
          <w:sz w:val="24"/>
          <w:szCs w:val="24"/>
          <w:lang w:val="bg-BG"/>
        </w:rPr>
        <w:t>.</w:t>
      </w:r>
    </w:p>
    <w:p w:rsidR="00814C9E" w:rsidRPr="007A0276" w:rsidRDefault="00814C9E" w:rsidP="00814C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w:t>
      </w:r>
      <w:r w:rsidRPr="007A0276">
        <w:rPr>
          <w:rFonts w:ascii="Times New Roman" w:hAnsi="Times New Roman" w:cs="Times New Roman"/>
          <w:i/>
          <w:sz w:val="24"/>
          <w:szCs w:val="24"/>
          <w:lang w:val="bg-BG"/>
        </w:rPr>
        <w:t>Годишен общ оборот</w:t>
      </w:r>
      <w:r w:rsidRPr="007A0276">
        <w:rPr>
          <w:rFonts w:ascii="Times New Roman" w:hAnsi="Times New Roman" w:cs="Times New Roman"/>
          <w:sz w:val="24"/>
          <w:szCs w:val="24"/>
          <w:lang w:val="bg-BG"/>
        </w:rPr>
        <w:t>" по смисъла на §2, т. 66 от Допълнителните разпоредби на Закона за обществените поръчки е: сумата от нетните приходи от продажби.</w:t>
      </w:r>
    </w:p>
    <w:p w:rsidR="00814C9E" w:rsidRPr="007A0276" w:rsidRDefault="00814C9E" w:rsidP="00814C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w:t>
      </w:r>
      <w:r w:rsidRPr="007A0276">
        <w:rPr>
          <w:rFonts w:ascii="Times New Roman" w:hAnsi="Times New Roman" w:cs="Times New Roman"/>
          <w:i/>
          <w:sz w:val="24"/>
          <w:szCs w:val="24"/>
          <w:lang w:val="bg-BG"/>
        </w:rPr>
        <w:t>Оборот в сферата, попадаща в обхвата на поръчката</w:t>
      </w:r>
      <w:r w:rsidRPr="007A0276">
        <w:rPr>
          <w:rFonts w:ascii="Times New Roman" w:hAnsi="Times New Roman" w:cs="Times New Roman"/>
          <w:sz w:val="24"/>
          <w:szCs w:val="24"/>
          <w:lang w:val="bg-BG"/>
        </w:rPr>
        <w:t>" по смисъла на §2, т. 67 от Допълнителните разпоредби на Закона за обществените поръчки е: сума, равна на частта от нетните приходи от продажби, реализирана от дейност, попадащи в обхвата на обществената поръчка.</w:t>
      </w:r>
    </w:p>
    <w:p w:rsidR="00814C9E" w:rsidRPr="007A0276" w:rsidRDefault="00814C9E" w:rsidP="00814C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w:t>
      </w:r>
      <w:r w:rsidRPr="007A0276">
        <w:rPr>
          <w:rFonts w:ascii="Times New Roman" w:hAnsi="Times New Roman" w:cs="Times New Roman"/>
          <w:i/>
          <w:sz w:val="24"/>
          <w:szCs w:val="24"/>
          <w:lang w:val="bg-BG"/>
        </w:rPr>
        <w:t>Дейности, попадащи в обхвата на обществената поръчка</w:t>
      </w:r>
      <w:r w:rsidRPr="007A0276">
        <w:rPr>
          <w:rFonts w:ascii="Times New Roman" w:hAnsi="Times New Roman" w:cs="Times New Roman"/>
          <w:sz w:val="24"/>
          <w:szCs w:val="24"/>
          <w:lang w:val="bg-BG"/>
        </w:rPr>
        <w:t xml:space="preserve">” се имат предвид </w:t>
      </w:r>
      <w:r w:rsidR="006445AF"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дейности, свързани с услуги по управление и/или изпълнение и/или отчитане на проекти</w:t>
      </w:r>
      <w:r w:rsidR="003003E1" w:rsidRPr="007A0276">
        <w:rPr>
          <w:rFonts w:ascii="Times New Roman" w:hAnsi="Times New Roman" w:cs="Times New Roman"/>
          <w:sz w:val="24"/>
          <w:szCs w:val="24"/>
          <w:lang w:val="bg-BG"/>
        </w:rPr>
        <w:t>,</w:t>
      </w:r>
      <w:r w:rsidR="003003E1" w:rsidRPr="007A0276">
        <w:rPr>
          <w:rFonts w:ascii="Times New Roman" w:hAnsi="Times New Roman" w:cs="Times New Roman"/>
          <w:lang w:val="ru-RU"/>
        </w:rPr>
        <w:t xml:space="preserve"> </w:t>
      </w:r>
      <w:r w:rsidR="003003E1" w:rsidRPr="007A0276">
        <w:rPr>
          <w:rFonts w:ascii="Times New Roman" w:hAnsi="Times New Roman" w:cs="Times New Roman"/>
          <w:sz w:val="24"/>
          <w:szCs w:val="24"/>
          <w:lang w:val="bg-BG"/>
        </w:rPr>
        <w:t>финансирани със средства от оперативни програми и/или национално или друго международно финансиране</w:t>
      </w:r>
      <w:r w:rsidRPr="007A0276">
        <w:rPr>
          <w:rFonts w:ascii="Times New Roman" w:hAnsi="Times New Roman" w:cs="Times New Roman"/>
          <w:sz w:val="24"/>
          <w:szCs w:val="24"/>
          <w:lang w:val="bg-BG"/>
        </w:rPr>
        <w:t>.</w:t>
      </w:r>
    </w:p>
    <w:p w:rsidR="00814C9E" w:rsidRPr="007A0276" w:rsidRDefault="00814C9E" w:rsidP="00814C9E">
      <w:pPr>
        <w:jc w:val="both"/>
        <w:rPr>
          <w:rFonts w:ascii="Times New Roman" w:hAnsi="Times New Roman" w:cs="Times New Roman"/>
          <w:sz w:val="24"/>
          <w:szCs w:val="24"/>
          <w:lang w:val="bg-BG"/>
        </w:rPr>
      </w:pPr>
      <w:r w:rsidRPr="007A0276">
        <w:rPr>
          <w:rFonts w:ascii="Times New Roman" w:hAnsi="Times New Roman" w:cs="Times New Roman"/>
          <w:b/>
          <w:i/>
          <w:sz w:val="24"/>
          <w:szCs w:val="24"/>
          <w:lang w:val="bg-BG"/>
        </w:rPr>
        <w:t>Забележка</w:t>
      </w:r>
      <w:r w:rsidRPr="007A0276">
        <w:rPr>
          <w:rFonts w:ascii="Times New Roman" w:hAnsi="Times New Roman" w:cs="Times New Roman"/>
          <w:sz w:val="24"/>
          <w:szCs w:val="24"/>
          <w:lang w:val="bg-BG"/>
        </w:rPr>
        <w:t>: При участие на обединение, което не е юридическо лице, изискванията за оборот се прилагат за обединението като цяло.</w:t>
      </w:r>
    </w:p>
    <w:p w:rsidR="00814C9E" w:rsidRPr="007A0276" w:rsidRDefault="00814C9E" w:rsidP="00814C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При посочване на участие с използване на подизпълнител, изискванията за оборот се отнасят и за всеки един от подизпълнителите, съобразно вида и дела от поръчката, който ще изпълняват.</w:t>
      </w:r>
    </w:p>
    <w:p w:rsidR="00814C9E" w:rsidRPr="007A0276" w:rsidRDefault="00814C9E" w:rsidP="00814C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Определеният за изпълнител следва да представи справка за общия оборот и за оборота в сферата, попадаща в обхвата на поръчката. </w:t>
      </w:r>
    </w:p>
    <w:p w:rsidR="00E365E6" w:rsidRPr="007D6BAD" w:rsidRDefault="00814C9E" w:rsidP="00727850">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727850" w:rsidRPr="007A0276" w:rsidRDefault="004611CD" w:rsidP="00727850">
      <w:pPr>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13</w:t>
      </w:r>
      <w:r w:rsidR="00E365E6" w:rsidRPr="007A0276">
        <w:rPr>
          <w:rFonts w:ascii="Times New Roman" w:hAnsi="Times New Roman" w:cs="Times New Roman"/>
          <w:i/>
          <w:sz w:val="24"/>
          <w:szCs w:val="24"/>
          <w:lang w:val="bg-BG"/>
        </w:rPr>
        <w:t xml:space="preserve">.2. Минимални изисквания за технически </w:t>
      </w:r>
      <w:r w:rsidR="001A0F83" w:rsidRPr="007A0276">
        <w:rPr>
          <w:rFonts w:ascii="Times New Roman" w:hAnsi="Times New Roman" w:cs="Times New Roman"/>
          <w:i/>
          <w:sz w:val="24"/>
          <w:szCs w:val="24"/>
          <w:lang w:val="bg-BG"/>
        </w:rPr>
        <w:t xml:space="preserve">и професионални </w:t>
      </w:r>
      <w:r w:rsidR="00E365E6" w:rsidRPr="007A0276">
        <w:rPr>
          <w:rFonts w:ascii="Times New Roman" w:hAnsi="Times New Roman" w:cs="Times New Roman"/>
          <w:i/>
          <w:sz w:val="24"/>
          <w:szCs w:val="24"/>
          <w:lang w:val="bg-BG"/>
        </w:rPr>
        <w:t>възможности</w:t>
      </w:r>
    </w:p>
    <w:p w:rsidR="00981246" w:rsidRPr="007A0276" w:rsidRDefault="003F28AE" w:rsidP="0026325A">
      <w:pPr>
        <w:pStyle w:val="a7"/>
        <w:numPr>
          <w:ilvl w:val="2"/>
          <w:numId w:val="28"/>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Участникът</w:t>
      </w:r>
      <w:r w:rsidR="00F558CE" w:rsidRPr="007A0276">
        <w:rPr>
          <w:rFonts w:ascii="Times New Roman" w:hAnsi="Times New Roman" w:cs="Times New Roman"/>
          <w:sz w:val="24"/>
          <w:szCs w:val="24"/>
          <w:lang w:val="bg-BG"/>
        </w:rPr>
        <w:t xml:space="preserve"> следва да има </w:t>
      </w:r>
      <w:r w:rsidR="00162651" w:rsidRPr="007A0276">
        <w:rPr>
          <w:rFonts w:ascii="Times New Roman" w:hAnsi="Times New Roman" w:cs="Times New Roman"/>
          <w:sz w:val="24"/>
          <w:szCs w:val="24"/>
          <w:lang w:val="bg-BG"/>
        </w:rPr>
        <w:t>изпълнена минимум 1 (една) услуга</w:t>
      </w:r>
      <w:r w:rsidR="00F558CE" w:rsidRPr="007A0276">
        <w:rPr>
          <w:rFonts w:ascii="Times New Roman" w:hAnsi="Times New Roman" w:cs="Times New Roman"/>
          <w:sz w:val="24"/>
          <w:szCs w:val="24"/>
          <w:lang w:val="bg-BG"/>
        </w:rPr>
        <w:t xml:space="preserve"> за предходните 3 (три) години, считано от крайния срок за подаване на офертите, в зависимост от датата, на която е учреден или е започнал дейността си, </w:t>
      </w:r>
      <w:r w:rsidR="00162651" w:rsidRPr="007A0276">
        <w:rPr>
          <w:rFonts w:ascii="Times New Roman" w:hAnsi="Times New Roman" w:cs="Times New Roman"/>
          <w:sz w:val="24"/>
          <w:szCs w:val="24"/>
          <w:lang w:val="bg-BG"/>
        </w:rPr>
        <w:t>която е</w:t>
      </w:r>
      <w:r w:rsidR="00F558CE" w:rsidRPr="007A0276">
        <w:rPr>
          <w:rFonts w:ascii="Times New Roman" w:hAnsi="Times New Roman" w:cs="Times New Roman"/>
          <w:sz w:val="24"/>
          <w:szCs w:val="24"/>
          <w:lang w:val="bg-BG"/>
        </w:rPr>
        <w:t xml:space="preserve"> сходн</w:t>
      </w:r>
      <w:r w:rsidR="00162651" w:rsidRPr="007A0276">
        <w:rPr>
          <w:rFonts w:ascii="Times New Roman" w:hAnsi="Times New Roman" w:cs="Times New Roman"/>
          <w:sz w:val="24"/>
          <w:szCs w:val="24"/>
          <w:lang w:val="bg-BG"/>
        </w:rPr>
        <w:t>а</w:t>
      </w:r>
      <w:r w:rsidR="00F558CE" w:rsidRPr="007A0276">
        <w:rPr>
          <w:rFonts w:ascii="Times New Roman" w:hAnsi="Times New Roman" w:cs="Times New Roman"/>
          <w:sz w:val="24"/>
          <w:szCs w:val="24"/>
          <w:lang w:val="bg-BG"/>
        </w:rPr>
        <w:t xml:space="preserve"> с предмета на </w:t>
      </w:r>
      <w:r w:rsidR="00162651" w:rsidRPr="007A0276">
        <w:rPr>
          <w:rFonts w:ascii="Times New Roman" w:hAnsi="Times New Roman" w:cs="Times New Roman"/>
          <w:sz w:val="24"/>
          <w:szCs w:val="24"/>
          <w:lang w:val="bg-BG"/>
        </w:rPr>
        <w:t>настоящата поръчка</w:t>
      </w:r>
    </w:p>
    <w:p w:rsidR="00672200" w:rsidRPr="007A0276" w:rsidRDefault="00F558CE" w:rsidP="00981246">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Под „</w:t>
      </w:r>
      <w:r w:rsidRPr="007A0276">
        <w:rPr>
          <w:rFonts w:ascii="Times New Roman" w:hAnsi="Times New Roman" w:cs="Times New Roman"/>
          <w:i/>
          <w:sz w:val="24"/>
          <w:szCs w:val="24"/>
          <w:lang w:val="bg-BG"/>
        </w:rPr>
        <w:t>сходни услуги</w:t>
      </w:r>
      <w:r w:rsidRPr="007A0276">
        <w:rPr>
          <w:rFonts w:ascii="Times New Roman" w:hAnsi="Times New Roman" w:cs="Times New Roman"/>
          <w:sz w:val="24"/>
          <w:szCs w:val="24"/>
          <w:lang w:val="bg-BG"/>
        </w:rPr>
        <w:t>“ се разбират консултантски услуги, свързани с управление и/или изпълнение и/или отчитане на проекти, финансирани със средства от оперативни програми и/или национално или</w:t>
      </w:r>
      <w:r w:rsidR="00672200" w:rsidRPr="007A0276">
        <w:rPr>
          <w:rFonts w:ascii="Times New Roman" w:hAnsi="Times New Roman" w:cs="Times New Roman"/>
          <w:sz w:val="24"/>
          <w:szCs w:val="24"/>
          <w:lang w:val="bg-BG"/>
        </w:rPr>
        <w:t xml:space="preserve"> друго международно финан</w:t>
      </w:r>
      <w:r w:rsidR="00FE7A7D" w:rsidRPr="007A0276">
        <w:rPr>
          <w:rFonts w:ascii="Times New Roman" w:hAnsi="Times New Roman" w:cs="Times New Roman"/>
          <w:sz w:val="24"/>
          <w:szCs w:val="24"/>
          <w:lang w:val="bg-BG"/>
        </w:rPr>
        <w:t>сиране.</w:t>
      </w:r>
    </w:p>
    <w:p w:rsidR="00162651" w:rsidRPr="007A0276" w:rsidRDefault="00C473C4" w:rsidP="00EE2D8E">
      <w:pPr>
        <w:jc w:val="both"/>
        <w:rPr>
          <w:rFonts w:ascii="Times New Roman" w:hAnsi="Times New Roman" w:cs="Times New Roman"/>
          <w:sz w:val="24"/>
          <w:szCs w:val="24"/>
          <w:lang w:val="bg-BG"/>
        </w:rPr>
      </w:pPr>
      <w:r w:rsidRPr="00C473C4">
        <w:rPr>
          <w:rFonts w:ascii="Times New Roman" w:hAnsi="Times New Roman" w:cs="Times New Roman"/>
          <w:sz w:val="24"/>
          <w:szCs w:val="24"/>
          <w:lang w:val="bg-BG"/>
        </w:rPr>
        <w:t>Документи за доказване на изискванет</w:t>
      </w:r>
      <w:r>
        <w:rPr>
          <w:rFonts w:ascii="Times New Roman" w:hAnsi="Times New Roman" w:cs="Times New Roman"/>
          <w:sz w:val="24"/>
          <w:szCs w:val="24"/>
          <w:lang w:val="bg-BG"/>
        </w:rPr>
        <w:t>о - съгласно чл. 64, ал. 1, т. 2</w:t>
      </w:r>
      <w:r w:rsidRPr="00C473C4">
        <w:rPr>
          <w:rFonts w:ascii="Times New Roman" w:hAnsi="Times New Roman" w:cs="Times New Roman"/>
          <w:sz w:val="24"/>
          <w:szCs w:val="24"/>
          <w:lang w:val="bg-BG"/>
        </w:rPr>
        <w:t xml:space="preserve"> от ЗОП: </w:t>
      </w:r>
      <w:r>
        <w:rPr>
          <w:rFonts w:ascii="Times New Roman" w:hAnsi="Times New Roman" w:cs="Times New Roman"/>
          <w:sz w:val="24"/>
          <w:szCs w:val="24"/>
          <w:lang w:val="bg-BG"/>
        </w:rPr>
        <w:t>у</w:t>
      </w:r>
      <w:r w:rsidR="00162651" w:rsidRPr="007A0276">
        <w:rPr>
          <w:rFonts w:ascii="Times New Roman" w:hAnsi="Times New Roman" w:cs="Times New Roman"/>
          <w:sz w:val="24"/>
          <w:szCs w:val="24"/>
          <w:lang w:val="bg-BG"/>
        </w:rPr>
        <w:t xml:space="preserve">частникът следва да представи Списък на </w:t>
      </w:r>
      <w:r w:rsidR="0087151C" w:rsidRPr="007A0276">
        <w:rPr>
          <w:rFonts w:ascii="Times New Roman" w:hAnsi="Times New Roman" w:cs="Times New Roman"/>
          <w:sz w:val="24"/>
          <w:szCs w:val="24"/>
          <w:lang w:val="bg-BG"/>
        </w:rPr>
        <w:t>услугите, с предмет, идентичен или сходен</w:t>
      </w:r>
      <w:r w:rsidR="00162651" w:rsidRPr="007A0276">
        <w:rPr>
          <w:rFonts w:ascii="Times New Roman" w:hAnsi="Times New Roman" w:cs="Times New Roman"/>
          <w:sz w:val="24"/>
          <w:szCs w:val="24"/>
          <w:lang w:val="bg-BG"/>
        </w:rPr>
        <w:t xml:space="preserve"> с предмета на поръчката. Списъкът следва да съдържа следното: Предмет, обект, датите и получателите. </w:t>
      </w:r>
    </w:p>
    <w:p w:rsidR="00EE2D8E" w:rsidRPr="007A0276" w:rsidRDefault="00162651" w:rsidP="00EE2D8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Избраният Изпълнител </w:t>
      </w:r>
      <w:r w:rsidR="00EE2D8E" w:rsidRPr="007A0276">
        <w:rPr>
          <w:rFonts w:ascii="Times New Roman" w:hAnsi="Times New Roman" w:cs="Times New Roman"/>
          <w:sz w:val="24"/>
          <w:szCs w:val="24"/>
          <w:lang w:val="bg-BG"/>
        </w:rPr>
        <w:t>представя Списък на услугите, които са идентични или сходни с предмета на обществената поръчка, придружен с доказателства за</w:t>
      </w:r>
      <w:r w:rsidRPr="007A0276">
        <w:rPr>
          <w:rFonts w:ascii="Times New Roman" w:hAnsi="Times New Roman" w:cs="Times New Roman"/>
          <w:sz w:val="24"/>
          <w:szCs w:val="24"/>
          <w:lang w:val="bg-BG"/>
        </w:rPr>
        <w:t xml:space="preserve"> извършената услуга</w:t>
      </w:r>
      <w:r w:rsidR="00EE2D8E" w:rsidRPr="007A0276">
        <w:rPr>
          <w:rFonts w:ascii="Times New Roman" w:hAnsi="Times New Roman" w:cs="Times New Roman"/>
          <w:sz w:val="24"/>
          <w:szCs w:val="24"/>
          <w:lang w:val="bg-BG"/>
        </w:rPr>
        <w:t>.</w:t>
      </w:r>
    </w:p>
    <w:p w:rsidR="00EE2D8E" w:rsidRPr="007A0276" w:rsidRDefault="00EE2D8E" w:rsidP="00EE2D8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Чуждестранните участници представят еквивалентни на посочените документи съобразно законодателството си.</w:t>
      </w:r>
    </w:p>
    <w:p w:rsidR="00EE2D8E" w:rsidRPr="007A0276" w:rsidRDefault="00EE2D8E" w:rsidP="00EE2D8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6E096B" w:rsidRPr="006E096B" w:rsidRDefault="00EE2D8E" w:rsidP="006E096B">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Ако участник в процедурата е обединение, което не е юридическо лице, „Списъкът” се попълва само от онези членове в обединението, чрез които обединението доказва изпълнени дейности по </w:t>
      </w:r>
      <w:r w:rsidR="00162651" w:rsidRPr="007A0276">
        <w:rPr>
          <w:rFonts w:ascii="Times New Roman" w:hAnsi="Times New Roman" w:cs="Times New Roman"/>
          <w:sz w:val="24"/>
          <w:szCs w:val="24"/>
          <w:lang w:val="bg-BG"/>
        </w:rPr>
        <w:t>предоставяне на консултантски услуги, свързани с управление и/или изпълнение и/или отчитане на инфраструктурни проекти, финансирани със средства от оперативни програми и/или национално или друго международно финансиране</w:t>
      </w:r>
      <w:r w:rsidRPr="007A0276">
        <w:rPr>
          <w:rFonts w:ascii="Times New Roman" w:hAnsi="Times New Roman" w:cs="Times New Roman"/>
          <w:sz w:val="24"/>
          <w:szCs w:val="24"/>
          <w:lang w:val="bg-BG"/>
        </w:rPr>
        <w:t>.</w:t>
      </w:r>
    </w:p>
    <w:p w:rsidR="0026325A" w:rsidRDefault="006E096B" w:rsidP="006E096B">
      <w:pPr>
        <w:pStyle w:val="a7"/>
        <w:numPr>
          <w:ilvl w:val="2"/>
          <w:numId w:val="29"/>
        </w:numPr>
        <w:jc w:val="both"/>
        <w:rPr>
          <w:rFonts w:ascii="Times New Roman" w:hAnsi="Times New Roman" w:cs="Times New Roman"/>
          <w:sz w:val="24"/>
          <w:szCs w:val="24"/>
          <w:lang w:val="bg-BG"/>
        </w:rPr>
      </w:pPr>
      <w:r w:rsidRPr="006E096B">
        <w:rPr>
          <w:rFonts w:ascii="Times New Roman" w:hAnsi="Times New Roman" w:cs="Times New Roman"/>
          <w:sz w:val="24"/>
          <w:szCs w:val="24"/>
          <w:lang w:val="bg-BG"/>
        </w:rPr>
        <w:t xml:space="preserve">Участникът трябва да осигури необходимата професионална квалификация и практически опит за осъществяване на дейностите по настоящата поръчка. </w:t>
      </w:r>
      <w:r w:rsidR="003F28AE" w:rsidRPr="007A0276">
        <w:rPr>
          <w:rFonts w:ascii="Times New Roman" w:hAnsi="Times New Roman" w:cs="Times New Roman"/>
          <w:sz w:val="24"/>
          <w:szCs w:val="24"/>
          <w:lang w:val="bg-BG"/>
        </w:rPr>
        <w:t>Участникът</w:t>
      </w:r>
      <w:r w:rsidR="00672200" w:rsidRPr="007A0276">
        <w:rPr>
          <w:rFonts w:ascii="Times New Roman" w:hAnsi="Times New Roman" w:cs="Times New Roman"/>
          <w:sz w:val="24"/>
          <w:szCs w:val="24"/>
          <w:lang w:val="bg-BG"/>
        </w:rPr>
        <w:t xml:space="preserve"> да има на разположение за срока на изпълнение на договора, екип от експерти, притежаващ компетентности, покриващи спецификата на поръчката, </w:t>
      </w:r>
      <w:r w:rsidR="00314C89" w:rsidRPr="007A0276">
        <w:rPr>
          <w:rFonts w:ascii="Times New Roman" w:hAnsi="Times New Roman" w:cs="Times New Roman"/>
          <w:sz w:val="24"/>
          <w:szCs w:val="24"/>
          <w:lang w:val="bg-BG"/>
        </w:rPr>
        <w:t>подробно описани по-долу в т. 1</w:t>
      </w:r>
      <w:r w:rsidR="004611CD" w:rsidRPr="007A0276">
        <w:rPr>
          <w:rFonts w:ascii="Times New Roman" w:hAnsi="Times New Roman" w:cs="Times New Roman"/>
          <w:sz w:val="24"/>
          <w:szCs w:val="24"/>
          <w:lang w:val="bg-BG"/>
        </w:rPr>
        <w:t>4</w:t>
      </w:r>
      <w:r w:rsidR="00AA14F6">
        <w:rPr>
          <w:rFonts w:ascii="Times New Roman" w:hAnsi="Times New Roman" w:cs="Times New Roman"/>
          <w:sz w:val="24"/>
          <w:szCs w:val="24"/>
          <w:lang w:val="bg-BG"/>
        </w:rPr>
        <w:t xml:space="preserve"> от настоящата документация</w:t>
      </w:r>
      <w:r w:rsidR="0026325A">
        <w:rPr>
          <w:rFonts w:ascii="Times New Roman" w:hAnsi="Times New Roman" w:cs="Times New Roman"/>
          <w:sz w:val="24"/>
          <w:szCs w:val="24"/>
          <w:lang w:val="bg-BG"/>
        </w:rPr>
        <w:t>.</w:t>
      </w:r>
    </w:p>
    <w:p w:rsidR="00AD17D8" w:rsidRPr="00AD17D8" w:rsidRDefault="00AD17D8" w:rsidP="00AD17D8">
      <w:pPr>
        <w:jc w:val="both"/>
        <w:rPr>
          <w:rFonts w:ascii="Times New Roman" w:hAnsi="Times New Roman" w:cs="Times New Roman"/>
          <w:sz w:val="24"/>
          <w:szCs w:val="24"/>
          <w:lang w:val="bg-BG"/>
        </w:rPr>
      </w:pPr>
      <w:r w:rsidRPr="00AD17D8">
        <w:rPr>
          <w:rFonts w:ascii="Times New Roman" w:hAnsi="Times New Roman" w:cs="Times New Roman"/>
          <w:sz w:val="24"/>
          <w:szCs w:val="24"/>
          <w:lang w:val="bg-BG"/>
        </w:rPr>
        <w:t>Документи за доказване на изискването - съгласно чл. 64, ал. 1, т. 6 от ЗОП: списък на персонала, който ще изпълнява поръчката, в който е посочена професионална компетентност на лицата.</w:t>
      </w:r>
      <w:r w:rsidR="00C473C4">
        <w:rPr>
          <w:rFonts w:ascii="Times New Roman" w:hAnsi="Times New Roman" w:cs="Times New Roman"/>
          <w:sz w:val="24"/>
          <w:szCs w:val="24"/>
          <w:lang w:val="bg-BG"/>
        </w:rPr>
        <w:t xml:space="preserve"> </w:t>
      </w:r>
      <w:r w:rsidR="00140AB5">
        <w:rPr>
          <w:rFonts w:ascii="Times New Roman" w:hAnsi="Times New Roman" w:cs="Times New Roman"/>
          <w:sz w:val="24"/>
          <w:szCs w:val="24"/>
          <w:lang w:val="bg-BG"/>
        </w:rPr>
        <w:t xml:space="preserve">Изискванията към </w:t>
      </w:r>
      <w:proofErr w:type="spellStart"/>
      <w:r w:rsidR="00140AB5">
        <w:rPr>
          <w:rFonts w:ascii="Times New Roman" w:hAnsi="Times New Roman" w:cs="Times New Roman"/>
          <w:sz w:val="24"/>
          <w:szCs w:val="24"/>
          <w:lang w:val="bg-BG"/>
        </w:rPr>
        <w:t>съдържанито</w:t>
      </w:r>
      <w:proofErr w:type="spellEnd"/>
      <w:r w:rsidR="00C473C4">
        <w:rPr>
          <w:rFonts w:ascii="Times New Roman" w:hAnsi="Times New Roman" w:cs="Times New Roman"/>
          <w:sz w:val="24"/>
          <w:szCs w:val="24"/>
          <w:lang w:val="bg-BG"/>
        </w:rPr>
        <w:t xml:space="preserve"> на списъка </w:t>
      </w:r>
      <w:r w:rsidR="00140AB5">
        <w:rPr>
          <w:rFonts w:ascii="Times New Roman" w:hAnsi="Times New Roman" w:cs="Times New Roman"/>
          <w:sz w:val="24"/>
          <w:szCs w:val="24"/>
          <w:lang w:val="bg-BG"/>
        </w:rPr>
        <w:t>са</w:t>
      </w:r>
      <w:r w:rsidR="00C473C4">
        <w:rPr>
          <w:rFonts w:ascii="Times New Roman" w:hAnsi="Times New Roman" w:cs="Times New Roman"/>
          <w:sz w:val="24"/>
          <w:szCs w:val="24"/>
          <w:lang w:val="bg-BG"/>
        </w:rPr>
        <w:t xml:space="preserve"> описан</w:t>
      </w:r>
      <w:r w:rsidR="00140AB5">
        <w:rPr>
          <w:rFonts w:ascii="Times New Roman" w:hAnsi="Times New Roman" w:cs="Times New Roman"/>
          <w:sz w:val="24"/>
          <w:szCs w:val="24"/>
          <w:lang w:val="bg-BG"/>
        </w:rPr>
        <w:t>и</w:t>
      </w:r>
      <w:r w:rsidR="00C473C4">
        <w:rPr>
          <w:rFonts w:ascii="Times New Roman" w:hAnsi="Times New Roman" w:cs="Times New Roman"/>
          <w:sz w:val="24"/>
          <w:szCs w:val="24"/>
          <w:lang w:val="bg-BG"/>
        </w:rPr>
        <w:t xml:space="preserve"> подробно по-долу в т. 14</w:t>
      </w:r>
      <w:r w:rsidR="00AA14F6">
        <w:rPr>
          <w:rFonts w:ascii="Times New Roman" w:hAnsi="Times New Roman" w:cs="Times New Roman"/>
          <w:sz w:val="24"/>
          <w:szCs w:val="24"/>
          <w:lang w:val="bg-BG"/>
        </w:rPr>
        <w:t xml:space="preserve"> от настоящата документация</w:t>
      </w:r>
      <w:r w:rsidR="00C473C4">
        <w:rPr>
          <w:rFonts w:ascii="Times New Roman" w:hAnsi="Times New Roman" w:cs="Times New Roman"/>
          <w:sz w:val="24"/>
          <w:szCs w:val="24"/>
          <w:lang w:val="bg-BG"/>
        </w:rPr>
        <w:t>.</w:t>
      </w:r>
    </w:p>
    <w:p w:rsidR="00672200" w:rsidRPr="0026325A" w:rsidRDefault="003F28AE" w:rsidP="0026325A">
      <w:pPr>
        <w:pStyle w:val="a7"/>
        <w:numPr>
          <w:ilvl w:val="2"/>
          <w:numId w:val="29"/>
        </w:numPr>
        <w:jc w:val="both"/>
        <w:rPr>
          <w:rFonts w:ascii="Times New Roman" w:hAnsi="Times New Roman" w:cs="Times New Roman"/>
          <w:sz w:val="24"/>
          <w:szCs w:val="24"/>
          <w:lang w:val="bg-BG"/>
        </w:rPr>
      </w:pPr>
      <w:r w:rsidRPr="0026325A">
        <w:rPr>
          <w:rFonts w:ascii="Times New Roman" w:hAnsi="Times New Roman" w:cs="Times New Roman"/>
          <w:sz w:val="24"/>
          <w:szCs w:val="24"/>
          <w:lang w:val="bg-BG"/>
        </w:rPr>
        <w:t>Участникът</w:t>
      </w:r>
      <w:r w:rsidR="00840CB8" w:rsidRPr="0026325A">
        <w:rPr>
          <w:rFonts w:ascii="Times New Roman" w:hAnsi="Times New Roman" w:cs="Times New Roman"/>
          <w:sz w:val="24"/>
          <w:szCs w:val="24"/>
          <w:lang w:val="bg-BG"/>
        </w:rPr>
        <w:t xml:space="preserve"> трябва да притежава сертификация по </w:t>
      </w:r>
      <w:r w:rsidR="00840CB8" w:rsidRPr="0026325A">
        <w:rPr>
          <w:rFonts w:ascii="Times New Roman" w:hAnsi="Times New Roman" w:cs="Times New Roman"/>
          <w:sz w:val="24"/>
          <w:szCs w:val="24"/>
          <w:lang w:val="en-US"/>
        </w:rPr>
        <w:t>ISO</w:t>
      </w:r>
      <w:r w:rsidR="00840CB8" w:rsidRPr="0026325A">
        <w:rPr>
          <w:rFonts w:ascii="Times New Roman" w:hAnsi="Times New Roman" w:cs="Times New Roman"/>
          <w:sz w:val="24"/>
          <w:szCs w:val="24"/>
          <w:lang w:val="ru-RU"/>
        </w:rPr>
        <w:t xml:space="preserve"> </w:t>
      </w:r>
      <w:r w:rsidR="00840CB8" w:rsidRPr="0026325A">
        <w:rPr>
          <w:rFonts w:ascii="Times New Roman" w:hAnsi="Times New Roman" w:cs="Times New Roman"/>
          <w:sz w:val="24"/>
          <w:szCs w:val="24"/>
          <w:lang w:val="bg-BG"/>
        </w:rPr>
        <w:t xml:space="preserve">9001:2008 Система за управление на качеството или еквивалент, или други доказателства за </w:t>
      </w:r>
      <w:r w:rsidR="00840CB8" w:rsidRPr="0026325A">
        <w:rPr>
          <w:rFonts w:ascii="Times New Roman" w:hAnsi="Times New Roman" w:cs="Times New Roman"/>
          <w:sz w:val="24"/>
          <w:szCs w:val="24"/>
          <w:lang w:val="bg-BG"/>
        </w:rPr>
        <w:lastRenderedPageBreak/>
        <w:t>еквивалентни мерки за осигуряване на качеството, с предметен обхват в областта на проектното и управленско консултиране.</w:t>
      </w:r>
    </w:p>
    <w:p w:rsidR="0084330D" w:rsidRPr="007A0276" w:rsidRDefault="009D519F" w:rsidP="009D519F">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4C3C48" w:rsidRPr="007A0276" w:rsidRDefault="004C3C48" w:rsidP="004C3C48">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Избраният изпълнител представя копие на валиден Сертификат за въведена система на управление на качеството съгласно стандарт EN ISO 9001:2008 или еквивалентен с обхват включващ предоставяне на услуги по управление на проекти, независимо от източника им на финансиране.</w:t>
      </w:r>
    </w:p>
    <w:p w:rsidR="004C3C48" w:rsidRPr="007A0276" w:rsidRDefault="004C3C48" w:rsidP="004C3C48">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Чуждестранните участници представят еквивалентни на посочените документи съобразно законодателството си.</w:t>
      </w:r>
    </w:p>
    <w:p w:rsidR="004C3C48" w:rsidRPr="007A0276" w:rsidRDefault="004C3C48" w:rsidP="00A01A61">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01A61" w:rsidRPr="007A0276" w:rsidRDefault="00A01A61" w:rsidP="00A01A61">
      <w:pPr>
        <w:jc w:val="both"/>
        <w:rPr>
          <w:rFonts w:ascii="Times New Roman" w:hAnsi="Times New Roman" w:cs="Times New Roman"/>
          <w:sz w:val="24"/>
          <w:szCs w:val="24"/>
          <w:lang w:val="bg-BG"/>
        </w:rPr>
      </w:pPr>
      <w:r w:rsidRPr="007A0276">
        <w:rPr>
          <w:rFonts w:ascii="Times New Roman" w:hAnsi="Times New Roman" w:cs="Times New Roman"/>
          <w:b/>
          <w:i/>
          <w:sz w:val="24"/>
          <w:szCs w:val="24"/>
          <w:lang w:val="bg-BG"/>
        </w:rPr>
        <w:t>Забележка №1:</w:t>
      </w:r>
      <w:r w:rsidRPr="007A0276">
        <w:rPr>
          <w:rFonts w:ascii="Times New Roman" w:hAnsi="Times New Roman" w:cs="Times New Roman"/>
          <w:sz w:val="24"/>
          <w:szCs w:val="24"/>
          <w:lang w:val="bg-BG"/>
        </w:rPr>
        <w:t xml:space="preserve"> В случай че участникът е обединение, което не е юридическо лице, съответствието с </w:t>
      </w:r>
      <w:r w:rsidR="00B7322F" w:rsidRPr="007A0276">
        <w:rPr>
          <w:rFonts w:ascii="Times New Roman" w:hAnsi="Times New Roman" w:cs="Times New Roman"/>
          <w:sz w:val="24"/>
          <w:szCs w:val="24"/>
          <w:lang w:val="bg-BG"/>
        </w:rPr>
        <w:t>посочените минимални</w:t>
      </w:r>
      <w:r w:rsidR="00AB554F" w:rsidRPr="007A0276">
        <w:rPr>
          <w:rFonts w:ascii="Times New Roman" w:hAnsi="Times New Roman" w:cs="Times New Roman"/>
          <w:sz w:val="24"/>
          <w:szCs w:val="24"/>
          <w:lang w:val="bg-BG"/>
        </w:rPr>
        <w:t xml:space="preserve"> изисквания</w:t>
      </w:r>
      <w:r w:rsidRPr="007A0276">
        <w:rPr>
          <w:rFonts w:ascii="Times New Roman" w:hAnsi="Times New Roman" w:cs="Times New Roman"/>
          <w:sz w:val="24"/>
          <w:szCs w:val="24"/>
          <w:lang w:val="bg-BG"/>
        </w:rPr>
        <w:t xml:space="preserve">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01A61" w:rsidRPr="007A0276" w:rsidRDefault="00A01A61" w:rsidP="00A01A61">
      <w:pPr>
        <w:jc w:val="both"/>
        <w:rPr>
          <w:rFonts w:ascii="Times New Roman" w:hAnsi="Times New Roman" w:cs="Times New Roman"/>
          <w:sz w:val="24"/>
          <w:szCs w:val="24"/>
          <w:lang w:val="bg-BG"/>
        </w:rPr>
      </w:pPr>
      <w:r w:rsidRPr="007A0276">
        <w:rPr>
          <w:rFonts w:ascii="Times New Roman" w:hAnsi="Times New Roman" w:cs="Times New Roman"/>
          <w:b/>
          <w:i/>
          <w:sz w:val="24"/>
          <w:szCs w:val="24"/>
          <w:lang w:val="bg-BG"/>
        </w:rPr>
        <w:lastRenderedPageBreak/>
        <w:t>Забележка №2:</w:t>
      </w:r>
      <w:r w:rsidRPr="007A0276">
        <w:rPr>
          <w:rFonts w:ascii="Times New Roman" w:hAnsi="Times New Roman" w:cs="Times New Roman"/>
          <w:sz w:val="24"/>
          <w:szCs w:val="24"/>
          <w:lang w:val="bg-BG"/>
        </w:rPr>
        <w:t xml:space="preserve"> Задължително условие за допустимостта на участник в процедурата е той (участващ самостоятелно като физическо, юридическо лице или като обединение от физически и/или юридически лица) да покрива изцяло, в пълна степен така поставените по-горе минимални изисквания, отнасящи се до икономическите и финансови възможности на участниците и до техническите и професионалните им възможности, посочени </w:t>
      </w:r>
      <w:r w:rsidR="00F1035F" w:rsidRPr="007A0276">
        <w:rPr>
          <w:rFonts w:ascii="Times New Roman" w:hAnsi="Times New Roman" w:cs="Times New Roman"/>
          <w:sz w:val="24"/>
          <w:szCs w:val="24"/>
          <w:lang w:val="bg-BG"/>
        </w:rPr>
        <w:t xml:space="preserve">съответно </w:t>
      </w:r>
      <w:r w:rsidR="000F3E2C" w:rsidRPr="007A0276">
        <w:rPr>
          <w:rFonts w:ascii="Times New Roman" w:hAnsi="Times New Roman" w:cs="Times New Roman"/>
          <w:sz w:val="24"/>
          <w:szCs w:val="24"/>
          <w:lang w:val="bg-BG"/>
        </w:rPr>
        <w:t>в т. 1</w:t>
      </w:r>
      <w:r w:rsidR="004611CD" w:rsidRPr="007A0276">
        <w:rPr>
          <w:rFonts w:ascii="Times New Roman" w:hAnsi="Times New Roman" w:cs="Times New Roman"/>
          <w:sz w:val="24"/>
          <w:szCs w:val="24"/>
          <w:lang w:val="bg-BG"/>
        </w:rPr>
        <w:t>3</w:t>
      </w:r>
      <w:r w:rsidR="000F3E2C" w:rsidRPr="007A0276">
        <w:rPr>
          <w:rFonts w:ascii="Times New Roman" w:hAnsi="Times New Roman" w:cs="Times New Roman"/>
          <w:sz w:val="24"/>
          <w:szCs w:val="24"/>
          <w:lang w:val="bg-BG"/>
        </w:rPr>
        <w:t>.1. и т. 1</w:t>
      </w:r>
      <w:r w:rsidR="004611CD" w:rsidRPr="007A0276">
        <w:rPr>
          <w:rFonts w:ascii="Times New Roman" w:hAnsi="Times New Roman" w:cs="Times New Roman"/>
          <w:sz w:val="24"/>
          <w:szCs w:val="24"/>
          <w:lang w:val="bg-BG"/>
        </w:rPr>
        <w:t>3</w:t>
      </w:r>
      <w:r w:rsidRPr="007A0276">
        <w:rPr>
          <w:rFonts w:ascii="Times New Roman" w:hAnsi="Times New Roman" w:cs="Times New Roman"/>
          <w:sz w:val="24"/>
          <w:szCs w:val="24"/>
          <w:lang w:val="bg-BG"/>
        </w:rPr>
        <w:t>.2.</w:t>
      </w:r>
    </w:p>
    <w:p w:rsidR="00A01A61" w:rsidRPr="007D6BAD" w:rsidRDefault="00A01A61" w:rsidP="007D6BAD">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Участникът ще бъде отстранен от участие в настоящата обществена поръчка, ако не отговаря на изискванията, посочени по-горе.</w:t>
      </w:r>
    </w:p>
    <w:p w:rsidR="0084330D" w:rsidRPr="007A0276" w:rsidRDefault="004611CD"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14</w:t>
      </w:r>
      <w:r w:rsidR="0084330D" w:rsidRPr="007A0276">
        <w:rPr>
          <w:rFonts w:ascii="Times New Roman" w:hAnsi="Times New Roman" w:cs="Times New Roman"/>
          <w:b/>
          <w:sz w:val="24"/>
          <w:szCs w:val="24"/>
          <w:lang w:val="bg-BG"/>
        </w:rPr>
        <w:t>. Изисквания към екипа на външния консултант</w:t>
      </w:r>
    </w:p>
    <w:p w:rsidR="005F11A4" w:rsidRPr="007A0276" w:rsidRDefault="005F11A4" w:rsidP="005F11A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Участникът трябва да разполага с екип от следните ключови експерти: </w:t>
      </w:r>
    </w:p>
    <w:p w:rsidR="00D86892" w:rsidRPr="007A0276" w:rsidRDefault="00007D65" w:rsidP="005F11A4">
      <w:pPr>
        <w:jc w:val="both"/>
        <w:rPr>
          <w:rFonts w:ascii="Times New Roman" w:hAnsi="Times New Roman" w:cs="Times New Roman"/>
          <w:i/>
          <w:sz w:val="24"/>
          <w:szCs w:val="24"/>
          <w:lang w:val="bg-BG"/>
        </w:rPr>
      </w:pPr>
      <w:r w:rsidRPr="007A0276">
        <w:rPr>
          <w:rFonts w:ascii="Times New Roman" w:hAnsi="Times New Roman" w:cs="Times New Roman"/>
          <w:b/>
          <w:i/>
          <w:sz w:val="24"/>
          <w:szCs w:val="24"/>
          <w:lang w:val="bg-BG"/>
        </w:rPr>
        <w:t>Ключов експерт „</w:t>
      </w:r>
      <w:r w:rsidR="005F11A4" w:rsidRPr="007A0276">
        <w:rPr>
          <w:rFonts w:ascii="Times New Roman" w:hAnsi="Times New Roman" w:cs="Times New Roman"/>
          <w:b/>
          <w:i/>
          <w:sz w:val="24"/>
          <w:szCs w:val="24"/>
          <w:lang w:val="bg-BG"/>
        </w:rPr>
        <w:t>Съвместен помощник ръководител</w:t>
      </w:r>
      <w:r w:rsidRPr="007A0276">
        <w:rPr>
          <w:rFonts w:ascii="Times New Roman" w:hAnsi="Times New Roman" w:cs="Times New Roman"/>
          <w:b/>
          <w:i/>
          <w:sz w:val="24"/>
          <w:szCs w:val="24"/>
          <w:lang w:val="bg-BG"/>
        </w:rPr>
        <w:t>“</w:t>
      </w:r>
      <w:r w:rsidR="00D86892" w:rsidRPr="007A0276">
        <w:rPr>
          <w:rFonts w:ascii="Times New Roman" w:hAnsi="Times New Roman" w:cs="Times New Roman"/>
          <w:i/>
          <w:sz w:val="24"/>
          <w:szCs w:val="24"/>
          <w:lang w:val="bg-BG"/>
        </w:rPr>
        <w:t>:</w:t>
      </w:r>
      <w:r w:rsidR="005F11A4" w:rsidRPr="007A0276">
        <w:rPr>
          <w:rFonts w:ascii="Times New Roman" w:hAnsi="Times New Roman" w:cs="Times New Roman"/>
          <w:i/>
          <w:sz w:val="24"/>
          <w:szCs w:val="24"/>
          <w:lang w:val="bg-BG"/>
        </w:rPr>
        <w:t xml:space="preserve"> </w:t>
      </w:r>
    </w:p>
    <w:p w:rsidR="00D86892" w:rsidRPr="007A0276" w:rsidRDefault="005F11A4" w:rsidP="003C3414">
      <w:pPr>
        <w:pStyle w:val="a7"/>
        <w:numPr>
          <w:ilvl w:val="0"/>
          <w:numId w:val="13"/>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Висше образование с образователно – квалификационна степен – Магистър</w:t>
      </w:r>
      <w:r w:rsidR="00BD33D5" w:rsidRPr="007A0276">
        <w:rPr>
          <w:rFonts w:ascii="Times New Roman" w:hAnsi="Times New Roman" w:cs="Times New Roman"/>
          <w:sz w:val="24"/>
          <w:szCs w:val="24"/>
          <w:lang w:val="bg-BG"/>
        </w:rPr>
        <w:t>, или еквивалент,</w:t>
      </w:r>
      <w:r w:rsidRPr="007A0276">
        <w:rPr>
          <w:rFonts w:ascii="Times New Roman" w:hAnsi="Times New Roman" w:cs="Times New Roman"/>
          <w:sz w:val="24"/>
          <w:szCs w:val="24"/>
          <w:lang w:val="bg-BG"/>
        </w:rPr>
        <w:t xml:space="preserve"> </w:t>
      </w:r>
      <w:r w:rsidR="00A856DF" w:rsidRPr="007A0276">
        <w:rPr>
          <w:rFonts w:ascii="Times New Roman" w:hAnsi="Times New Roman" w:cs="Times New Roman"/>
          <w:sz w:val="24"/>
          <w:szCs w:val="24"/>
          <w:lang w:val="bg-BG"/>
        </w:rPr>
        <w:t>в област „Социални, стопански и правни науки</w:t>
      </w:r>
      <w:r w:rsidR="00EE6FE5"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в професионално направление - „Икономика” и/или „Администрация и управление”, и/или „Политически науки”,</w:t>
      </w:r>
      <w:r w:rsidR="00D86892" w:rsidRPr="007A0276">
        <w:rPr>
          <w:rFonts w:ascii="Times New Roman" w:hAnsi="Times New Roman" w:cs="Times New Roman"/>
          <w:sz w:val="24"/>
          <w:szCs w:val="24"/>
          <w:lang w:val="bg-BG"/>
        </w:rPr>
        <w:t xml:space="preserve"> и/или „Право”, </w:t>
      </w:r>
      <w:r w:rsidRPr="007A0276">
        <w:rPr>
          <w:rFonts w:ascii="Times New Roman" w:hAnsi="Times New Roman" w:cs="Times New Roman"/>
          <w:sz w:val="24"/>
          <w:szCs w:val="24"/>
          <w:lang w:val="bg-BG"/>
        </w:rPr>
        <w:t xml:space="preserve">или еквивалент,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w:t>
      </w:r>
    </w:p>
    <w:p w:rsidR="00D86892" w:rsidRPr="007A0276" w:rsidRDefault="00223224" w:rsidP="003C3414">
      <w:pPr>
        <w:pStyle w:val="a7"/>
        <w:numPr>
          <w:ilvl w:val="0"/>
          <w:numId w:val="13"/>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Професионален опит - </w:t>
      </w:r>
      <w:r w:rsidR="008C13AD" w:rsidRPr="007A0276">
        <w:rPr>
          <w:rFonts w:ascii="Times New Roman" w:hAnsi="Times New Roman" w:cs="Times New Roman"/>
          <w:sz w:val="24"/>
          <w:szCs w:val="24"/>
          <w:lang w:val="bg-BG"/>
        </w:rPr>
        <w:t>минимум 5</w:t>
      </w:r>
      <w:r w:rsidR="00872140" w:rsidRPr="007A0276">
        <w:rPr>
          <w:rFonts w:ascii="Times New Roman" w:hAnsi="Times New Roman" w:cs="Times New Roman"/>
          <w:sz w:val="24"/>
          <w:szCs w:val="24"/>
          <w:lang w:val="bg-BG"/>
        </w:rPr>
        <w:t xml:space="preserve"> (пет)</w:t>
      </w:r>
      <w:r w:rsidR="00121ED0" w:rsidRPr="007A0276">
        <w:rPr>
          <w:rFonts w:ascii="Times New Roman" w:hAnsi="Times New Roman" w:cs="Times New Roman"/>
          <w:sz w:val="24"/>
          <w:szCs w:val="24"/>
          <w:lang w:val="bg-BG"/>
        </w:rPr>
        <w:t xml:space="preserve"> години опит </w:t>
      </w:r>
      <w:r w:rsidR="00B9053D" w:rsidRPr="007A0276">
        <w:rPr>
          <w:rFonts w:ascii="Times New Roman" w:hAnsi="Times New Roman" w:cs="Times New Roman"/>
          <w:sz w:val="24"/>
          <w:szCs w:val="24"/>
          <w:lang w:val="bg-BG"/>
        </w:rPr>
        <w:t>в областта на управление и/или изпълнение</w:t>
      </w:r>
      <w:r w:rsidR="00473BF7" w:rsidRPr="007A0276">
        <w:rPr>
          <w:rFonts w:ascii="Times New Roman" w:hAnsi="Times New Roman" w:cs="Times New Roman"/>
          <w:sz w:val="24"/>
          <w:szCs w:val="24"/>
          <w:lang w:val="bg-BG"/>
        </w:rPr>
        <w:t xml:space="preserve"> и/или координация и/или контрол и/или администриране</w:t>
      </w:r>
      <w:r w:rsidR="00B9053D" w:rsidRPr="007A0276">
        <w:rPr>
          <w:rFonts w:ascii="Times New Roman" w:hAnsi="Times New Roman" w:cs="Times New Roman"/>
          <w:sz w:val="24"/>
          <w:szCs w:val="24"/>
          <w:lang w:val="bg-BG"/>
        </w:rPr>
        <w:t xml:space="preserve"> на проекти/програми, финансирани със средства от оперативните програми и/или с друго </w:t>
      </w:r>
      <w:proofErr w:type="spellStart"/>
      <w:r w:rsidR="00B9053D" w:rsidRPr="007A0276">
        <w:rPr>
          <w:rFonts w:ascii="Times New Roman" w:hAnsi="Times New Roman" w:cs="Times New Roman"/>
          <w:sz w:val="24"/>
          <w:szCs w:val="24"/>
          <w:lang w:val="bg-BG"/>
        </w:rPr>
        <w:t>междуародно</w:t>
      </w:r>
      <w:proofErr w:type="spellEnd"/>
      <w:r w:rsidR="00B9053D" w:rsidRPr="007A0276">
        <w:rPr>
          <w:rFonts w:ascii="Times New Roman" w:hAnsi="Times New Roman" w:cs="Times New Roman"/>
          <w:sz w:val="24"/>
          <w:szCs w:val="24"/>
          <w:lang w:val="bg-BG"/>
        </w:rPr>
        <w:t xml:space="preserve"> или национално финансиране</w:t>
      </w:r>
      <w:r w:rsidR="005F11A4" w:rsidRPr="007A0276">
        <w:rPr>
          <w:rFonts w:ascii="Times New Roman" w:hAnsi="Times New Roman" w:cs="Times New Roman"/>
          <w:sz w:val="24"/>
          <w:szCs w:val="24"/>
          <w:lang w:val="bg-BG"/>
        </w:rPr>
        <w:t xml:space="preserve">; </w:t>
      </w:r>
    </w:p>
    <w:p w:rsidR="0084330D" w:rsidRPr="007A0276" w:rsidRDefault="005F11A4" w:rsidP="003C3414">
      <w:pPr>
        <w:pStyle w:val="a7"/>
        <w:numPr>
          <w:ilvl w:val="0"/>
          <w:numId w:val="13"/>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Да е участвал като ръководител екип/проект в управлението и/или изпълнението на най-малко 1 </w:t>
      </w:r>
      <w:r w:rsidR="00872140" w:rsidRPr="007A0276">
        <w:rPr>
          <w:rFonts w:ascii="Times New Roman" w:hAnsi="Times New Roman" w:cs="Times New Roman"/>
          <w:sz w:val="24"/>
          <w:szCs w:val="24"/>
          <w:lang w:val="bg-BG"/>
        </w:rPr>
        <w:t xml:space="preserve">(един) </w:t>
      </w:r>
      <w:r w:rsidRPr="007A0276">
        <w:rPr>
          <w:rFonts w:ascii="Times New Roman" w:hAnsi="Times New Roman" w:cs="Times New Roman"/>
          <w:sz w:val="24"/>
          <w:szCs w:val="24"/>
          <w:lang w:val="bg-BG"/>
        </w:rPr>
        <w:t>проект, независимо от източника на финансиране.</w:t>
      </w:r>
    </w:p>
    <w:p w:rsidR="00BF168B" w:rsidRPr="007A0276" w:rsidRDefault="00BF168B" w:rsidP="005F11A4">
      <w:pPr>
        <w:jc w:val="both"/>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 xml:space="preserve">Ключов експерт „Координатор”:  </w:t>
      </w:r>
    </w:p>
    <w:p w:rsidR="00BF168B" w:rsidRPr="007A0276" w:rsidRDefault="00BF168B" w:rsidP="003C3414">
      <w:pPr>
        <w:pStyle w:val="a7"/>
        <w:numPr>
          <w:ilvl w:val="0"/>
          <w:numId w:val="13"/>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Висше образование с образователно – квалификационна степен – Магистър,</w:t>
      </w:r>
      <w:r w:rsidR="00BD33D5" w:rsidRPr="007A0276">
        <w:rPr>
          <w:rFonts w:ascii="Times New Roman" w:hAnsi="Times New Roman" w:cs="Times New Roman"/>
          <w:sz w:val="24"/>
          <w:szCs w:val="24"/>
          <w:lang w:val="bg-BG"/>
        </w:rPr>
        <w:t xml:space="preserve"> или еквивалент,</w:t>
      </w:r>
      <w:r w:rsidRPr="007A0276">
        <w:rPr>
          <w:rFonts w:ascii="Times New Roman" w:hAnsi="Times New Roman" w:cs="Times New Roman"/>
          <w:sz w:val="24"/>
          <w:szCs w:val="24"/>
          <w:lang w:val="bg-BG"/>
        </w:rPr>
        <w:t xml:space="preserve"> </w:t>
      </w:r>
      <w:r w:rsidR="00AD130D" w:rsidRPr="007A0276">
        <w:rPr>
          <w:rFonts w:ascii="Times New Roman" w:hAnsi="Times New Roman" w:cs="Times New Roman"/>
          <w:sz w:val="24"/>
          <w:szCs w:val="24"/>
          <w:lang w:val="bg-BG"/>
        </w:rPr>
        <w:t xml:space="preserve">в област „Социални, стопански и правни науки“, </w:t>
      </w:r>
      <w:r w:rsidRPr="007A0276">
        <w:rPr>
          <w:rFonts w:ascii="Times New Roman" w:hAnsi="Times New Roman" w:cs="Times New Roman"/>
          <w:sz w:val="24"/>
          <w:szCs w:val="24"/>
          <w:lang w:val="bg-BG"/>
        </w:rPr>
        <w:t>в професионално направление - „Икономика” и/или „Ад</w:t>
      </w:r>
      <w:r w:rsidR="00AD130D" w:rsidRPr="007A0276">
        <w:rPr>
          <w:rFonts w:ascii="Times New Roman" w:hAnsi="Times New Roman" w:cs="Times New Roman"/>
          <w:sz w:val="24"/>
          <w:szCs w:val="24"/>
          <w:lang w:val="bg-BG"/>
        </w:rPr>
        <w:t>министрация и управление”</w:t>
      </w:r>
      <w:r w:rsidR="00321451" w:rsidRPr="007A0276">
        <w:rPr>
          <w:rFonts w:ascii="Times New Roman" w:hAnsi="Times New Roman" w:cs="Times New Roman"/>
          <w:sz w:val="24"/>
          <w:szCs w:val="24"/>
          <w:lang w:val="bg-BG"/>
        </w:rPr>
        <w:t xml:space="preserve"> и/или „Право”, </w:t>
      </w:r>
      <w:r w:rsidRPr="007A0276">
        <w:rPr>
          <w:rFonts w:ascii="Times New Roman" w:hAnsi="Times New Roman" w:cs="Times New Roman"/>
          <w:sz w:val="24"/>
          <w:szCs w:val="24"/>
          <w:lang w:val="bg-BG"/>
        </w:rPr>
        <w:t xml:space="preserve">или еквивалент,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w:t>
      </w:r>
    </w:p>
    <w:p w:rsidR="00BF168B" w:rsidRPr="007A0276" w:rsidRDefault="00BF168B" w:rsidP="003C3414">
      <w:pPr>
        <w:pStyle w:val="a7"/>
        <w:numPr>
          <w:ilvl w:val="0"/>
          <w:numId w:val="13"/>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Професионален опит - минимум 2</w:t>
      </w:r>
      <w:r w:rsidR="005904B0" w:rsidRPr="007A0276">
        <w:rPr>
          <w:rFonts w:ascii="Times New Roman" w:hAnsi="Times New Roman" w:cs="Times New Roman"/>
          <w:sz w:val="24"/>
          <w:szCs w:val="24"/>
          <w:lang w:val="bg-BG"/>
        </w:rPr>
        <w:t xml:space="preserve"> (две)</w:t>
      </w:r>
      <w:r w:rsidRPr="007A0276">
        <w:rPr>
          <w:rFonts w:ascii="Times New Roman" w:hAnsi="Times New Roman" w:cs="Times New Roman"/>
          <w:sz w:val="24"/>
          <w:szCs w:val="24"/>
          <w:lang w:val="bg-BG"/>
        </w:rPr>
        <w:t xml:space="preserve"> години </w:t>
      </w:r>
      <w:r w:rsidR="006D7725" w:rsidRPr="007A0276">
        <w:rPr>
          <w:rFonts w:ascii="Times New Roman" w:hAnsi="Times New Roman" w:cs="Times New Roman"/>
          <w:sz w:val="24"/>
          <w:szCs w:val="24"/>
          <w:lang w:val="bg-BG"/>
        </w:rPr>
        <w:t xml:space="preserve">опит в областта на управление и/или изпълнение и/или координация и/или контрол и/или администриране на </w:t>
      </w:r>
      <w:r w:rsidR="006D7725" w:rsidRPr="007A0276">
        <w:rPr>
          <w:rFonts w:ascii="Times New Roman" w:hAnsi="Times New Roman" w:cs="Times New Roman"/>
          <w:sz w:val="24"/>
          <w:szCs w:val="24"/>
          <w:lang w:val="bg-BG"/>
        </w:rPr>
        <w:lastRenderedPageBreak/>
        <w:t xml:space="preserve">проекти/програми, финансирани със средства от оперативните програми и/или с друго </w:t>
      </w:r>
      <w:proofErr w:type="spellStart"/>
      <w:r w:rsidR="006D7725" w:rsidRPr="007A0276">
        <w:rPr>
          <w:rFonts w:ascii="Times New Roman" w:hAnsi="Times New Roman" w:cs="Times New Roman"/>
          <w:sz w:val="24"/>
          <w:szCs w:val="24"/>
          <w:lang w:val="bg-BG"/>
        </w:rPr>
        <w:t>междуародно</w:t>
      </w:r>
      <w:proofErr w:type="spellEnd"/>
      <w:r w:rsidR="006D7725" w:rsidRPr="007A0276">
        <w:rPr>
          <w:rFonts w:ascii="Times New Roman" w:hAnsi="Times New Roman" w:cs="Times New Roman"/>
          <w:sz w:val="24"/>
          <w:szCs w:val="24"/>
          <w:lang w:val="bg-BG"/>
        </w:rPr>
        <w:t xml:space="preserve"> или национално финансиране</w:t>
      </w:r>
      <w:r w:rsidRPr="007A0276">
        <w:rPr>
          <w:rFonts w:ascii="Times New Roman" w:hAnsi="Times New Roman" w:cs="Times New Roman"/>
          <w:sz w:val="24"/>
          <w:szCs w:val="24"/>
          <w:lang w:val="bg-BG"/>
        </w:rPr>
        <w:t xml:space="preserve">; </w:t>
      </w:r>
    </w:p>
    <w:p w:rsidR="002E7141" w:rsidRPr="006B6AC7" w:rsidRDefault="00321451" w:rsidP="005F11A4">
      <w:pPr>
        <w:pStyle w:val="a7"/>
        <w:numPr>
          <w:ilvl w:val="0"/>
          <w:numId w:val="13"/>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Опит като член на поне 1 (един) екип за управление/отчитане/изпълнение на проект, независимо от източника на финансиране</w:t>
      </w:r>
      <w:r w:rsidR="00BF168B" w:rsidRPr="007A0276">
        <w:rPr>
          <w:rFonts w:ascii="Times New Roman" w:hAnsi="Times New Roman" w:cs="Times New Roman"/>
          <w:sz w:val="24"/>
          <w:szCs w:val="24"/>
          <w:lang w:val="bg-BG"/>
        </w:rPr>
        <w:t>.</w:t>
      </w:r>
    </w:p>
    <w:p w:rsidR="00CB1B4D" w:rsidRPr="007A0276" w:rsidRDefault="00CB1B4D" w:rsidP="005F11A4">
      <w:pPr>
        <w:jc w:val="both"/>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 xml:space="preserve">Ключов експерт „Финансов експерт”: </w:t>
      </w:r>
    </w:p>
    <w:p w:rsidR="00CB1B4D" w:rsidRPr="007A0276" w:rsidRDefault="00CB1B4D" w:rsidP="003C3414">
      <w:pPr>
        <w:pStyle w:val="a7"/>
        <w:numPr>
          <w:ilvl w:val="0"/>
          <w:numId w:val="1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Висше образование </w:t>
      </w:r>
      <w:r w:rsidR="000B753B" w:rsidRPr="007A0276">
        <w:rPr>
          <w:rFonts w:ascii="Times New Roman" w:hAnsi="Times New Roman" w:cs="Times New Roman"/>
          <w:sz w:val="24"/>
          <w:szCs w:val="24"/>
          <w:lang w:val="bg-BG"/>
        </w:rPr>
        <w:t xml:space="preserve">с образователно – квалификационна степен – </w:t>
      </w:r>
      <w:r w:rsidRPr="007A0276">
        <w:rPr>
          <w:rFonts w:ascii="Times New Roman" w:hAnsi="Times New Roman" w:cs="Times New Roman"/>
          <w:sz w:val="24"/>
          <w:szCs w:val="24"/>
          <w:lang w:val="bg-BG"/>
        </w:rPr>
        <w:t>„</w:t>
      </w:r>
      <w:r w:rsidR="00841428" w:rsidRPr="007A0276">
        <w:rPr>
          <w:rFonts w:ascii="Times New Roman" w:hAnsi="Times New Roman" w:cs="Times New Roman"/>
          <w:sz w:val="24"/>
          <w:szCs w:val="24"/>
          <w:lang w:val="bg-BG"/>
        </w:rPr>
        <w:t>Магистър</w:t>
      </w:r>
      <w:r w:rsidRPr="007A0276">
        <w:rPr>
          <w:rFonts w:ascii="Times New Roman" w:hAnsi="Times New Roman" w:cs="Times New Roman"/>
          <w:sz w:val="24"/>
          <w:szCs w:val="24"/>
          <w:lang w:val="bg-BG"/>
        </w:rPr>
        <w:t>"</w:t>
      </w:r>
      <w:r w:rsidR="00BD33D5" w:rsidRPr="007A0276">
        <w:rPr>
          <w:rFonts w:ascii="Times New Roman" w:hAnsi="Times New Roman" w:cs="Times New Roman"/>
          <w:sz w:val="24"/>
          <w:szCs w:val="24"/>
          <w:lang w:val="bg-BG"/>
        </w:rPr>
        <w:t>,</w:t>
      </w:r>
      <w:r w:rsidRPr="007A0276">
        <w:rPr>
          <w:rFonts w:ascii="Times New Roman" w:hAnsi="Times New Roman" w:cs="Times New Roman"/>
          <w:sz w:val="24"/>
          <w:szCs w:val="24"/>
          <w:lang w:val="bg-BG"/>
        </w:rPr>
        <w:t xml:space="preserve"> или еквивалент, </w:t>
      </w:r>
      <w:r w:rsidR="004C1DDD" w:rsidRPr="007A0276">
        <w:rPr>
          <w:rFonts w:ascii="Times New Roman" w:hAnsi="Times New Roman" w:cs="Times New Roman"/>
          <w:sz w:val="24"/>
          <w:szCs w:val="24"/>
          <w:lang w:val="bg-BG"/>
        </w:rPr>
        <w:t xml:space="preserve">в област „Социални, стопански и правни науки“, </w:t>
      </w:r>
      <w:r w:rsidRPr="007A0276">
        <w:rPr>
          <w:rFonts w:ascii="Times New Roman" w:hAnsi="Times New Roman" w:cs="Times New Roman"/>
          <w:sz w:val="24"/>
          <w:szCs w:val="24"/>
          <w:lang w:val="bg-BG"/>
        </w:rPr>
        <w:t>в професионално на</w:t>
      </w:r>
      <w:r w:rsidR="00BD33D5" w:rsidRPr="007A0276">
        <w:rPr>
          <w:rFonts w:ascii="Times New Roman" w:hAnsi="Times New Roman" w:cs="Times New Roman"/>
          <w:sz w:val="24"/>
          <w:szCs w:val="24"/>
          <w:lang w:val="bg-BG"/>
        </w:rPr>
        <w:t>правление „Икономика"</w:t>
      </w:r>
      <w:r w:rsidRPr="007A0276">
        <w:rPr>
          <w:rFonts w:ascii="Times New Roman" w:hAnsi="Times New Roman" w:cs="Times New Roman"/>
          <w:sz w:val="24"/>
          <w:szCs w:val="24"/>
          <w:lang w:val="bg-BG"/>
        </w:rPr>
        <w:t xml:space="preserve">, </w:t>
      </w:r>
      <w:r w:rsidR="00BD33D5" w:rsidRPr="007A0276">
        <w:rPr>
          <w:rFonts w:ascii="Times New Roman" w:hAnsi="Times New Roman" w:cs="Times New Roman"/>
          <w:sz w:val="24"/>
          <w:szCs w:val="24"/>
          <w:lang w:val="bg-BG"/>
        </w:rPr>
        <w:t xml:space="preserve">или еквивалент, </w:t>
      </w:r>
      <w:r w:rsidRPr="007A0276">
        <w:rPr>
          <w:rFonts w:ascii="Times New Roman" w:hAnsi="Times New Roman" w:cs="Times New Roman"/>
          <w:sz w:val="24"/>
          <w:szCs w:val="24"/>
          <w:lang w:val="bg-BG"/>
        </w:rPr>
        <w:t xml:space="preserve">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w:t>
      </w:r>
    </w:p>
    <w:p w:rsidR="00CB1B4D" w:rsidRPr="007A0276" w:rsidRDefault="00CB1B4D" w:rsidP="003C3414">
      <w:pPr>
        <w:pStyle w:val="a7"/>
        <w:numPr>
          <w:ilvl w:val="0"/>
          <w:numId w:val="1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Професионален опит - минимум </w:t>
      </w:r>
      <w:r w:rsidR="004C1DDD" w:rsidRPr="007A0276">
        <w:rPr>
          <w:rFonts w:ascii="Times New Roman" w:hAnsi="Times New Roman" w:cs="Times New Roman"/>
          <w:sz w:val="24"/>
          <w:szCs w:val="24"/>
          <w:lang w:val="bg-BG"/>
        </w:rPr>
        <w:t>3</w:t>
      </w:r>
      <w:r w:rsidRPr="007A0276">
        <w:rPr>
          <w:rFonts w:ascii="Times New Roman" w:hAnsi="Times New Roman" w:cs="Times New Roman"/>
          <w:sz w:val="24"/>
          <w:szCs w:val="24"/>
          <w:lang w:val="bg-BG"/>
        </w:rPr>
        <w:t xml:space="preserve"> </w:t>
      </w:r>
      <w:r w:rsidR="005904B0" w:rsidRPr="007A0276">
        <w:rPr>
          <w:rFonts w:ascii="Times New Roman" w:hAnsi="Times New Roman" w:cs="Times New Roman"/>
          <w:sz w:val="24"/>
          <w:szCs w:val="24"/>
          <w:lang w:val="bg-BG"/>
        </w:rPr>
        <w:t>(</w:t>
      </w:r>
      <w:r w:rsidR="004C1DDD" w:rsidRPr="007A0276">
        <w:rPr>
          <w:rFonts w:ascii="Times New Roman" w:hAnsi="Times New Roman" w:cs="Times New Roman"/>
          <w:sz w:val="24"/>
          <w:szCs w:val="24"/>
          <w:lang w:val="bg-BG"/>
        </w:rPr>
        <w:t>три</w:t>
      </w:r>
      <w:r w:rsidR="005904B0"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 xml:space="preserve">години опит по специалността; </w:t>
      </w:r>
    </w:p>
    <w:p w:rsidR="00CB1B4D" w:rsidRPr="007A0276" w:rsidRDefault="00321451" w:rsidP="003C3414">
      <w:pPr>
        <w:pStyle w:val="a7"/>
        <w:numPr>
          <w:ilvl w:val="0"/>
          <w:numId w:val="15"/>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Опит като член на поне 1 (един) екип за управление/отчитане/изпълнение на проект, независимо от източника на финансиране</w:t>
      </w:r>
      <w:r w:rsidR="00CB1B4D" w:rsidRPr="007A0276">
        <w:rPr>
          <w:rFonts w:ascii="Times New Roman" w:hAnsi="Times New Roman" w:cs="Times New Roman"/>
          <w:sz w:val="24"/>
          <w:szCs w:val="24"/>
          <w:lang w:val="bg-BG"/>
        </w:rPr>
        <w:t>.</w:t>
      </w:r>
    </w:p>
    <w:p w:rsidR="00410442" w:rsidRPr="007A0276" w:rsidRDefault="00410442" w:rsidP="00410442">
      <w:pPr>
        <w:jc w:val="both"/>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Ключов експерт „Технически експерт</w:t>
      </w:r>
      <w:r w:rsidR="00E86BC1" w:rsidRPr="007A0276">
        <w:rPr>
          <w:rFonts w:ascii="Times New Roman" w:hAnsi="Times New Roman" w:cs="Times New Roman"/>
          <w:b/>
          <w:i/>
          <w:sz w:val="24"/>
          <w:szCs w:val="24"/>
          <w:lang w:val="bg-BG"/>
        </w:rPr>
        <w:t>/Инженер</w:t>
      </w:r>
      <w:r w:rsidRPr="007A0276">
        <w:rPr>
          <w:rFonts w:ascii="Times New Roman" w:hAnsi="Times New Roman" w:cs="Times New Roman"/>
          <w:b/>
          <w:i/>
          <w:sz w:val="24"/>
          <w:szCs w:val="24"/>
          <w:lang w:val="bg-BG"/>
        </w:rPr>
        <w:t>”:</w:t>
      </w:r>
    </w:p>
    <w:p w:rsidR="00410442" w:rsidRPr="007A0276" w:rsidRDefault="00410442" w:rsidP="003C3414">
      <w:pPr>
        <w:pStyle w:val="a7"/>
        <w:numPr>
          <w:ilvl w:val="0"/>
          <w:numId w:val="1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Висше образование с </w:t>
      </w:r>
      <w:r w:rsidR="00EC791E" w:rsidRPr="007A0276">
        <w:rPr>
          <w:rFonts w:ascii="Times New Roman" w:hAnsi="Times New Roman" w:cs="Times New Roman"/>
          <w:sz w:val="24"/>
          <w:szCs w:val="24"/>
          <w:lang w:val="bg-BG"/>
        </w:rPr>
        <w:t>придобита</w:t>
      </w:r>
      <w:r w:rsidRPr="007A0276">
        <w:rPr>
          <w:rFonts w:ascii="Times New Roman" w:hAnsi="Times New Roman" w:cs="Times New Roman"/>
          <w:sz w:val="24"/>
          <w:szCs w:val="24"/>
          <w:lang w:val="bg-BG"/>
        </w:rPr>
        <w:t xml:space="preserve"> образователна степен „магистър" или еквивалент, в област </w:t>
      </w:r>
      <w:r w:rsidR="002D505D" w:rsidRPr="007A0276">
        <w:rPr>
          <w:rFonts w:ascii="Times New Roman" w:hAnsi="Times New Roman" w:cs="Times New Roman"/>
          <w:sz w:val="24"/>
          <w:szCs w:val="24"/>
          <w:lang w:val="bg-BG"/>
        </w:rPr>
        <w:t>„</w:t>
      </w:r>
      <w:r w:rsidR="001D0FB1" w:rsidRPr="007A0276">
        <w:rPr>
          <w:rFonts w:ascii="Times New Roman" w:hAnsi="Times New Roman" w:cs="Times New Roman"/>
          <w:sz w:val="24"/>
          <w:szCs w:val="24"/>
          <w:lang w:val="bg-BG"/>
        </w:rPr>
        <w:t>Технически науки</w:t>
      </w:r>
      <w:r w:rsidR="002D505D" w:rsidRPr="007A0276">
        <w:rPr>
          <w:rFonts w:ascii="Times New Roman" w:hAnsi="Times New Roman" w:cs="Times New Roman"/>
          <w:sz w:val="24"/>
          <w:szCs w:val="24"/>
          <w:lang w:val="bg-BG"/>
        </w:rPr>
        <w:t>“</w:t>
      </w:r>
      <w:r w:rsidRPr="007A0276">
        <w:rPr>
          <w:rFonts w:ascii="Times New Roman" w:hAnsi="Times New Roman" w:cs="Times New Roman"/>
          <w:sz w:val="24"/>
          <w:szCs w:val="24"/>
          <w:lang w:val="bg-BG"/>
        </w:rPr>
        <w:t>, професионално направление „</w:t>
      </w:r>
      <w:r w:rsidR="001D0FB1" w:rsidRPr="007A0276">
        <w:rPr>
          <w:rFonts w:ascii="Times New Roman" w:hAnsi="Times New Roman" w:cs="Times New Roman"/>
          <w:sz w:val="24"/>
          <w:szCs w:val="24"/>
          <w:lang w:val="bg-BG"/>
        </w:rPr>
        <w:t>Архитектура, строителство и геодезия</w:t>
      </w:r>
      <w:r w:rsidRPr="007A0276">
        <w:rPr>
          <w:rFonts w:ascii="Times New Roman" w:hAnsi="Times New Roman" w:cs="Times New Roman"/>
          <w:sz w:val="24"/>
          <w:szCs w:val="24"/>
          <w:lang w:val="bg-BG"/>
        </w:rPr>
        <w:t>"</w:t>
      </w:r>
      <w:r w:rsidR="00E64CC6" w:rsidRPr="007A0276">
        <w:rPr>
          <w:rFonts w:ascii="Times New Roman" w:hAnsi="Times New Roman" w:cs="Times New Roman"/>
          <w:sz w:val="24"/>
          <w:szCs w:val="24"/>
          <w:lang w:val="bg-BG"/>
        </w:rPr>
        <w:t>, специалност „Реконструкция и модернизация на сгради и съоръжения“ и/или „Саниране и дизайн на сгради“ и/или „Строителни конструкции“ и/или „Строително инженерство“ и/или „Строителство и архитектура на сгради и съоръжения“ и/или „Строителство и модернизация на сгради“ и/или „</w:t>
      </w:r>
      <w:proofErr w:type="spellStart"/>
      <w:r w:rsidR="00E64CC6" w:rsidRPr="007A0276">
        <w:rPr>
          <w:rFonts w:ascii="Times New Roman" w:hAnsi="Times New Roman" w:cs="Times New Roman"/>
          <w:sz w:val="24"/>
          <w:szCs w:val="24"/>
          <w:lang w:val="bg-BG"/>
        </w:rPr>
        <w:t>Ландшафтна</w:t>
      </w:r>
      <w:proofErr w:type="spellEnd"/>
      <w:r w:rsidR="00E64CC6" w:rsidRPr="007A0276">
        <w:rPr>
          <w:rFonts w:ascii="Times New Roman" w:hAnsi="Times New Roman" w:cs="Times New Roman"/>
          <w:sz w:val="24"/>
          <w:szCs w:val="24"/>
          <w:lang w:val="bg-BG"/>
        </w:rPr>
        <w:t xml:space="preserve"> архитектура“ и/или „Териториално и </w:t>
      </w:r>
      <w:proofErr w:type="spellStart"/>
      <w:r w:rsidR="00E64CC6" w:rsidRPr="007A0276">
        <w:rPr>
          <w:rFonts w:ascii="Times New Roman" w:hAnsi="Times New Roman" w:cs="Times New Roman"/>
          <w:sz w:val="24"/>
          <w:szCs w:val="24"/>
          <w:lang w:val="bg-BG"/>
        </w:rPr>
        <w:t>ландшафтно</w:t>
      </w:r>
      <w:proofErr w:type="spellEnd"/>
      <w:r w:rsidR="00E64CC6" w:rsidRPr="007A0276">
        <w:rPr>
          <w:rFonts w:ascii="Times New Roman" w:hAnsi="Times New Roman" w:cs="Times New Roman"/>
          <w:sz w:val="24"/>
          <w:szCs w:val="24"/>
          <w:lang w:val="bg-BG"/>
        </w:rPr>
        <w:t xml:space="preserve"> устройство“</w:t>
      </w:r>
      <w:r w:rsidR="003D7711" w:rsidRPr="007A0276">
        <w:rPr>
          <w:rFonts w:ascii="Times New Roman" w:hAnsi="Times New Roman" w:cs="Times New Roman"/>
          <w:sz w:val="24"/>
          <w:szCs w:val="24"/>
          <w:lang w:val="bg-BG"/>
        </w:rPr>
        <w:t>,</w:t>
      </w:r>
      <w:r w:rsidR="00E64CC6" w:rsidRPr="007A0276">
        <w:rPr>
          <w:rFonts w:ascii="Times New Roman" w:hAnsi="Times New Roman" w:cs="Times New Roman"/>
          <w:sz w:val="24"/>
          <w:szCs w:val="24"/>
          <w:lang w:val="bg-BG"/>
        </w:rPr>
        <w:t xml:space="preserve"> или еквивалент</w:t>
      </w:r>
      <w:r w:rsidRPr="007A0276">
        <w:rPr>
          <w:rFonts w:ascii="Times New Roman" w:hAnsi="Times New Roman" w:cs="Times New Roman"/>
          <w:sz w:val="24"/>
          <w:szCs w:val="24"/>
          <w:lang w:val="bg-BG"/>
        </w:rPr>
        <w:t>,</w:t>
      </w:r>
      <w:r w:rsidR="00E64CC6"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 xml:space="preserve">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w:t>
      </w:r>
      <w:r w:rsidR="003D7711" w:rsidRPr="007A0276">
        <w:rPr>
          <w:rFonts w:ascii="Times New Roman" w:hAnsi="Times New Roman" w:cs="Times New Roman"/>
          <w:sz w:val="24"/>
          <w:szCs w:val="24"/>
          <w:lang w:val="bg-BG"/>
        </w:rPr>
        <w:t>областите на висше образование</w:t>
      </w:r>
      <w:r w:rsidRPr="007A0276">
        <w:rPr>
          <w:rFonts w:ascii="Times New Roman" w:hAnsi="Times New Roman" w:cs="Times New Roman"/>
          <w:sz w:val="24"/>
          <w:szCs w:val="24"/>
          <w:lang w:val="bg-BG"/>
        </w:rPr>
        <w:t xml:space="preserve">; </w:t>
      </w:r>
    </w:p>
    <w:p w:rsidR="00CC61CF" w:rsidRPr="007A0276" w:rsidRDefault="00410442" w:rsidP="003C3414">
      <w:pPr>
        <w:pStyle w:val="a7"/>
        <w:numPr>
          <w:ilvl w:val="0"/>
          <w:numId w:val="1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Професионален опит - минимум </w:t>
      </w:r>
      <w:r w:rsidR="000D5357" w:rsidRPr="007A0276">
        <w:rPr>
          <w:rFonts w:ascii="Times New Roman" w:hAnsi="Times New Roman" w:cs="Times New Roman"/>
          <w:sz w:val="24"/>
          <w:szCs w:val="24"/>
          <w:lang w:val="bg-BG"/>
        </w:rPr>
        <w:t>2</w:t>
      </w:r>
      <w:r w:rsidRPr="007A0276">
        <w:rPr>
          <w:rFonts w:ascii="Times New Roman" w:hAnsi="Times New Roman" w:cs="Times New Roman"/>
          <w:sz w:val="24"/>
          <w:szCs w:val="24"/>
          <w:lang w:val="bg-BG"/>
        </w:rPr>
        <w:t xml:space="preserve"> (две) години опит </w:t>
      </w:r>
      <w:r w:rsidR="002D212A" w:rsidRPr="007A0276">
        <w:rPr>
          <w:rFonts w:ascii="Times New Roman" w:hAnsi="Times New Roman" w:cs="Times New Roman"/>
          <w:sz w:val="24"/>
          <w:szCs w:val="24"/>
          <w:lang w:val="bg-BG"/>
        </w:rPr>
        <w:t>по специалността</w:t>
      </w:r>
      <w:r w:rsidRPr="007A0276">
        <w:rPr>
          <w:rFonts w:ascii="Times New Roman" w:hAnsi="Times New Roman" w:cs="Times New Roman"/>
          <w:sz w:val="24"/>
          <w:szCs w:val="24"/>
          <w:lang w:val="bg-BG"/>
        </w:rPr>
        <w:t xml:space="preserve">; </w:t>
      </w:r>
    </w:p>
    <w:p w:rsidR="00410442" w:rsidRPr="007A0276" w:rsidRDefault="00CC61CF" w:rsidP="003C3414">
      <w:pPr>
        <w:pStyle w:val="a7"/>
        <w:numPr>
          <w:ilvl w:val="0"/>
          <w:numId w:val="1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Участие в изпълнението на </w:t>
      </w:r>
      <w:r w:rsidR="00431E08" w:rsidRPr="007A0276">
        <w:rPr>
          <w:rFonts w:ascii="Times New Roman" w:hAnsi="Times New Roman" w:cs="Times New Roman"/>
          <w:sz w:val="24"/>
          <w:szCs w:val="24"/>
          <w:lang w:val="bg-BG"/>
        </w:rPr>
        <w:t>минимум</w:t>
      </w:r>
      <w:r w:rsidRPr="007A0276">
        <w:rPr>
          <w:rFonts w:ascii="Times New Roman" w:hAnsi="Times New Roman" w:cs="Times New Roman"/>
          <w:sz w:val="24"/>
          <w:szCs w:val="24"/>
          <w:lang w:val="bg-BG"/>
        </w:rPr>
        <w:t xml:space="preserve"> 1 (един) инфраструктурен проект, независимо от източника на финансиране</w:t>
      </w:r>
      <w:r w:rsidR="002D505D" w:rsidRPr="007A0276">
        <w:rPr>
          <w:rFonts w:ascii="Times New Roman" w:hAnsi="Times New Roman" w:cs="Times New Roman"/>
          <w:sz w:val="24"/>
          <w:szCs w:val="24"/>
          <w:lang w:val="bg-BG"/>
        </w:rPr>
        <w:t xml:space="preserve">, като експерт в изпълнението му или като експерт в екип на строителен надзор, или инвеститорски </w:t>
      </w:r>
      <w:r w:rsidR="000D5357" w:rsidRPr="007A0276">
        <w:rPr>
          <w:rFonts w:ascii="Times New Roman" w:hAnsi="Times New Roman" w:cs="Times New Roman"/>
          <w:sz w:val="24"/>
          <w:szCs w:val="24"/>
          <w:lang w:val="bg-BG"/>
        </w:rPr>
        <w:t>контрол</w:t>
      </w:r>
      <w:r w:rsidR="00410442" w:rsidRPr="007A0276">
        <w:rPr>
          <w:rFonts w:ascii="Times New Roman" w:hAnsi="Times New Roman" w:cs="Times New Roman"/>
          <w:sz w:val="24"/>
          <w:szCs w:val="24"/>
          <w:lang w:val="bg-BG"/>
        </w:rPr>
        <w:t>.</w:t>
      </w:r>
    </w:p>
    <w:p w:rsidR="00007D65" w:rsidRPr="007A0276" w:rsidRDefault="00007D65" w:rsidP="005F11A4">
      <w:pPr>
        <w:jc w:val="both"/>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Ключов експерт „Юрист”:</w:t>
      </w:r>
    </w:p>
    <w:p w:rsidR="00007D65" w:rsidRPr="007A0276" w:rsidRDefault="00007D65" w:rsidP="003C3414">
      <w:pPr>
        <w:pStyle w:val="a7"/>
        <w:numPr>
          <w:ilvl w:val="0"/>
          <w:numId w:val="1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Висше образование с </w:t>
      </w:r>
      <w:r w:rsidR="00EC791E" w:rsidRPr="007A0276">
        <w:rPr>
          <w:rFonts w:ascii="Times New Roman" w:hAnsi="Times New Roman" w:cs="Times New Roman"/>
          <w:sz w:val="24"/>
          <w:szCs w:val="24"/>
          <w:lang w:val="bg-BG"/>
        </w:rPr>
        <w:t>придобита</w:t>
      </w:r>
      <w:r w:rsidRPr="007A0276">
        <w:rPr>
          <w:rFonts w:ascii="Times New Roman" w:hAnsi="Times New Roman" w:cs="Times New Roman"/>
          <w:sz w:val="24"/>
          <w:szCs w:val="24"/>
          <w:lang w:val="bg-BG"/>
        </w:rPr>
        <w:t xml:space="preserve"> образователна степен „магистър" или еквивалент, </w:t>
      </w:r>
      <w:r w:rsidR="00A23E42" w:rsidRPr="007A0276">
        <w:rPr>
          <w:rFonts w:ascii="Times New Roman" w:hAnsi="Times New Roman" w:cs="Times New Roman"/>
          <w:sz w:val="24"/>
          <w:szCs w:val="24"/>
          <w:lang w:val="bg-BG"/>
        </w:rPr>
        <w:t xml:space="preserve">в област </w:t>
      </w:r>
      <w:r w:rsidR="00382AAD" w:rsidRPr="007A0276">
        <w:rPr>
          <w:rFonts w:ascii="Times New Roman" w:hAnsi="Times New Roman" w:cs="Times New Roman"/>
          <w:sz w:val="24"/>
          <w:szCs w:val="24"/>
          <w:lang w:val="bg-BG"/>
        </w:rPr>
        <w:t>„</w:t>
      </w:r>
      <w:r w:rsidR="00A23E42" w:rsidRPr="007A0276">
        <w:rPr>
          <w:rFonts w:ascii="Times New Roman" w:hAnsi="Times New Roman" w:cs="Times New Roman"/>
          <w:sz w:val="24"/>
          <w:szCs w:val="24"/>
          <w:lang w:val="bg-BG"/>
        </w:rPr>
        <w:t>Социални, стопански и правни науки</w:t>
      </w:r>
      <w:r w:rsidR="00382AAD" w:rsidRPr="007A0276">
        <w:rPr>
          <w:rFonts w:ascii="Times New Roman" w:hAnsi="Times New Roman" w:cs="Times New Roman"/>
          <w:sz w:val="24"/>
          <w:szCs w:val="24"/>
          <w:lang w:val="bg-BG"/>
        </w:rPr>
        <w:t>“</w:t>
      </w:r>
      <w:r w:rsidR="00A23E42" w:rsidRPr="007A0276">
        <w:rPr>
          <w:rFonts w:ascii="Times New Roman" w:hAnsi="Times New Roman" w:cs="Times New Roman"/>
          <w:sz w:val="24"/>
          <w:szCs w:val="24"/>
          <w:lang w:val="bg-BG"/>
        </w:rPr>
        <w:t>,</w:t>
      </w:r>
      <w:r w:rsidRPr="007A0276">
        <w:rPr>
          <w:rFonts w:ascii="Times New Roman" w:hAnsi="Times New Roman" w:cs="Times New Roman"/>
          <w:sz w:val="24"/>
          <w:szCs w:val="24"/>
          <w:lang w:val="bg-BG"/>
        </w:rPr>
        <w:t xml:space="preserve"> про</w:t>
      </w:r>
      <w:r w:rsidR="00A23E42" w:rsidRPr="007A0276">
        <w:rPr>
          <w:rFonts w:ascii="Times New Roman" w:hAnsi="Times New Roman" w:cs="Times New Roman"/>
          <w:sz w:val="24"/>
          <w:szCs w:val="24"/>
          <w:lang w:val="bg-BG"/>
        </w:rPr>
        <w:t>фесионално направление</w:t>
      </w:r>
      <w:r w:rsidRPr="007A0276">
        <w:rPr>
          <w:rFonts w:ascii="Times New Roman" w:hAnsi="Times New Roman" w:cs="Times New Roman"/>
          <w:sz w:val="24"/>
          <w:szCs w:val="24"/>
          <w:lang w:val="bg-BG"/>
        </w:rPr>
        <w:t xml:space="preserve"> „Право", съгласно Класификатора на областите на висше образование и </w:t>
      </w:r>
      <w:r w:rsidRPr="007A0276">
        <w:rPr>
          <w:rFonts w:ascii="Times New Roman" w:hAnsi="Times New Roman" w:cs="Times New Roman"/>
          <w:sz w:val="24"/>
          <w:szCs w:val="24"/>
          <w:lang w:val="bg-BG"/>
        </w:rPr>
        <w:lastRenderedPageBreak/>
        <w:t xml:space="preserve">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w:t>
      </w:r>
    </w:p>
    <w:p w:rsidR="00007D65" w:rsidRPr="007A0276" w:rsidRDefault="00007D65" w:rsidP="003C3414">
      <w:pPr>
        <w:pStyle w:val="a7"/>
        <w:numPr>
          <w:ilvl w:val="0"/>
          <w:numId w:val="1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Професионален опит -</w:t>
      </w:r>
      <w:r w:rsidR="003652D5" w:rsidRPr="007A0276">
        <w:rPr>
          <w:rFonts w:ascii="Times New Roman" w:hAnsi="Times New Roman" w:cs="Times New Roman"/>
          <w:sz w:val="24"/>
          <w:szCs w:val="24"/>
          <w:lang w:val="bg-BG"/>
        </w:rPr>
        <w:t xml:space="preserve"> минимум </w:t>
      </w:r>
      <w:r w:rsidR="00E35D62" w:rsidRPr="007A0276">
        <w:rPr>
          <w:rFonts w:ascii="Times New Roman" w:hAnsi="Times New Roman" w:cs="Times New Roman"/>
          <w:sz w:val="24"/>
          <w:szCs w:val="24"/>
          <w:lang w:val="bg-BG"/>
        </w:rPr>
        <w:t>3</w:t>
      </w:r>
      <w:r w:rsidR="00872140" w:rsidRPr="007A0276">
        <w:rPr>
          <w:rFonts w:ascii="Times New Roman" w:hAnsi="Times New Roman" w:cs="Times New Roman"/>
          <w:sz w:val="24"/>
          <w:szCs w:val="24"/>
          <w:lang w:val="bg-BG"/>
        </w:rPr>
        <w:t xml:space="preserve"> (</w:t>
      </w:r>
      <w:r w:rsidR="00E35D62" w:rsidRPr="007A0276">
        <w:rPr>
          <w:rFonts w:ascii="Times New Roman" w:hAnsi="Times New Roman" w:cs="Times New Roman"/>
          <w:sz w:val="24"/>
          <w:szCs w:val="24"/>
          <w:lang w:val="bg-BG"/>
        </w:rPr>
        <w:t>три</w:t>
      </w:r>
      <w:r w:rsidR="00872140" w:rsidRPr="007A0276">
        <w:rPr>
          <w:rFonts w:ascii="Times New Roman" w:hAnsi="Times New Roman" w:cs="Times New Roman"/>
          <w:sz w:val="24"/>
          <w:szCs w:val="24"/>
          <w:lang w:val="bg-BG"/>
        </w:rPr>
        <w:t>)</w:t>
      </w:r>
      <w:r w:rsidRPr="007A0276">
        <w:rPr>
          <w:rFonts w:ascii="Times New Roman" w:hAnsi="Times New Roman" w:cs="Times New Roman"/>
          <w:sz w:val="24"/>
          <w:szCs w:val="24"/>
          <w:lang w:val="bg-BG"/>
        </w:rPr>
        <w:t xml:space="preserve"> години опит </w:t>
      </w:r>
      <w:r w:rsidR="00A23E42" w:rsidRPr="007A0276">
        <w:rPr>
          <w:rFonts w:ascii="Times New Roman" w:hAnsi="Times New Roman" w:cs="Times New Roman"/>
          <w:sz w:val="24"/>
          <w:szCs w:val="24"/>
          <w:lang w:val="bg-BG"/>
        </w:rPr>
        <w:t>като консултиращ юрист по подготовка, възлагане и/или изпълнение на договори за възлагане на обществени поръчки</w:t>
      </w:r>
      <w:r w:rsidRPr="007A0276">
        <w:rPr>
          <w:rFonts w:ascii="Times New Roman" w:hAnsi="Times New Roman" w:cs="Times New Roman"/>
          <w:sz w:val="24"/>
          <w:szCs w:val="24"/>
          <w:lang w:val="bg-BG"/>
        </w:rPr>
        <w:t xml:space="preserve">; </w:t>
      </w:r>
    </w:p>
    <w:p w:rsidR="005F11A4" w:rsidRPr="007A0276" w:rsidRDefault="00872140" w:rsidP="003C3414">
      <w:pPr>
        <w:pStyle w:val="a7"/>
        <w:numPr>
          <w:ilvl w:val="0"/>
          <w:numId w:val="14"/>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Опит като член на поне 1 (един) екип за управление/отчитане/изпълнение на проект</w:t>
      </w:r>
      <w:r w:rsidR="00007D65" w:rsidRPr="007A0276">
        <w:rPr>
          <w:rFonts w:ascii="Times New Roman" w:hAnsi="Times New Roman" w:cs="Times New Roman"/>
          <w:sz w:val="24"/>
          <w:szCs w:val="24"/>
          <w:lang w:val="bg-BG"/>
        </w:rPr>
        <w:t>, независимо от източника на финансиране.</w:t>
      </w:r>
    </w:p>
    <w:p w:rsidR="00F75864" w:rsidRPr="007A0276" w:rsidRDefault="00F75864" w:rsidP="00F75864">
      <w:pPr>
        <w:jc w:val="both"/>
        <w:rPr>
          <w:rFonts w:ascii="Times New Roman" w:hAnsi="Times New Roman" w:cs="Times New Roman"/>
          <w:i/>
          <w:sz w:val="24"/>
          <w:szCs w:val="24"/>
          <w:lang w:val="bg-BG"/>
        </w:rPr>
      </w:pPr>
      <w:r w:rsidRPr="007A0276">
        <w:rPr>
          <w:rFonts w:ascii="Times New Roman" w:hAnsi="Times New Roman" w:cs="Times New Roman"/>
          <w:b/>
          <w:i/>
          <w:sz w:val="24"/>
          <w:szCs w:val="24"/>
          <w:lang w:val="bg-BG"/>
        </w:rPr>
        <w:t>ВАЖНО</w:t>
      </w:r>
      <w:r w:rsidRPr="007A0276">
        <w:rPr>
          <w:rFonts w:ascii="Times New Roman" w:hAnsi="Times New Roman" w:cs="Times New Roman"/>
          <w:i/>
          <w:sz w:val="24"/>
          <w:szCs w:val="24"/>
          <w:lang w:val="bg-BG"/>
        </w:rPr>
        <w:t>: Едно физическо лице може да изпълнява функциите само на един Ключов експерт в екипа на участника.</w:t>
      </w:r>
    </w:p>
    <w:p w:rsidR="00F75864" w:rsidRPr="007A0276" w:rsidRDefault="00F75864" w:rsidP="00F7586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Участникът може да предложи по негова преценка и други експерти в екипа за изпълнение на поръчката, извън минималните изисквания.</w:t>
      </w:r>
    </w:p>
    <w:p w:rsidR="00F75864" w:rsidRPr="007A0276" w:rsidRDefault="00F75864" w:rsidP="00F7586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Всяка промяна в персонала от експерти или в ръководителите се извършва при спазване на разпоредбите на договора за изпълнение на обществената поръчка. В тази връзка се поставят следните изисквания:</w:t>
      </w:r>
    </w:p>
    <w:p w:rsidR="005F11A4" w:rsidRPr="007A0276" w:rsidRDefault="00F75864" w:rsidP="00F7586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Замяна на експерт, част от посочения от участника персонал, се допуска след писмено съгласие на Възложителя.</w:t>
      </w:r>
    </w:p>
    <w:p w:rsidR="00F75864" w:rsidRPr="007A0276" w:rsidRDefault="00F75864" w:rsidP="00F7586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Оттегляне на експерт от персонала или замяната му с друг се допуска само по уважителни, в т.ч. здравословни причини или обективна невъзможност, които не позволяват на експерта да продължи да работи по изпълнение на поръчката.</w:t>
      </w:r>
    </w:p>
    <w:p w:rsidR="00F75864" w:rsidRPr="007A0276" w:rsidRDefault="00F75864" w:rsidP="00F7586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Замяната на експерти от персонала трябва винаги да е с лица, отговарящи на същите изисквания, като одобрения от Възложителя персонал.</w:t>
      </w:r>
    </w:p>
    <w:p w:rsidR="00F75864" w:rsidRPr="007A0276" w:rsidRDefault="00F75864" w:rsidP="00F7586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Участникът декларира съответствие с поставеното изискване чрез представяне на Списък на експертите, които са ангажирани за изпълнението на обществената поръчка, в който е посочена професионалната компетентност на лицата, в това число: </w:t>
      </w:r>
    </w:p>
    <w:p w:rsidR="00F75864" w:rsidRPr="007A0276" w:rsidRDefault="00F75864" w:rsidP="003C3414">
      <w:pPr>
        <w:pStyle w:val="a7"/>
        <w:numPr>
          <w:ilvl w:val="0"/>
          <w:numId w:val="16"/>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Експерт/специалист (трите имена и позиция/длъжност, която ще заема лицето при изпълнение на обществената поръчка); </w:t>
      </w:r>
    </w:p>
    <w:p w:rsidR="00F75864" w:rsidRPr="007A0276" w:rsidRDefault="00F75864" w:rsidP="003C3414">
      <w:pPr>
        <w:pStyle w:val="a7"/>
        <w:numPr>
          <w:ilvl w:val="0"/>
          <w:numId w:val="16"/>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Образование (степен, специалност, година на дипломиране, номер на диплома, учебно заведение); </w:t>
      </w:r>
    </w:p>
    <w:p w:rsidR="00F75864" w:rsidRPr="007A0276" w:rsidRDefault="00F75864" w:rsidP="003C3414">
      <w:pPr>
        <w:pStyle w:val="a7"/>
        <w:numPr>
          <w:ilvl w:val="0"/>
          <w:numId w:val="16"/>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Професионална квалификация (направление, година на придобиване, номер на издадения документ, издател); </w:t>
      </w:r>
    </w:p>
    <w:p w:rsidR="00411EFE" w:rsidRDefault="00F75864" w:rsidP="003C3414">
      <w:pPr>
        <w:pStyle w:val="a7"/>
        <w:numPr>
          <w:ilvl w:val="0"/>
          <w:numId w:val="16"/>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Професионален опит (месторабота, период, длъжност, основни функции)</w:t>
      </w:r>
      <w:r w:rsidR="00411EFE">
        <w:rPr>
          <w:rFonts w:ascii="Times New Roman" w:hAnsi="Times New Roman" w:cs="Times New Roman"/>
          <w:sz w:val="24"/>
          <w:szCs w:val="24"/>
          <w:lang w:val="bg-BG"/>
        </w:rPr>
        <w:t>;</w:t>
      </w:r>
    </w:p>
    <w:p w:rsidR="00F75864" w:rsidRPr="007A0276" w:rsidRDefault="00411EFE" w:rsidP="00411EFE">
      <w:pPr>
        <w:pStyle w:val="a7"/>
        <w:numPr>
          <w:ilvl w:val="0"/>
          <w:numId w:val="16"/>
        </w:numPr>
        <w:jc w:val="both"/>
        <w:rPr>
          <w:rFonts w:ascii="Times New Roman" w:hAnsi="Times New Roman" w:cs="Times New Roman"/>
          <w:sz w:val="24"/>
          <w:szCs w:val="24"/>
          <w:lang w:val="bg-BG"/>
        </w:rPr>
      </w:pPr>
      <w:r w:rsidRPr="00411EFE">
        <w:rPr>
          <w:rFonts w:ascii="Times New Roman" w:hAnsi="Times New Roman" w:cs="Times New Roman"/>
          <w:sz w:val="24"/>
          <w:szCs w:val="24"/>
          <w:lang w:val="bg-BG"/>
        </w:rPr>
        <w:lastRenderedPageBreak/>
        <w:t>Опит като член на екип за управление/отчитане/изпълнение на проект, независимо от източника на финансиране</w:t>
      </w:r>
      <w:r w:rsidR="00F75864" w:rsidRPr="007A0276">
        <w:rPr>
          <w:rFonts w:ascii="Times New Roman" w:hAnsi="Times New Roman" w:cs="Times New Roman"/>
          <w:sz w:val="24"/>
          <w:szCs w:val="24"/>
          <w:lang w:val="bg-BG"/>
        </w:rPr>
        <w:t>.</w:t>
      </w:r>
    </w:p>
    <w:p w:rsidR="00F75864" w:rsidRPr="007A0276" w:rsidRDefault="00F75864" w:rsidP="00F7586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Чуждестранните участници представят еквивалентни на посочените документи съобразно законодателството си.</w:t>
      </w:r>
    </w:p>
    <w:p w:rsidR="00F75864" w:rsidRPr="007A0276" w:rsidRDefault="00F75864" w:rsidP="00F7586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2E7141" w:rsidRPr="007D6BAD" w:rsidRDefault="00F75864" w:rsidP="007D6BAD">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Ако участник в процедурата е обединение, което не е юридическо лице, „Списъкът” се попълва само от онези членове в обединението, чрез които обединението до</w:t>
      </w:r>
      <w:r w:rsidR="00830D9E" w:rsidRPr="007A0276">
        <w:rPr>
          <w:rFonts w:ascii="Times New Roman" w:hAnsi="Times New Roman" w:cs="Times New Roman"/>
          <w:sz w:val="24"/>
          <w:szCs w:val="24"/>
          <w:lang w:val="bg-BG"/>
        </w:rPr>
        <w:t>казва, че отговаря на пос</w:t>
      </w:r>
      <w:r w:rsidR="008315CE" w:rsidRPr="007A0276">
        <w:rPr>
          <w:rFonts w:ascii="Times New Roman" w:hAnsi="Times New Roman" w:cs="Times New Roman"/>
          <w:sz w:val="24"/>
          <w:szCs w:val="24"/>
          <w:lang w:val="bg-BG"/>
        </w:rPr>
        <w:t>тавените изисквания към екипа на консултанта</w:t>
      </w:r>
      <w:r w:rsidRPr="007A0276">
        <w:rPr>
          <w:rFonts w:ascii="Times New Roman" w:hAnsi="Times New Roman" w:cs="Times New Roman"/>
          <w:sz w:val="24"/>
          <w:szCs w:val="24"/>
          <w:lang w:val="bg-BG"/>
        </w:rPr>
        <w:t>.</w:t>
      </w:r>
    </w:p>
    <w:p w:rsidR="0084330D" w:rsidRPr="007A0276" w:rsidRDefault="004611CD" w:rsidP="00F2193F">
      <w:pPr>
        <w:rPr>
          <w:rFonts w:ascii="Times New Roman" w:hAnsi="Times New Roman" w:cs="Times New Roman"/>
          <w:b/>
          <w:sz w:val="24"/>
          <w:szCs w:val="24"/>
          <w:lang w:val="bg-BG"/>
        </w:rPr>
      </w:pPr>
      <w:r w:rsidRPr="007A0276">
        <w:rPr>
          <w:rFonts w:ascii="Times New Roman" w:hAnsi="Times New Roman" w:cs="Times New Roman"/>
          <w:b/>
          <w:sz w:val="24"/>
          <w:szCs w:val="24"/>
          <w:lang w:val="bg-BG"/>
        </w:rPr>
        <w:t>15</w:t>
      </w:r>
      <w:r w:rsidR="0084330D" w:rsidRPr="007A0276">
        <w:rPr>
          <w:rFonts w:ascii="Times New Roman" w:hAnsi="Times New Roman" w:cs="Times New Roman"/>
          <w:b/>
          <w:sz w:val="24"/>
          <w:szCs w:val="24"/>
          <w:lang w:val="bg-BG"/>
        </w:rPr>
        <w:t>. Докладване</w:t>
      </w:r>
    </w:p>
    <w:p w:rsidR="00930EE4" w:rsidRPr="007A0276" w:rsidRDefault="00930EE4" w:rsidP="00930EE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За изпълнение на задълженията си по настоящия договор Изпълнителят изготвя и предоставя на Възложителя доклади, чиято форма се съгласува с Възложителя, както следва:</w:t>
      </w:r>
    </w:p>
    <w:p w:rsidR="00F2193F" w:rsidRPr="007A0276" w:rsidRDefault="00930EE4" w:rsidP="003C3414">
      <w:pPr>
        <w:pStyle w:val="a7"/>
        <w:numPr>
          <w:ilvl w:val="0"/>
          <w:numId w:val="17"/>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встъпителен доклад;</w:t>
      </w:r>
    </w:p>
    <w:p w:rsidR="00930EE4" w:rsidRPr="007A0276" w:rsidRDefault="00CA7930" w:rsidP="003C3414">
      <w:pPr>
        <w:pStyle w:val="a7"/>
        <w:numPr>
          <w:ilvl w:val="0"/>
          <w:numId w:val="17"/>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междинни</w:t>
      </w:r>
      <w:r w:rsidR="00581426" w:rsidRPr="007A0276">
        <w:rPr>
          <w:rFonts w:ascii="Times New Roman" w:hAnsi="Times New Roman" w:cs="Times New Roman"/>
          <w:sz w:val="24"/>
          <w:szCs w:val="24"/>
          <w:lang w:val="bg-BG"/>
        </w:rPr>
        <w:t xml:space="preserve"> доклад</w:t>
      </w:r>
      <w:r w:rsidRPr="007A0276">
        <w:rPr>
          <w:rFonts w:ascii="Times New Roman" w:hAnsi="Times New Roman" w:cs="Times New Roman"/>
          <w:sz w:val="24"/>
          <w:szCs w:val="24"/>
          <w:lang w:val="bg-BG"/>
        </w:rPr>
        <w:t>и</w:t>
      </w:r>
      <w:r w:rsidR="00930EE4" w:rsidRPr="007A0276">
        <w:rPr>
          <w:rFonts w:ascii="Times New Roman" w:hAnsi="Times New Roman" w:cs="Times New Roman"/>
          <w:sz w:val="24"/>
          <w:szCs w:val="24"/>
          <w:lang w:val="bg-BG"/>
        </w:rPr>
        <w:t xml:space="preserve"> за изпълнението на задълженията си по договора през изтеклия период</w:t>
      </w:r>
      <w:r w:rsidR="00DA08DF" w:rsidRPr="007A0276">
        <w:rPr>
          <w:rFonts w:ascii="Times New Roman" w:hAnsi="Times New Roman" w:cs="Times New Roman"/>
          <w:sz w:val="24"/>
          <w:szCs w:val="24"/>
          <w:lang w:val="bg-BG"/>
        </w:rPr>
        <w:t xml:space="preserve"> – </w:t>
      </w:r>
      <w:r w:rsidRPr="007A0276">
        <w:rPr>
          <w:rFonts w:ascii="Times New Roman" w:hAnsi="Times New Roman" w:cs="Times New Roman"/>
          <w:sz w:val="24"/>
          <w:szCs w:val="24"/>
          <w:lang w:val="bg-BG"/>
        </w:rPr>
        <w:t>на</w:t>
      </w:r>
      <w:r w:rsidR="00DA08DF"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всеки 6</w:t>
      </w:r>
      <w:r w:rsidR="00DA08DF" w:rsidRPr="007A0276">
        <w:rPr>
          <w:rFonts w:ascii="Times New Roman" w:hAnsi="Times New Roman" w:cs="Times New Roman"/>
          <w:sz w:val="24"/>
          <w:szCs w:val="24"/>
          <w:lang w:val="bg-BG"/>
        </w:rPr>
        <w:t xml:space="preserve"> (</w:t>
      </w:r>
      <w:r w:rsidRPr="007A0276">
        <w:rPr>
          <w:rFonts w:ascii="Times New Roman" w:hAnsi="Times New Roman" w:cs="Times New Roman"/>
          <w:sz w:val="24"/>
          <w:szCs w:val="24"/>
          <w:lang w:val="bg-BG"/>
        </w:rPr>
        <w:t>шест) месеца, считано от датата на приемане</w:t>
      </w:r>
      <w:r w:rsidR="00DA08DF" w:rsidRPr="007A0276">
        <w:rPr>
          <w:rFonts w:ascii="Times New Roman" w:hAnsi="Times New Roman" w:cs="Times New Roman"/>
          <w:sz w:val="24"/>
          <w:szCs w:val="24"/>
          <w:lang w:val="bg-BG"/>
        </w:rPr>
        <w:t xml:space="preserve"> на встъпителния доклад от Възложителя</w:t>
      </w:r>
      <w:r w:rsidR="00930EE4" w:rsidRPr="007A0276">
        <w:rPr>
          <w:rFonts w:ascii="Times New Roman" w:hAnsi="Times New Roman" w:cs="Times New Roman"/>
          <w:sz w:val="24"/>
          <w:szCs w:val="24"/>
          <w:lang w:val="bg-BG"/>
        </w:rPr>
        <w:t>;</w:t>
      </w:r>
    </w:p>
    <w:p w:rsidR="00930EE4" w:rsidRPr="007A0276" w:rsidRDefault="00D357A6" w:rsidP="003C3414">
      <w:pPr>
        <w:pStyle w:val="a7"/>
        <w:numPr>
          <w:ilvl w:val="0"/>
          <w:numId w:val="17"/>
        </w:num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окончателен доклад за изпълнението на договора за консултантски услуги</w:t>
      </w:r>
      <w:r w:rsidR="00930EE4" w:rsidRPr="007A0276">
        <w:rPr>
          <w:rFonts w:ascii="Times New Roman" w:hAnsi="Times New Roman" w:cs="Times New Roman"/>
          <w:sz w:val="24"/>
          <w:szCs w:val="24"/>
          <w:lang w:val="bg-BG"/>
        </w:rPr>
        <w:t>.</w:t>
      </w:r>
    </w:p>
    <w:p w:rsidR="00930EE4" w:rsidRPr="007A0276" w:rsidRDefault="00930EE4" w:rsidP="00930EE4">
      <w:pPr>
        <w:jc w:val="both"/>
        <w:rPr>
          <w:rFonts w:ascii="Times New Roman" w:hAnsi="Times New Roman" w:cs="Times New Roman"/>
          <w:sz w:val="24"/>
          <w:szCs w:val="24"/>
          <w:lang w:val="bg-BG"/>
        </w:rPr>
      </w:pPr>
      <w:r w:rsidRPr="007A0276">
        <w:rPr>
          <w:rFonts w:ascii="Times New Roman" w:hAnsi="Times New Roman" w:cs="Times New Roman"/>
          <w:b/>
          <w:sz w:val="24"/>
          <w:szCs w:val="24"/>
          <w:lang w:val="bg-BG"/>
        </w:rPr>
        <w:t>Изисквания към изпълнението</w:t>
      </w:r>
      <w:r w:rsidR="00BA1284" w:rsidRPr="007A0276">
        <w:rPr>
          <w:rFonts w:ascii="Times New Roman" w:hAnsi="Times New Roman" w:cs="Times New Roman"/>
          <w:sz w:val="24"/>
          <w:szCs w:val="24"/>
          <w:lang w:val="bg-BG"/>
        </w:rPr>
        <w:t>:</w:t>
      </w:r>
    </w:p>
    <w:p w:rsidR="00BA1284" w:rsidRPr="007A0276" w:rsidRDefault="00951EED" w:rsidP="003C3414">
      <w:pPr>
        <w:pStyle w:val="a7"/>
        <w:numPr>
          <w:ilvl w:val="0"/>
          <w:numId w:val="18"/>
        </w:numPr>
        <w:jc w:val="both"/>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 xml:space="preserve">Ръководство за изпълнение на проекти по Програмата </w:t>
      </w:r>
      <w:proofErr w:type="spellStart"/>
      <w:r w:rsidRPr="007A0276">
        <w:rPr>
          <w:rFonts w:ascii="Times New Roman" w:hAnsi="Times New Roman" w:cs="Times New Roman"/>
          <w:b/>
          <w:i/>
          <w:sz w:val="24"/>
          <w:szCs w:val="24"/>
          <w:lang w:val="bg-BG"/>
        </w:rPr>
        <w:t>Interreg</w:t>
      </w:r>
      <w:proofErr w:type="spellEnd"/>
      <w:r w:rsidRPr="007A0276">
        <w:rPr>
          <w:rFonts w:ascii="Times New Roman" w:hAnsi="Times New Roman" w:cs="Times New Roman"/>
          <w:b/>
          <w:i/>
          <w:sz w:val="24"/>
          <w:szCs w:val="24"/>
          <w:lang w:val="bg-BG"/>
        </w:rPr>
        <w:t xml:space="preserve"> V – A Румъния-България</w:t>
      </w:r>
    </w:p>
    <w:p w:rsidR="00BA1284" w:rsidRPr="007A0276" w:rsidRDefault="00BA1284" w:rsidP="008108B6">
      <w:pPr>
        <w:spacing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Управлението на проекта обхваща всички необходими процеси, включително: цялостен мониторинг на проектните дейности, осигуряване на финансово управление на проектните дейности, изработване на доклади за напредъка по проекта и искания за възстановяване на разходи, осигуряване на съответствие на изработените материали за информация и публичност с правилата на Програмата, както и спазване на всички правила, процедури и срокове, предвидени в </w:t>
      </w:r>
      <w:r w:rsidR="00951EED" w:rsidRPr="007A0276">
        <w:rPr>
          <w:rFonts w:ascii="Times New Roman" w:hAnsi="Times New Roman" w:cs="Times New Roman"/>
          <w:sz w:val="24"/>
          <w:szCs w:val="24"/>
          <w:lang w:val="bg-BG"/>
        </w:rPr>
        <w:t xml:space="preserve">Ръководството за изпълнение на проекти по Програмата </w:t>
      </w:r>
      <w:proofErr w:type="spellStart"/>
      <w:r w:rsidR="00951EED" w:rsidRPr="007A0276">
        <w:rPr>
          <w:rFonts w:ascii="Times New Roman" w:hAnsi="Times New Roman" w:cs="Times New Roman"/>
          <w:sz w:val="24"/>
          <w:szCs w:val="24"/>
          <w:lang w:val="bg-BG"/>
        </w:rPr>
        <w:t>Interreg</w:t>
      </w:r>
      <w:proofErr w:type="spellEnd"/>
      <w:r w:rsidR="00951EED" w:rsidRPr="007A0276">
        <w:rPr>
          <w:rFonts w:ascii="Times New Roman" w:hAnsi="Times New Roman" w:cs="Times New Roman"/>
          <w:sz w:val="24"/>
          <w:szCs w:val="24"/>
          <w:lang w:val="bg-BG"/>
        </w:rPr>
        <w:t xml:space="preserve"> V – A Румъния-България - </w:t>
      </w:r>
      <w:r w:rsidRPr="007A0276">
        <w:rPr>
          <w:rFonts w:ascii="Times New Roman" w:hAnsi="Times New Roman" w:cs="Times New Roman"/>
          <w:sz w:val="24"/>
          <w:szCs w:val="24"/>
          <w:lang w:val="bg-BG"/>
        </w:rPr>
        <w:t xml:space="preserve">Project </w:t>
      </w:r>
      <w:proofErr w:type="spellStart"/>
      <w:r w:rsidRPr="007A0276">
        <w:rPr>
          <w:rFonts w:ascii="Times New Roman" w:hAnsi="Times New Roman" w:cs="Times New Roman"/>
          <w:sz w:val="24"/>
          <w:szCs w:val="24"/>
          <w:lang w:val="bg-BG"/>
        </w:rPr>
        <w:t>Implementation</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Manual</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PIM</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for</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lastRenderedPageBreak/>
        <w:t>projects</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financed</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under</w:t>
      </w:r>
      <w:proofErr w:type="spellEnd"/>
      <w:r w:rsidRPr="007A0276">
        <w:rPr>
          <w:rFonts w:ascii="Times New Roman" w:hAnsi="Times New Roman" w:cs="Times New Roman"/>
          <w:sz w:val="24"/>
          <w:szCs w:val="24"/>
          <w:lang w:val="bg-BG"/>
        </w:rPr>
        <w:t xml:space="preserve"> </w:t>
      </w:r>
      <w:proofErr w:type="spellStart"/>
      <w:r w:rsidRPr="007A0276">
        <w:rPr>
          <w:rFonts w:ascii="Times New Roman" w:hAnsi="Times New Roman" w:cs="Times New Roman"/>
          <w:sz w:val="24"/>
          <w:szCs w:val="24"/>
          <w:lang w:val="bg-BG"/>
        </w:rPr>
        <w:t>INTERREG</w:t>
      </w:r>
      <w:proofErr w:type="spellEnd"/>
      <w:r w:rsidRPr="007A0276">
        <w:rPr>
          <w:rFonts w:ascii="Times New Roman" w:hAnsi="Times New Roman" w:cs="Times New Roman"/>
          <w:sz w:val="24"/>
          <w:szCs w:val="24"/>
          <w:lang w:val="bg-BG"/>
        </w:rPr>
        <w:t xml:space="preserve"> V-A ROMANIA-BULGARIA (http://www.interregrobg.eu/en/ ).</w:t>
      </w:r>
    </w:p>
    <w:p w:rsidR="008108B6" w:rsidRPr="007A0276" w:rsidRDefault="00BA1284" w:rsidP="008108B6">
      <w:pPr>
        <w:autoSpaceDE w:val="0"/>
        <w:autoSpaceDN w:val="0"/>
        <w:adjustRightInd w:val="0"/>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Едно от изисквания</w:t>
      </w:r>
      <w:r w:rsidR="00951EED" w:rsidRPr="007A0276">
        <w:rPr>
          <w:rFonts w:ascii="Times New Roman" w:hAnsi="Times New Roman" w:cs="Times New Roman"/>
          <w:sz w:val="24"/>
          <w:szCs w:val="24"/>
          <w:lang w:val="bg-BG"/>
        </w:rPr>
        <w:t>та</w:t>
      </w:r>
      <w:r w:rsidRPr="007A0276">
        <w:rPr>
          <w:rFonts w:ascii="Times New Roman" w:hAnsi="Times New Roman" w:cs="Times New Roman"/>
          <w:sz w:val="24"/>
          <w:szCs w:val="24"/>
          <w:lang w:val="bg-BG"/>
        </w:rPr>
        <w:t xml:space="preserve"> на Възложителя е избрания</w:t>
      </w:r>
      <w:r w:rsidR="006C5AC1" w:rsidRPr="007A0276">
        <w:rPr>
          <w:rFonts w:ascii="Times New Roman" w:hAnsi="Times New Roman" w:cs="Times New Roman"/>
          <w:sz w:val="24"/>
          <w:szCs w:val="24"/>
          <w:lang w:val="bg-BG"/>
        </w:rPr>
        <w:t>т</w:t>
      </w:r>
      <w:r w:rsidRPr="007A0276">
        <w:rPr>
          <w:rFonts w:ascii="Times New Roman" w:hAnsi="Times New Roman" w:cs="Times New Roman"/>
          <w:sz w:val="24"/>
          <w:szCs w:val="24"/>
          <w:lang w:val="bg-BG"/>
        </w:rPr>
        <w:t xml:space="preserve"> Изпълнител да предложи и спазва организационни мерки </w:t>
      </w:r>
      <w:r w:rsidR="00D210A0" w:rsidRPr="007A0276">
        <w:rPr>
          <w:rFonts w:ascii="Times New Roman" w:hAnsi="Times New Roman" w:cs="Times New Roman"/>
          <w:sz w:val="24"/>
          <w:szCs w:val="24"/>
          <w:lang w:val="bg-BG"/>
        </w:rPr>
        <w:t>и процедури за контрол върху</w:t>
      </w:r>
      <w:r w:rsidRPr="007A0276">
        <w:rPr>
          <w:rFonts w:ascii="Times New Roman" w:hAnsi="Times New Roman" w:cs="Times New Roman"/>
          <w:sz w:val="24"/>
          <w:szCs w:val="24"/>
          <w:lang w:val="bg-BG"/>
        </w:rPr>
        <w:t xml:space="preserve"> изпълнение</w:t>
      </w:r>
      <w:r w:rsidR="00D210A0" w:rsidRPr="007A0276">
        <w:rPr>
          <w:rFonts w:ascii="Times New Roman" w:hAnsi="Times New Roman" w:cs="Times New Roman"/>
          <w:sz w:val="24"/>
          <w:szCs w:val="24"/>
          <w:lang w:val="bg-BG"/>
        </w:rPr>
        <w:t>то</w:t>
      </w:r>
      <w:r w:rsidRPr="007A0276">
        <w:rPr>
          <w:rFonts w:ascii="Times New Roman" w:hAnsi="Times New Roman" w:cs="Times New Roman"/>
          <w:sz w:val="24"/>
          <w:szCs w:val="24"/>
          <w:lang w:val="bg-BG"/>
        </w:rPr>
        <w:t xml:space="preserve"> на поръчката, които да съответстват на препоръките на </w:t>
      </w:r>
      <w:r w:rsidR="00951EED" w:rsidRPr="007A0276">
        <w:rPr>
          <w:rFonts w:ascii="Times New Roman" w:hAnsi="Times New Roman" w:cs="Times New Roman"/>
          <w:sz w:val="24"/>
          <w:szCs w:val="24"/>
          <w:lang w:val="bg-BG"/>
        </w:rPr>
        <w:t xml:space="preserve">Ръководството за изпълнение на проекти по Програмата </w:t>
      </w:r>
      <w:proofErr w:type="spellStart"/>
      <w:r w:rsidR="00951EED" w:rsidRPr="007A0276">
        <w:rPr>
          <w:rFonts w:ascii="Times New Roman" w:hAnsi="Times New Roman" w:cs="Times New Roman"/>
          <w:sz w:val="24"/>
          <w:szCs w:val="24"/>
          <w:lang w:val="bg-BG"/>
        </w:rPr>
        <w:t>Interreg</w:t>
      </w:r>
      <w:proofErr w:type="spellEnd"/>
      <w:r w:rsidR="00951EED" w:rsidRPr="007A0276">
        <w:rPr>
          <w:rFonts w:ascii="Times New Roman" w:hAnsi="Times New Roman" w:cs="Times New Roman"/>
          <w:sz w:val="24"/>
          <w:szCs w:val="24"/>
          <w:lang w:val="bg-BG"/>
        </w:rPr>
        <w:t xml:space="preserve"> V – A Румъния-България </w:t>
      </w:r>
      <w:r w:rsidRPr="007A0276">
        <w:rPr>
          <w:rFonts w:ascii="Times New Roman" w:hAnsi="Times New Roman" w:cs="Times New Roman"/>
          <w:sz w:val="24"/>
          <w:szCs w:val="24"/>
          <w:lang w:val="bg-BG"/>
        </w:rPr>
        <w:t>за устойчив</w:t>
      </w:r>
      <w:r w:rsidR="006C5AC1" w:rsidRPr="007A0276">
        <w:rPr>
          <w:rFonts w:ascii="Times New Roman" w:hAnsi="Times New Roman" w:cs="Times New Roman"/>
          <w:sz w:val="24"/>
          <w:szCs w:val="24"/>
          <w:lang w:val="bg-BG"/>
        </w:rPr>
        <w:t>ост на изпълнението на проекта и да гарантират спазването на задължителните изисквания</w:t>
      </w:r>
      <w:r w:rsidR="008108B6" w:rsidRPr="007A0276">
        <w:rPr>
          <w:rFonts w:ascii="Times New Roman" w:hAnsi="Times New Roman" w:cs="Times New Roman"/>
          <w:sz w:val="24"/>
          <w:szCs w:val="24"/>
          <w:lang w:val="bg-BG"/>
        </w:rPr>
        <w:t>,</w:t>
      </w:r>
      <w:r w:rsidR="006C5AC1" w:rsidRPr="007A0276">
        <w:rPr>
          <w:rFonts w:ascii="Times New Roman" w:hAnsi="Times New Roman" w:cs="Times New Roman"/>
          <w:sz w:val="24"/>
          <w:szCs w:val="24"/>
          <w:lang w:val="bg-BG"/>
        </w:rPr>
        <w:t xml:space="preserve"> </w:t>
      </w:r>
      <w:r w:rsidR="008108B6" w:rsidRPr="007A0276">
        <w:rPr>
          <w:rFonts w:ascii="Times New Roman" w:hAnsi="Times New Roman" w:cs="Times New Roman"/>
          <w:sz w:val="24"/>
          <w:szCs w:val="24"/>
          <w:lang w:val="bg-BG"/>
        </w:rPr>
        <w:t xml:space="preserve">правилата за докладване и образците, определени в документите по Програмата, сключения ДБФП (Основния договор), Договора за предоставяне на национално </w:t>
      </w:r>
      <w:proofErr w:type="spellStart"/>
      <w:r w:rsidR="008108B6" w:rsidRPr="007A0276">
        <w:rPr>
          <w:rFonts w:ascii="Times New Roman" w:hAnsi="Times New Roman" w:cs="Times New Roman"/>
          <w:sz w:val="24"/>
          <w:szCs w:val="24"/>
          <w:lang w:val="bg-BG"/>
        </w:rPr>
        <w:t>съфинансиране</w:t>
      </w:r>
      <w:proofErr w:type="spellEnd"/>
      <w:r w:rsidR="008108B6" w:rsidRPr="007A0276">
        <w:rPr>
          <w:rFonts w:ascii="Times New Roman" w:hAnsi="Times New Roman" w:cs="Times New Roman"/>
          <w:sz w:val="24"/>
          <w:szCs w:val="24"/>
          <w:lang w:val="bg-BG"/>
        </w:rPr>
        <w:t xml:space="preserve"> по Програмата, Споразумението за партньорство, както и образците на документи, съгласно националната система за контрол.</w:t>
      </w:r>
    </w:p>
    <w:p w:rsidR="008108B6" w:rsidRPr="007A0276" w:rsidRDefault="008108B6" w:rsidP="008108B6">
      <w:pPr>
        <w:autoSpaceDE w:val="0"/>
        <w:autoSpaceDN w:val="0"/>
        <w:adjustRightInd w:val="0"/>
        <w:spacing w:after="0" w:line="240" w:lineRule="auto"/>
        <w:jc w:val="both"/>
        <w:rPr>
          <w:rFonts w:ascii="Times New Roman" w:hAnsi="Times New Roman" w:cs="Times New Roman"/>
          <w:b/>
          <w:i/>
          <w:sz w:val="24"/>
          <w:szCs w:val="24"/>
          <w:lang w:val="bg-BG"/>
        </w:rPr>
      </w:pPr>
    </w:p>
    <w:p w:rsidR="00BA1284" w:rsidRPr="007A0276" w:rsidRDefault="00BA1284" w:rsidP="008108B6">
      <w:pPr>
        <w:autoSpaceDE w:val="0"/>
        <w:autoSpaceDN w:val="0"/>
        <w:adjustRightInd w:val="0"/>
        <w:spacing w:after="0" w:line="240" w:lineRule="auto"/>
        <w:jc w:val="both"/>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Език</w:t>
      </w:r>
    </w:p>
    <w:p w:rsidR="00F127FB" w:rsidRPr="007A0276"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Работният език на Програмата е английски и всички документи, изготвяни във връзка с управлението и отчитането на проекта, се изготвят на английски език. За документите, за които е необходим превод на английски, български или румънски език се използват услугите на преводаческа агенция, изборът на която е предмет на отделна обществена поръчка.</w:t>
      </w:r>
      <w:r w:rsidR="003C4BD5" w:rsidRPr="007A0276">
        <w:rPr>
          <w:rFonts w:ascii="Times New Roman" w:hAnsi="Times New Roman" w:cs="Times New Roman"/>
          <w:sz w:val="24"/>
          <w:szCs w:val="24"/>
          <w:lang w:val="bg-BG"/>
        </w:rPr>
        <w:t xml:space="preserve"> </w:t>
      </w:r>
    </w:p>
    <w:p w:rsidR="00BA1284" w:rsidRPr="007A0276" w:rsidRDefault="00F127FB" w:rsidP="00BA1284">
      <w:pPr>
        <w:jc w:val="both"/>
        <w:rPr>
          <w:rFonts w:ascii="Times New Roman" w:hAnsi="Times New Roman" w:cs="Times New Roman"/>
          <w:sz w:val="24"/>
          <w:szCs w:val="24"/>
          <w:lang w:val="bg-BG"/>
        </w:rPr>
      </w:pPr>
      <w:r w:rsidRPr="007A0276">
        <w:rPr>
          <w:rFonts w:ascii="Times New Roman" w:hAnsi="Times New Roman" w:cs="Times New Roman"/>
          <w:b/>
          <w:sz w:val="24"/>
          <w:szCs w:val="24"/>
          <w:lang w:val="bg-BG"/>
        </w:rPr>
        <w:t>Забележка</w:t>
      </w:r>
      <w:r w:rsidRPr="007A0276">
        <w:rPr>
          <w:rFonts w:ascii="Times New Roman" w:hAnsi="Times New Roman" w:cs="Times New Roman"/>
          <w:sz w:val="24"/>
          <w:szCs w:val="24"/>
          <w:lang w:val="bg-BG"/>
        </w:rPr>
        <w:t xml:space="preserve">! </w:t>
      </w:r>
      <w:r w:rsidR="003C4BD5" w:rsidRPr="007A0276">
        <w:rPr>
          <w:rFonts w:ascii="Times New Roman" w:hAnsi="Times New Roman" w:cs="Times New Roman"/>
          <w:i/>
          <w:sz w:val="24"/>
          <w:szCs w:val="24"/>
          <w:lang w:val="bg-BG"/>
        </w:rPr>
        <w:t xml:space="preserve">Предвидените в процеса на отчитане </w:t>
      </w:r>
      <w:r w:rsidR="00B35F21" w:rsidRPr="007A0276">
        <w:rPr>
          <w:rFonts w:ascii="Times New Roman" w:hAnsi="Times New Roman" w:cs="Times New Roman"/>
          <w:i/>
          <w:sz w:val="24"/>
          <w:szCs w:val="24"/>
          <w:lang w:val="bg-BG"/>
        </w:rPr>
        <w:t xml:space="preserve">изпълнението </w:t>
      </w:r>
      <w:r w:rsidR="003C4BD5" w:rsidRPr="007A0276">
        <w:rPr>
          <w:rFonts w:ascii="Times New Roman" w:hAnsi="Times New Roman" w:cs="Times New Roman"/>
          <w:i/>
          <w:sz w:val="24"/>
          <w:szCs w:val="24"/>
          <w:lang w:val="bg-BG"/>
        </w:rPr>
        <w:t>на проекта 8</w:t>
      </w:r>
      <w:r w:rsidR="00B35F21" w:rsidRPr="007A0276">
        <w:rPr>
          <w:rFonts w:ascii="Times New Roman" w:hAnsi="Times New Roman" w:cs="Times New Roman"/>
          <w:i/>
          <w:sz w:val="24"/>
          <w:szCs w:val="24"/>
          <w:lang w:val="bg-BG"/>
        </w:rPr>
        <w:t xml:space="preserve"> (осем)</w:t>
      </w:r>
      <w:r w:rsidR="003C4BD5" w:rsidRPr="007A0276">
        <w:rPr>
          <w:rFonts w:ascii="Times New Roman" w:hAnsi="Times New Roman" w:cs="Times New Roman"/>
          <w:i/>
          <w:sz w:val="24"/>
          <w:szCs w:val="24"/>
          <w:lang w:val="bg-BG"/>
        </w:rPr>
        <w:t xml:space="preserve"> Доклада за напредък</w:t>
      </w:r>
      <w:r w:rsidR="00B35F21" w:rsidRPr="007A0276">
        <w:rPr>
          <w:rFonts w:ascii="Times New Roman" w:hAnsi="Times New Roman" w:cs="Times New Roman"/>
          <w:i/>
          <w:sz w:val="24"/>
          <w:szCs w:val="24"/>
          <w:lang w:val="bg-BG"/>
        </w:rPr>
        <w:t xml:space="preserve">, </w:t>
      </w:r>
      <w:r w:rsidR="008413FF" w:rsidRPr="007A0276">
        <w:rPr>
          <w:rFonts w:ascii="Times New Roman" w:hAnsi="Times New Roman" w:cs="Times New Roman"/>
          <w:i/>
          <w:sz w:val="24"/>
          <w:szCs w:val="24"/>
          <w:lang w:val="bg-BG"/>
        </w:rPr>
        <w:t xml:space="preserve">чието изготвяне експертите на консултанта подпомагат като част от съвместния екип за управление на Община Шабла като партньор в проекта, са </w:t>
      </w:r>
      <w:r w:rsidR="00B35F21" w:rsidRPr="007A0276">
        <w:rPr>
          <w:rFonts w:ascii="Times New Roman" w:hAnsi="Times New Roman" w:cs="Times New Roman"/>
          <w:i/>
          <w:sz w:val="24"/>
          <w:szCs w:val="24"/>
          <w:lang w:val="bg-BG"/>
        </w:rPr>
        <w:t>изискуем</w:t>
      </w:r>
      <w:r w:rsidR="008413FF" w:rsidRPr="007A0276">
        <w:rPr>
          <w:rFonts w:ascii="Times New Roman" w:hAnsi="Times New Roman" w:cs="Times New Roman"/>
          <w:i/>
          <w:sz w:val="24"/>
          <w:szCs w:val="24"/>
          <w:lang w:val="bg-BG"/>
        </w:rPr>
        <w:t>и на английски език и</w:t>
      </w:r>
      <w:r w:rsidR="00B35F21" w:rsidRPr="007A0276">
        <w:rPr>
          <w:rFonts w:ascii="Times New Roman" w:hAnsi="Times New Roman" w:cs="Times New Roman"/>
          <w:i/>
          <w:sz w:val="24"/>
          <w:szCs w:val="24"/>
          <w:lang w:val="bg-BG"/>
        </w:rPr>
        <w:t xml:space="preserve"> </w:t>
      </w:r>
      <w:r w:rsidR="003C4BD5" w:rsidRPr="007A0276">
        <w:rPr>
          <w:rFonts w:ascii="Times New Roman" w:hAnsi="Times New Roman" w:cs="Times New Roman"/>
          <w:i/>
          <w:sz w:val="24"/>
          <w:szCs w:val="24"/>
          <w:lang w:val="bg-BG"/>
        </w:rPr>
        <w:t xml:space="preserve">са обект на </w:t>
      </w:r>
      <w:r w:rsidRPr="007A0276">
        <w:rPr>
          <w:rFonts w:ascii="Times New Roman" w:hAnsi="Times New Roman" w:cs="Times New Roman"/>
          <w:i/>
          <w:sz w:val="24"/>
          <w:szCs w:val="24"/>
          <w:lang w:val="bg-BG"/>
        </w:rPr>
        <w:t xml:space="preserve">цитираните </w:t>
      </w:r>
      <w:r w:rsidR="003C4BD5" w:rsidRPr="007A0276">
        <w:rPr>
          <w:rFonts w:ascii="Times New Roman" w:hAnsi="Times New Roman" w:cs="Times New Roman"/>
          <w:i/>
          <w:sz w:val="24"/>
          <w:szCs w:val="24"/>
          <w:lang w:val="bg-BG"/>
        </w:rPr>
        <w:t>допълнителни услуги на преводаческа агенция, изборът на която е предмет на отделна обществена поръчка.</w:t>
      </w:r>
    </w:p>
    <w:p w:rsidR="008108B6" w:rsidRPr="007D6BAD"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Избраният екип от експерти следва да е запознат в детайли с Програмата и всички свързани с нея документи, издадени от УО.</w:t>
      </w:r>
    </w:p>
    <w:p w:rsidR="00BA1284" w:rsidRPr="007A0276" w:rsidRDefault="00BA1284" w:rsidP="003C3414">
      <w:pPr>
        <w:pStyle w:val="a7"/>
        <w:numPr>
          <w:ilvl w:val="0"/>
          <w:numId w:val="18"/>
        </w:numPr>
        <w:jc w:val="both"/>
        <w:rPr>
          <w:rFonts w:ascii="Times New Roman" w:hAnsi="Times New Roman" w:cs="Times New Roman"/>
          <w:b/>
          <w:i/>
          <w:sz w:val="24"/>
          <w:szCs w:val="24"/>
          <w:lang w:val="bg-BG"/>
        </w:rPr>
      </w:pPr>
      <w:r w:rsidRPr="007A0276">
        <w:rPr>
          <w:rFonts w:ascii="Times New Roman" w:hAnsi="Times New Roman" w:cs="Times New Roman"/>
          <w:b/>
          <w:i/>
          <w:sz w:val="24"/>
          <w:szCs w:val="24"/>
          <w:lang w:val="bg-BG"/>
        </w:rPr>
        <w:t>Приложима нормативна уредба</w:t>
      </w:r>
    </w:p>
    <w:p w:rsidR="00BA1284" w:rsidRPr="007A0276"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При изпълнение на поръчката следва да се спазват правилата и процедурите, записани в:</w:t>
      </w:r>
    </w:p>
    <w:p w:rsidR="00BA1284" w:rsidRPr="007A0276"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1. </w:t>
      </w:r>
      <w:bookmarkStart w:id="3" w:name="_Hlk485052127"/>
      <w:r w:rsidRPr="007A0276">
        <w:rPr>
          <w:rFonts w:ascii="Times New Roman" w:hAnsi="Times New Roman" w:cs="Times New Roman"/>
          <w:sz w:val="24"/>
          <w:szCs w:val="24"/>
          <w:lang w:val="bg-BG"/>
        </w:rPr>
        <w:t xml:space="preserve">Ръководството за изпълнение на проекти по </w:t>
      </w:r>
      <w:bookmarkEnd w:id="3"/>
      <w:r w:rsidR="00951EED" w:rsidRPr="007A0276">
        <w:rPr>
          <w:rFonts w:ascii="Times New Roman" w:hAnsi="Times New Roman" w:cs="Times New Roman"/>
          <w:sz w:val="24"/>
          <w:szCs w:val="24"/>
          <w:lang w:val="bg-BG"/>
        </w:rPr>
        <w:t>Програма „</w:t>
      </w:r>
      <w:proofErr w:type="spellStart"/>
      <w:r w:rsidR="00951EED" w:rsidRPr="007A0276">
        <w:rPr>
          <w:rFonts w:ascii="Times New Roman" w:hAnsi="Times New Roman" w:cs="Times New Roman"/>
          <w:sz w:val="24"/>
          <w:szCs w:val="24"/>
          <w:lang w:val="bg-BG"/>
        </w:rPr>
        <w:t>Интеррег</w:t>
      </w:r>
      <w:proofErr w:type="spellEnd"/>
      <w:r w:rsidR="00951EED" w:rsidRPr="007A0276">
        <w:rPr>
          <w:rFonts w:ascii="Times New Roman" w:hAnsi="Times New Roman" w:cs="Times New Roman"/>
          <w:sz w:val="24"/>
          <w:szCs w:val="24"/>
          <w:lang w:val="bg-BG"/>
        </w:rPr>
        <w:t xml:space="preserve"> V-A Румъния – България“</w:t>
      </w:r>
      <w:r w:rsidRPr="007A0276">
        <w:rPr>
          <w:rFonts w:ascii="Times New Roman" w:hAnsi="Times New Roman" w:cs="Times New Roman"/>
          <w:sz w:val="24"/>
          <w:szCs w:val="24"/>
          <w:lang w:val="bg-BG"/>
        </w:rPr>
        <w:t>;</w:t>
      </w:r>
    </w:p>
    <w:p w:rsidR="00BA1284" w:rsidRPr="007A0276"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2. Инструкции за бенефициенти на </w:t>
      </w:r>
      <w:r w:rsidR="00951EED" w:rsidRPr="007A0276">
        <w:rPr>
          <w:rFonts w:ascii="Times New Roman" w:hAnsi="Times New Roman" w:cs="Times New Roman"/>
          <w:sz w:val="24"/>
          <w:szCs w:val="24"/>
          <w:lang w:val="bg-BG"/>
        </w:rPr>
        <w:t>Програма „</w:t>
      </w:r>
      <w:proofErr w:type="spellStart"/>
      <w:r w:rsidR="00951EED" w:rsidRPr="007A0276">
        <w:rPr>
          <w:rFonts w:ascii="Times New Roman" w:hAnsi="Times New Roman" w:cs="Times New Roman"/>
          <w:sz w:val="24"/>
          <w:szCs w:val="24"/>
          <w:lang w:val="bg-BG"/>
        </w:rPr>
        <w:t>Интеррег</w:t>
      </w:r>
      <w:proofErr w:type="spellEnd"/>
      <w:r w:rsidR="00951EED" w:rsidRPr="007A0276">
        <w:rPr>
          <w:rFonts w:ascii="Times New Roman" w:hAnsi="Times New Roman" w:cs="Times New Roman"/>
          <w:sz w:val="24"/>
          <w:szCs w:val="24"/>
          <w:lang w:val="bg-BG"/>
        </w:rPr>
        <w:t xml:space="preserve"> V-A Румъния – България“</w:t>
      </w:r>
      <w:r w:rsidRPr="007A0276">
        <w:rPr>
          <w:rFonts w:ascii="Times New Roman" w:hAnsi="Times New Roman" w:cs="Times New Roman"/>
          <w:sz w:val="24"/>
          <w:szCs w:val="24"/>
          <w:lang w:val="bg-BG"/>
        </w:rPr>
        <w:t>;</w:t>
      </w:r>
    </w:p>
    <w:p w:rsidR="00BA1284" w:rsidRPr="007A0276"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3. Актуални ценови прагове, установени от </w:t>
      </w:r>
      <w:r w:rsidR="00951EED" w:rsidRPr="007A0276">
        <w:rPr>
          <w:rFonts w:ascii="Times New Roman" w:hAnsi="Times New Roman" w:cs="Times New Roman"/>
          <w:sz w:val="24"/>
          <w:szCs w:val="24"/>
          <w:lang w:val="bg-BG"/>
        </w:rPr>
        <w:t>Програма „</w:t>
      </w:r>
      <w:proofErr w:type="spellStart"/>
      <w:r w:rsidR="00951EED" w:rsidRPr="007A0276">
        <w:rPr>
          <w:rFonts w:ascii="Times New Roman" w:hAnsi="Times New Roman" w:cs="Times New Roman"/>
          <w:sz w:val="24"/>
          <w:szCs w:val="24"/>
          <w:lang w:val="bg-BG"/>
        </w:rPr>
        <w:t>Интеррег</w:t>
      </w:r>
      <w:proofErr w:type="spellEnd"/>
      <w:r w:rsidR="00951EED" w:rsidRPr="007A0276">
        <w:rPr>
          <w:rFonts w:ascii="Times New Roman" w:hAnsi="Times New Roman" w:cs="Times New Roman"/>
          <w:sz w:val="24"/>
          <w:szCs w:val="24"/>
          <w:lang w:val="bg-BG"/>
        </w:rPr>
        <w:t xml:space="preserve"> V-A Румъния – България“</w:t>
      </w:r>
      <w:r w:rsidRPr="007A0276">
        <w:rPr>
          <w:rFonts w:ascii="Times New Roman" w:hAnsi="Times New Roman" w:cs="Times New Roman"/>
          <w:sz w:val="24"/>
          <w:szCs w:val="24"/>
          <w:lang w:val="bg-BG"/>
        </w:rPr>
        <w:t>;</w:t>
      </w:r>
    </w:p>
    <w:p w:rsidR="00BA1284" w:rsidRPr="007A0276"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4. Списък на допустимите разходи по проекти, финансирани от </w:t>
      </w:r>
      <w:r w:rsidR="00951EED" w:rsidRPr="007A0276">
        <w:rPr>
          <w:rFonts w:ascii="Times New Roman" w:hAnsi="Times New Roman" w:cs="Times New Roman"/>
          <w:sz w:val="24"/>
          <w:szCs w:val="24"/>
          <w:lang w:val="bg-BG"/>
        </w:rPr>
        <w:t>Програма „</w:t>
      </w:r>
      <w:proofErr w:type="spellStart"/>
      <w:r w:rsidR="00951EED" w:rsidRPr="007A0276">
        <w:rPr>
          <w:rFonts w:ascii="Times New Roman" w:hAnsi="Times New Roman" w:cs="Times New Roman"/>
          <w:sz w:val="24"/>
          <w:szCs w:val="24"/>
          <w:lang w:val="bg-BG"/>
        </w:rPr>
        <w:t>Интеррег</w:t>
      </w:r>
      <w:proofErr w:type="spellEnd"/>
      <w:r w:rsidR="00951EED" w:rsidRPr="007A0276">
        <w:rPr>
          <w:rFonts w:ascii="Times New Roman" w:hAnsi="Times New Roman" w:cs="Times New Roman"/>
          <w:sz w:val="24"/>
          <w:szCs w:val="24"/>
          <w:lang w:val="bg-BG"/>
        </w:rPr>
        <w:t xml:space="preserve"> V-A Румъния – България“</w:t>
      </w:r>
      <w:r w:rsidRPr="007A0276">
        <w:rPr>
          <w:rFonts w:ascii="Times New Roman" w:hAnsi="Times New Roman" w:cs="Times New Roman"/>
          <w:sz w:val="24"/>
          <w:szCs w:val="24"/>
          <w:lang w:val="bg-BG"/>
        </w:rPr>
        <w:t>;</w:t>
      </w:r>
    </w:p>
    <w:p w:rsidR="00BA1284" w:rsidRPr="007A0276"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 xml:space="preserve">5. Ръководство за визуална идентичност на </w:t>
      </w:r>
      <w:r w:rsidR="00951EED" w:rsidRPr="007A0276">
        <w:rPr>
          <w:rFonts w:ascii="Times New Roman" w:hAnsi="Times New Roman" w:cs="Times New Roman"/>
          <w:sz w:val="24"/>
          <w:szCs w:val="24"/>
          <w:lang w:val="bg-BG"/>
        </w:rPr>
        <w:t>Програма „</w:t>
      </w:r>
      <w:proofErr w:type="spellStart"/>
      <w:r w:rsidR="00951EED" w:rsidRPr="007A0276">
        <w:rPr>
          <w:rFonts w:ascii="Times New Roman" w:hAnsi="Times New Roman" w:cs="Times New Roman"/>
          <w:sz w:val="24"/>
          <w:szCs w:val="24"/>
          <w:lang w:val="bg-BG"/>
        </w:rPr>
        <w:t>Интеррег</w:t>
      </w:r>
      <w:proofErr w:type="spellEnd"/>
      <w:r w:rsidR="00951EED" w:rsidRPr="007A0276">
        <w:rPr>
          <w:rFonts w:ascii="Times New Roman" w:hAnsi="Times New Roman" w:cs="Times New Roman"/>
          <w:sz w:val="24"/>
          <w:szCs w:val="24"/>
          <w:lang w:val="bg-BG"/>
        </w:rPr>
        <w:t xml:space="preserve"> V-A Румъния – България“</w:t>
      </w:r>
      <w:r w:rsidRPr="007A0276">
        <w:rPr>
          <w:rFonts w:ascii="Times New Roman" w:hAnsi="Times New Roman" w:cs="Times New Roman"/>
          <w:sz w:val="24"/>
          <w:szCs w:val="24"/>
          <w:lang w:val="bg-BG"/>
        </w:rPr>
        <w:t>;</w:t>
      </w:r>
    </w:p>
    <w:p w:rsidR="00F2193F" w:rsidRPr="007A0276"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6. </w:t>
      </w:r>
      <w:r w:rsidR="00951EED" w:rsidRPr="007A0276">
        <w:rPr>
          <w:rFonts w:ascii="Times New Roman" w:hAnsi="Times New Roman" w:cs="Times New Roman"/>
          <w:sz w:val="24"/>
          <w:szCs w:val="24"/>
          <w:lang w:val="bg-BG"/>
        </w:rPr>
        <w:t xml:space="preserve">Договор за БФП №47404/03.04.2017 г., сключен между град Хършова, Румъния и Договарящия орган на </w:t>
      </w:r>
      <w:bookmarkStart w:id="4" w:name="_Hlk485052256"/>
      <w:r w:rsidR="00951EED" w:rsidRPr="007A0276">
        <w:rPr>
          <w:rFonts w:ascii="Times New Roman" w:hAnsi="Times New Roman" w:cs="Times New Roman"/>
          <w:sz w:val="24"/>
          <w:szCs w:val="24"/>
          <w:lang w:val="bg-BG"/>
        </w:rPr>
        <w:t>Програма „</w:t>
      </w:r>
      <w:proofErr w:type="spellStart"/>
      <w:r w:rsidR="00951EED" w:rsidRPr="007A0276">
        <w:rPr>
          <w:rFonts w:ascii="Times New Roman" w:hAnsi="Times New Roman" w:cs="Times New Roman"/>
          <w:sz w:val="24"/>
          <w:szCs w:val="24"/>
          <w:lang w:val="bg-BG"/>
        </w:rPr>
        <w:t>Интеррег</w:t>
      </w:r>
      <w:proofErr w:type="spellEnd"/>
      <w:r w:rsidR="00951EED" w:rsidRPr="007A0276">
        <w:rPr>
          <w:rFonts w:ascii="Times New Roman" w:hAnsi="Times New Roman" w:cs="Times New Roman"/>
          <w:sz w:val="24"/>
          <w:szCs w:val="24"/>
          <w:lang w:val="bg-BG"/>
        </w:rPr>
        <w:t xml:space="preserve"> V-A Румъния – България“</w:t>
      </w:r>
      <w:bookmarkEnd w:id="4"/>
      <w:r w:rsidRPr="007A0276">
        <w:rPr>
          <w:rFonts w:ascii="Times New Roman" w:hAnsi="Times New Roman" w:cs="Times New Roman"/>
          <w:sz w:val="24"/>
          <w:szCs w:val="24"/>
          <w:lang w:val="bg-BG"/>
        </w:rPr>
        <w:t>;</w:t>
      </w:r>
    </w:p>
    <w:p w:rsidR="00BA1284" w:rsidRPr="007A0276" w:rsidRDefault="00951EED"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7. </w:t>
      </w:r>
      <w:r w:rsidR="001D24B5" w:rsidRPr="007A0276">
        <w:rPr>
          <w:rFonts w:ascii="Times New Roman" w:hAnsi="Times New Roman" w:cs="Times New Roman"/>
          <w:sz w:val="24"/>
          <w:szCs w:val="24"/>
          <w:lang w:val="bg-BG"/>
        </w:rPr>
        <w:t>Споразумение</w:t>
      </w:r>
      <w:r w:rsidRPr="007A0276">
        <w:rPr>
          <w:rFonts w:ascii="Times New Roman" w:hAnsi="Times New Roman" w:cs="Times New Roman"/>
          <w:sz w:val="24"/>
          <w:szCs w:val="24"/>
          <w:lang w:val="bg-BG"/>
        </w:rPr>
        <w:t xml:space="preserve"> за партньорство между община Шабла, България и град Хършова, Румъния в изпълнение на проект №16.5.2.063  „Безгранично здраве чрез спорт и сътрудничество – обединени в битката срещу заболяванията“, финансиран по Програма „</w:t>
      </w:r>
      <w:proofErr w:type="spellStart"/>
      <w:r w:rsidRPr="007A0276">
        <w:rPr>
          <w:rFonts w:ascii="Times New Roman" w:hAnsi="Times New Roman" w:cs="Times New Roman"/>
          <w:sz w:val="24"/>
          <w:szCs w:val="24"/>
          <w:lang w:val="bg-BG"/>
        </w:rPr>
        <w:t>Интеррег</w:t>
      </w:r>
      <w:proofErr w:type="spellEnd"/>
      <w:r w:rsidRPr="007A0276">
        <w:rPr>
          <w:rFonts w:ascii="Times New Roman" w:hAnsi="Times New Roman" w:cs="Times New Roman"/>
          <w:sz w:val="24"/>
          <w:szCs w:val="24"/>
          <w:lang w:val="bg-BG"/>
        </w:rPr>
        <w:t xml:space="preserve"> V-A Румъния – България“</w:t>
      </w:r>
      <w:r w:rsidR="00BA1284" w:rsidRPr="007A0276">
        <w:rPr>
          <w:rFonts w:ascii="Times New Roman" w:hAnsi="Times New Roman" w:cs="Times New Roman"/>
          <w:sz w:val="24"/>
          <w:szCs w:val="24"/>
          <w:lang w:val="bg-BG"/>
        </w:rPr>
        <w:t>;</w:t>
      </w:r>
    </w:p>
    <w:p w:rsidR="00BA1284" w:rsidRPr="007A0276" w:rsidRDefault="00BA1284" w:rsidP="00BA1284">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8. Действащото законодателство, касаещо изпълнението на проекти по </w:t>
      </w:r>
      <w:r w:rsidR="00951EED" w:rsidRPr="007A0276">
        <w:rPr>
          <w:rFonts w:ascii="Times New Roman" w:hAnsi="Times New Roman" w:cs="Times New Roman"/>
          <w:sz w:val="24"/>
          <w:szCs w:val="24"/>
          <w:lang w:val="bg-BG"/>
        </w:rPr>
        <w:t>Програма „</w:t>
      </w:r>
      <w:proofErr w:type="spellStart"/>
      <w:r w:rsidR="00951EED" w:rsidRPr="007A0276">
        <w:rPr>
          <w:rFonts w:ascii="Times New Roman" w:hAnsi="Times New Roman" w:cs="Times New Roman"/>
          <w:sz w:val="24"/>
          <w:szCs w:val="24"/>
          <w:lang w:val="bg-BG"/>
        </w:rPr>
        <w:t>Интеррег</w:t>
      </w:r>
      <w:proofErr w:type="spellEnd"/>
      <w:r w:rsidR="00951EED" w:rsidRPr="007A0276">
        <w:rPr>
          <w:rFonts w:ascii="Times New Roman" w:hAnsi="Times New Roman" w:cs="Times New Roman"/>
          <w:sz w:val="24"/>
          <w:szCs w:val="24"/>
          <w:lang w:val="bg-BG"/>
        </w:rPr>
        <w:t xml:space="preserve"> V-A Румъния – България“</w:t>
      </w:r>
      <w:r w:rsidRPr="007A0276">
        <w:rPr>
          <w:rFonts w:ascii="Times New Roman" w:hAnsi="Times New Roman" w:cs="Times New Roman"/>
          <w:sz w:val="24"/>
          <w:szCs w:val="24"/>
          <w:lang w:val="bg-BG"/>
        </w:rPr>
        <w:t>;</w:t>
      </w:r>
    </w:p>
    <w:p w:rsidR="00EB0A60" w:rsidRPr="007D6BAD" w:rsidRDefault="00BA1284"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9. Други документи, наръчници и образци, които са публикувани на интернет-страницата на програмата http://</w:t>
      </w:r>
      <w:proofErr w:type="spellStart"/>
      <w:r w:rsidRPr="007A0276">
        <w:rPr>
          <w:rFonts w:ascii="Times New Roman" w:hAnsi="Times New Roman" w:cs="Times New Roman"/>
          <w:sz w:val="24"/>
          <w:szCs w:val="24"/>
          <w:lang w:val="bg-BG"/>
        </w:rPr>
        <w:t>interregrobg</w:t>
      </w:r>
      <w:proofErr w:type="spellEnd"/>
      <w:r w:rsidRPr="007A0276">
        <w:rPr>
          <w:rFonts w:ascii="Times New Roman" w:hAnsi="Times New Roman" w:cs="Times New Roman"/>
          <w:sz w:val="24"/>
          <w:szCs w:val="24"/>
          <w:lang w:val="bg-BG"/>
        </w:rPr>
        <w:t>.eu.</w:t>
      </w:r>
    </w:p>
    <w:p w:rsidR="001B5E9E" w:rsidRPr="007A0276" w:rsidRDefault="00EB0A60" w:rsidP="001B5E9E">
      <w:pPr>
        <w:jc w:val="both"/>
        <w:rPr>
          <w:rFonts w:ascii="Times New Roman" w:hAnsi="Times New Roman" w:cs="Times New Roman"/>
          <w:b/>
          <w:sz w:val="24"/>
          <w:szCs w:val="24"/>
          <w:lang w:val="bg-BG"/>
        </w:rPr>
      </w:pPr>
      <w:r w:rsidRPr="007A0276">
        <w:rPr>
          <w:rFonts w:ascii="Times New Roman" w:hAnsi="Times New Roman" w:cs="Times New Roman"/>
          <w:b/>
          <w:sz w:val="24"/>
          <w:szCs w:val="24"/>
          <w:lang w:val="bg-BG"/>
        </w:rPr>
        <w:t>16</w:t>
      </w:r>
      <w:r w:rsidR="001B5E9E" w:rsidRPr="007A0276">
        <w:rPr>
          <w:rFonts w:ascii="Times New Roman" w:hAnsi="Times New Roman" w:cs="Times New Roman"/>
          <w:b/>
          <w:sz w:val="24"/>
          <w:szCs w:val="24"/>
          <w:lang w:val="bg-BG"/>
        </w:rPr>
        <w:t xml:space="preserve">. Гаранция, която да обезпечи изпълнението на договора </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Гаранцията, която да обезпечи изпълнението на договора е в размер на 3 % (три процента) от неговата стойност без ДДС. </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Гаранцията, която да обезпечи изпълнението на договора се представя в една от следните форми:</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а). депозит на парична сума по сметка на Възложителя;</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б). банкова гаранция в полза на Възложителя.</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 застраховка, която обезпечава изпълнението чрез покритие на отговорността на изпълнителя.</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Гаранцията може да се предостави от името на изпълнителя за сметка на трето лице – гарант. </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Участникът, определен за изпълнител, избира сам формата на гаранцията, която да обезпечи изпълнението на договора.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47A6F"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гаранцията, която да обезпечи изпълнението на договора е под формата на парична сума, същата се внасят по следната банкова сметка на Възложителя:</w:t>
      </w:r>
    </w:p>
    <w:p w:rsidR="00C47A6F" w:rsidRPr="00AC6683" w:rsidRDefault="00C47A6F" w:rsidP="00C47A6F">
      <w:pPr>
        <w:pStyle w:val="af1"/>
        <w:spacing w:before="0" w:beforeAutospacing="0" w:after="0" w:afterAutospacing="0"/>
        <w:rPr>
          <w:b/>
        </w:rPr>
      </w:pPr>
      <w:bookmarkStart w:id="5" w:name="_GoBack"/>
      <w:r w:rsidRPr="00AC6683">
        <w:rPr>
          <w:b/>
        </w:rPr>
        <w:t>IBAN: BG 64 CECB 9790 3347 243700</w:t>
      </w:r>
    </w:p>
    <w:p w:rsidR="00C47A6F" w:rsidRPr="00AC6683" w:rsidRDefault="00C47A6F" w:rsidP="00C47A6F">
      <w:pPr>
        <w:pStyle w:val="af1"/>
        <w:spacing w:before="0" w:beforeAutospacing="0" w:after="0" w:afterAutospacing="0"/>
        <w:rPr>
          <w:b/>
        </w:rPr>
      </w:pPr>
      <w:r w:rsidRPr="00AC6683">
        <w:rPr>
          <w:b/>
        </w:rPr>
        <w:t>BIC: СЕСВ BG SF</w:t>
      </w:r>
    </w:p>
    <w:p w:rsidR="00C47A6F" w:rsidRPr="00AC6683" w:rsidRDefault="00C47A6F" w:rsidP="00C47A6F">
      <w:pPr>
        <w:pStyle w:val="af1"/>
        <w:spacing w:before="0" w:beforeAutospacing="0" w:after="0" w:afterAutospacing="0"/>
        <w:rPr>
          <w:b/>
        </w:rPr>
      </w:pPr>
      <w:r w:rsidRPr="00AC6683">
        <w:rPr>
          <w:b/>
        </w:rPr>
        <w:lastRenderedPageBreak/>
        <w:t>ЦЕНТРАЛНА КООПЕРАТИВНА БАНКА АД</w:t>
      </w:r>
    </w:p>
    <w:bookmarkEnd w:id="5"/>
    <w:p w:rsidR="00C47A6F" w:rsidRPr="007A0276" w:rsidRDefault="00C47A6F" w:rsidP="001B5E9E">
      <w:pPr>
        <w:jc w:val="both"/>
        <w:rPr>
          <w:rFonts w:ascii="Times New Roman" w:hAnsi="Times New Roman" w:cs="Times New Roman"/>
          <w:sz w:val="24"/>
          <w:szCs w:val="24"/>
          <w:lang w:val="bg-BG"/>
        </w:rPr>
      </w:pP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В нареждането за плащане следва да се посочи (ако е възможно): Гаранция за изпълнение по договор за </w:t>
      </w:r>
      <w:r w:rsidR="001479A1" w:rsidRPr="007A0276">
        <w:rPr>
          <w:rFonts w:ascii="Times New Roman" w:hAnsi="Times New Roman" w:cs="Times New Roman"/>
          <w:sz w:val="24"/>
          <w:szCs w:val="24"/>
          <w:lang w:val="bg-BG"/>
        </w:rPr>
        <w:t>Предоставяне на консултантски услуги на община Шабла, свързани с управлението на проект № 16.5.2.063  „Безгранично здраве чрез спорт и сътрудничество – обединени в битката срещу заболяванията“, осъществяван с финансовата подкрепа на Програма за трансгранично сътрудничество ИНТЕРРЕГ V-A Румъния-България 2014-2020 г</w:t>
      </w:r>
      <w:r w:rsidRPr="007A0276">
        <w:rPr>
          <w:rFonts w:ascii="Times New Roman" w:hAnsi="Times New Roman" w:cs="Times New Roman"/>
          <w:sz w:val="24"/>
          <w:szCs w:val="24"/>
          <w:lang w:val="bg-BG"/>
        </w:rPr>
        <w:t xml:space="preserve">. </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и със срок на валидност - 30 календарни дни след крайната дата за приключването на договора. Гаранцията следва да е с текст предварително съгласуван с Възложителя. </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Условията и сроковете за задържане или освобождаване на гаранцията, която да обезпечи изпълнението на договора се уреждат в договора за възлагане на обществената поръчка.</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w:t>
      </w:r>
      <w:r w:rsidR="00740E59" w:rsidRPr="007A0276">
        <w:rPr>
          <w:rFonts w:ascii="Times New Roman" w:hAnsi="Times New Roman" w:cs="Times New Roman"/>
          <w:sz w:val="24"/>
          <w:szCs w:val="24"/>
          <w:lang w:val="bg-BG"/>
        </w:rPr>
        <w:t>то на Възложителя в размер на 3</w:t>
      </w:r>
      <w:r w:rsidRPr="007A0276">
        <w:rPr>
          <w:rFonts w:ascii="Times New Roman" w:hAnsi="Times New Roman" w:cs="Times New Roman"/>
          <w:sz w:val="24"/>
          <w:szCs w:val="24"/>
          <w:lang w:val="bg-BG"/>
        </w:rPr>
        <w:t>%  от общата стойност на договора за срока на неговото действие и 1 месец след изтичането му – застрахователния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w:t>
      </w:r>
      <w:r w:rsidR="00740E59" w:rsidRPr="007A0276">
        <w:rPr>
          <w:rFonts w:ascii="Times New Roman" w:hAnsi="Times New Roman" w:cs="Times New Roman"/>
          <w:sz w:val="24"/>
          <w:szCs w:val="24"/>
          <w:lang w:val="bg-BG"/>
        </w:rPr>
        <w:t>змер на 3</w:t>
      </w:r>
      <w:r w:rsidRPr="007A0276">
        <w:rPr>
          <w:rFonts w:ascii="Times New Roman" w:hAnsi="Times New Roman" w:cs="Times New Roman"/>
          <w:sz w:val="24"/>
          <w:szCs w:val="24"/>
          <w:lang w:val="bg-BG"/>
        </w:rPr>
        <w:t>%  от общата стойност на договора за срока на неговото действие и 1 месец след изтичането му, така, че размерът на получената от Възложителя гаранция да не бъде по-малък от определения в настоящата процедура.</w:t>
      </w:r>
    </w:p>
    <w:p w:rsidR="001B5E9E" w:rsidRPr="007A0276" w:rsidRDefault="001B5E9E" w:rsidP="001B5E9E">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w:t>
      </w:r>
      <w:r w:rsidRPr="007A0276">
        <w:rPr>
          <w:rFonts w:ascii="Times New Roman" w:hAnsi="Times New Roman" w:cs="Times New Roman"/>
          <w:sz w:val="24"/>
          <w:szCs w:val="24"/>
          <w:lang w:val="bg-BG"/>
        </w:rPr>
        <w:lastRenderedPageBreak/>
        <w:t>плащания за периода, през който средствата законно са престояли при него, съответно Изпълнителят е бил възпрепятстван да ги използва.</w:t>
      </w:r>
    </w:p>
    <w:p w:rsidR="00740E59" w:rsidRPr="007D6BAD" w:rsidRDefault="001B5E9E" w:rsidP="00740E59">
      <w:pPr>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w:t>
      </w:r>
      <w:r w:rsidR="00740E59" w:rsidRPr="007A0276">
        <w:rPr>
          <w:rFonts w:ascii="Times New Roman" w:hAnsi="Times New Roman" w:cs="Times New Roman"/>
          <w:sz w:val="24"/>
          <w:szCs w:val="24"/>
          <w:lang w:val="bg-BG"/>
        </w:rPr>
        <w:t>чване на договора за възлагане.</w:t>
      </w:r>
    </w:p>
    <w:p w:rsidR="001B5E9E" w:rsidRPr="007A0276" w:rsidRDefault="00740E59" w:rsidP="001B5E9E">
      <w:pPr>
        <w:spacing w:line="360" w:lineRule="auto"/>
        <w:jc w:val="both"/>
        <w:rPr>
          <w:rFonts w:ascii="Times New Roman" w:hAnsi="Times New Roman" w:cs="Times New Roman"/>
          <w:b/>
          <w:sz w:val="24"/>
          <w:szCs w:val="24"/>
          <w:lang w:val="bg-BG"/>
        </w:rPr>
      </w:pPr>
      <w:r w:rsidRPr="007A0276">
        <w:rPr>
          <w:rFonts w:ascii="Times New Roman" w:hAnsi="Times New Roman" w:cs="Times New Roman"/>
          <w:b/>
          <w:sz w:val="24"/>
          <w:szCs w:val="24"/>
          <w:lang w:val="bg-BG"/>
        </w:rPr>
        <w:t>17</w:t>
      </w:r>
      <w:r w:rsidR="001B5E9E" w:rsidRPr="007A0276">
        <w:rPr>
          <w:rFonts w:ascii="Times New Roman" w:hAnsi="Times New Roman" w:cs="Times New Roman"/>
          <w:b/>
          <w:sz w:val="24"/>
          <w:szCs w:val="24"/>
          <w:lang w:val="bg-BG"/>
        </w:rPr>
        <w:t>. Критерий за възлагане</w:t>
      </w:r>
    </w:p>
    <w:p w:rsidR="00063AF7" w:rsidRDefault="00063AF7" w:rsidP="00FE71F2">
      <w:pPr>
        <w:tabs>
          <w:tab w:val="left" w:pos="993"/>
        </w:tabs>
        <w:spacing w:before="240" w:after="240" w:line="276" w:lineRule="auto"/>
        <w:jc w:val="both"/>
        <w:rPr>
          <w:rFonts w:ascii="Times New Roman" w:hAnsi="Times New Roman" w:cs="Times New Roman"/>
          <w:bCs/>
          <w:iCs/>
          <w:sz w:val="24"/>
          <w:szCs w:val="24"/>
          <w:lang w:val="ru-RU"/>
        </w:rPr>
      </w:pPr>
      <w:r w:rsidRPr="00063AF7">
        <w:rPr>
          <w:rFonts w:ascii="Times New Roman" w:hAnsi="Times New Roman" w:cs="Times New Roman"/>
          <w:bCs/>
          <w:iCs/>
          <w:sz w:val="24"/>
          <w:szCs w:val="24"/>
          <w:lang w:val="ru-RU"/>
        </w:rPr>
        <w:t>„</w:t>
      </w:r>
      <w:proofErr w:type="spellStart"/>
      <w:r w:rsidRPr="00063AF7">
        <w:rPr>
          <w:rFonts w:ascii="Times New Roman" w:hAnsi="Times New Roman" w:cs="Times New Roman"/>
          <w:bCs/>
          <w:iCs/>
          <w:sz w:val="24"/>
          <w:szCs w:val="24"/>
          <w:lang w:val="ru-RU"/>
        </w:rPr>
        <w:t>Икономически</w:t>
      </w:r>
      <w:proofErr w:type="spellEnd"/>
      <w:r w:rsidRPr="00063AF7">
        <w:rPr>
          <w:rFonts w:ascii="Times New Roman" w:hAnsi="Times New Roman" w:cs="Times New Roman"/>
          <w:bCs/>
          <w:iCs/>
          <w:sz w:val="24"/>
          <w:szCs w:val="24"/>
          <w:lang w:val="ru-RU"/>
        </w:rPr>
        <w:t xml:space="preserve"> </w:t>
      </w:r>
      <w:proofErr w:type="spellStart"/>
      <w:r w:rsidRPr="00063AF7">
        <w:rPr>
          <w:rFonts w:ascii="Times New Roman" w:hAnsi="Times New Roman" w:cs="Times New Roman"/>
          <w:bCs/>
          <w:iCs/>
          <w:sz w:val="24"/>
          <w:szCs w:val="24"/>
          <w:lang w:val="ru-RU"/>
        </w:rPr>
        <w:t>най-изгодна</w:t>
      </w:r>
      <w:proofErr w:type="spellEnd"/>
      <w:r w:rsidRPr="00063AF7">
        <w:rPr>
          <w:rFonts w:ascii="Times New Roman" w:hAnsi="Times New Roman" w:cs="Times New Roman"/>
          <w:bCs/>
          <w:iCs/>
          <w:sz w:val="24"/>
          <w:szCs w:val="24"/>
          <w:lang w:val="ru-RU"/>
        </w:rPr>
        <w:t xml:space="preserve"> оферта“ въз основа на критерий „Най-ниска цена” по </w:t>
      </w:r>
      <w:proofErr w:type="spellStart"/>
      <w:r w:rsidRPr="00063AF7">
        <w:rPr>
          <w:rFonts w:ascii="Times New Roman" w:hAnsi="Times New Roman" w:cs="Times New Roman"/>
          <w:bCs/>
          <w:iCs/>
          <w:sz w:val="24"/>
          <w:szCs w:val="24"/>
          <w:lang w:val="ru-RU"/>
        </w:rPr>
        <w:t>смисъла</w:t>
      </w:r>
      <w:proofErr w:type="spellEnd"/>
      <w:r w:rsidRPr="00063AF7">
        <w:rPr>
          <w:rFonts w:ascii="Times New Roman" w:hAnsi="Times New Roman" w:cs="Times New Roman"/>
          <w:bCs/>
          <w:iCs/>
          <w:sz w:val="24"/>
          <w:szCs w:val="24"/>
          <w:lang w:val="ru-RU"/>
        </w:rPr>
        <w:t xml:space="preserve"> на чл. 70, ал. 2, т. 1 ЗОП. Офертите на участниците, които отговарят на изискванията на Възложителя, се </w:t>
      </w:r>
      <w:proofErr w:type="spellStart"/>
      <w:r w:rsidRPr="00063AF7">
        <w:rPr>
          <w:rFonts w:ascii="Times New Roman" w:hAnsi="Times New Roman" w:cs="Times New Roman"/>
          <w:bCs/>
          <w:iCs/>
          <w:sz w:val="24"/>
          <w:szCs w:val="24"/>
          <w:lang w:val="ru-RU"/>
        </w:rPr>
        <w:t>оценяват</w:t>
      </w:r>
      <w:proofErr w:type="spellEnd"/>
      <w:r w:rsidRPr="00063AF7">
        <w:rPr>
          <w:rFonts w:ascii="Times New Roman" w:hAnsi="Times New Roman" w:cs="Times New Roman"/>
          <w:bCs/>
          <w:iCs/>
          <w:sz w:val="24"/>
          <w:szCs w:val="24"/>
          <w:lang w:val="ru-RU"/>
        </w:rPr>
        <w:t xml:space="preserve"> по </w:t>
      </w:r>
      <w:proofErr w:type="spellStart"/>
      <w:r w:rsidRPr="00063AF7">
        <w:rPr>
          <w:rFonts w:ascii="Times New Roman" w:hAnsi="Times New Roman" w:cs="Times New Roman"/>
          <w:bCs/>
          <w:iCs/>
          <w:sz w:val="24"/>
          <w:szCs w:val="24"/>
          <w:lang w:val="ru-RU"/>
        </w:rPr>
        <w:t>посочения</w:t>
      </w:r>
      <w:proofErr w:type="spellEnd"/>
      <w:r w:rsidRPr="00063AF7">
        <w:rPr>
          <w:rFonts w:ascii="Times New Roman" w:hAnsi="Times New Roman" w:cs="Times New Roman"/>
          <w:bCs/>
          <w:iCs/>
          <w:sz w:val="24"/>
          <w:szCs w:val="24"/>
          <w:lang w:val="ru-RU"/>
        </w:rPr>
        <w:t xml:space="preserve"> по-горе критерий за възлагане.</w:t>
      </w:r>
    </w:p>
    <w:p w:rsidR="001B5E9E" w:rsidRPr="007A0276" w:rsidRDefault="001B5E9E" w:rsidP="001B5E9E">
      <w:pPr>
        <w:spacing w:after="0" w:line="276" w:lineRule="auto"/>
        <w:jc w:val="both"/>
        <w:rPr>
          <w:rFonts w:ascii="Times New Roman" w:hAnsi="Times New Roman" w:cs="Times New Roman"/>
          <w:i/>
          <w:sz w:val="24"/>
          <w:szCs w:val="24"/>
          <w:lang w:val="bg-BG"/>
        </w:rPr>
      </w:pPr>
      <w:r w:rsidRPr="007A0276">
        <w:rPr>
          <w:rFonts w:ascii="Times New Roman" w:hAnsi="Times New Roman" w:cs="Times New Roman"/>
          <w:b/>
          <w:i/>
          <w:sz w:val="24"/>
          <w:szCs w:val="24"/>
          <w:lang w:val="bg-BG"/>
        </w:rPr>
        <w:t>ВАЖНО!!!</w:t>
      </w:r>
      <w:r w:rsidRPr="007A0276">
        <w:rPr>
          <w:rFonts w:ascii="Times New Roman" w:hAnsi="Times New Roman" w:cs="Times New Roman"/>
          <w:i/>
          <w:sz w:val="24"/>
          <w:szCs w:val="24"/>
          <w:lang w:val="bg-BG"/>
        </w:rPr>
        <w:t xml:space="preserve"> В своите предложения, участниците следва да се съобразят с изискванията на Въз</w:t>
      </w:r>
      <w:r w:rsidR="002F2169" w:rsidRPr="007A0276">
        <w:rPr>
          <w:rFonts w:ascii="Times New Roman" w:hAnsi="Times New Roman" w:cs="Times New Roman"/>
          <w:i/>
          <w:sz w:val="24"/>
          <w:szCs w:val="24"/>
          <w:lang w:val="bg-BG"/>
        </w:rPr>
        <w:t>ложителя, подробно описани в т. 10</w:t>
      </w:r>
      <w:r w:rsidRPr="007A0276">
        <w:rPr>
          <w:rFonts w:ascii="Times New Roman" w:hAnsi="Times New Roman" w:cs="Times New Roman"/>
          <w:i/>
          <w:sz w:val="24"/>
          <w:szCs w:val="24"/>
          <w:lang w:val="bg-BG"/>
        </w:rPr>
        <w:t xml:space="preserve"> </w:t>
      </w:r>
      <w:r w:rsidRPr="007A0276">
        <w:rPr>
          <w:rFonts w:ascii="Times New Roman" w:eastAsia="MS ??" w:hAnsi="Times New Roman" w:cs="Times New Roman"/>
          <w:i/>
          <w:sz w:val="24"/>
          <w:szCs w:val="24"/>
          <w:lang w:val="bg-BG"/>
        </w:rPr>
        <w:t>Обща прогнозна стойност на обществената поръчка от</w:t>
      </w:r>
      <w:r w:rsidRPr="007A0276">
        <w:rPr>
          <w:rFonts w:ascii="Times New Roman" w:hAnsi="Times New Roman" w:cs="Times New Roman"/>
          <w:i/>
          <w:sz w:val="24"/>
          <w:szCs w:val="24"/>
          <w:lang w:val="bg-BG"/>
        </w:rPr>
        <w:t xml:space="preserve"> настоящата документация.</w:t>
      </w:r>
    </w:p>
    <w:p w:rsidR="001B5E9E" w:rsidRPr="007A0276" w:rsidRDefault="001B5E9E" w:rsidP="001B5E9E">
      <w:pPr>
        <w:tabs>
          <w:tab w:val="left" w:pos="3165"/>
        </w:tabs>
        <w:rPr>
          <w:rFonts w:ascii="Times New Roman" w:hAnsi="Times New Roman" w:cs="Times New Roman"/>
          <w:b/>
          <w:sz w:val="24"/>
          <w:szCs w:val="24"/>
          <w:lang w:val="bg-BG"/>
        </w:rPr>
      </w:pPr>
    </w:p>
    <w:p w:rsidR="001B5E9E" w:rsidRPr="007A0276" w:rsidRDefault="002B4B69" w:rsidP="001B5E9E">
      <w:pPr>
        <w:tabs>
          <w:tab w:val="left" w:pos="3165"/>
        </w:tabs>
        <w:rPr>
          <w:rFonts w:ascii="Times New Roman" w:hAnsi="Times New Roman" w:cs="Times New Roman"/>
          <w:b/>
          <w:sz w:val="24"/>
          <w:szCs w:val="24"/>
          <w:lang w:val="bg-BG"/>
        </w:rPr>
      </w:pPr>
      <w:r w:rsidRPr="007A0276">
        <w:rPr>
          <w:rFonts w:ascii="Times New Roman" w:hAnsi="Times New Roman" w:cs="Times New Roman"/>
          <w:b/>
          <w:sz w:val="24"/>
          <w:szCs w:val="24"/>
          <w:lang w:val="bg-BG"/>
        </w:rPr>
        <w:t>18</w:t>
      </w:r>
      <w:r w:rsidR="001B5E9E" w:rsidRPr="007A0276">
        <w:rPr>
          <w:rFonts w:ascii="Times New Roman" w:hAnsi="Times New Roman" w:cs="Times New Roman"/>
          <w:b/>
          <w:sz w:val="24"/>
          <w:szCs w:val="24"/>
          <w:lang w:val="bg-BG"/>
        </w:rPr>
        <w:t xml:space="preserve">. </w:t>
      </w:r>
      <w:r w:rsidR="00E0022B">
        <w:rPr>
          <w:rFonts w:ascii="Times New Roman" w:hAnsi="Times New Roman" w:cs="Times New Roman"/>
          <w:b/>
          <w:sz w:val="24"/>
          <w:szCs w:val="24"/>
          <w:lang w:val="bg-BG"/>
        </w:rPr>
        <w:t>Представяне и съдържание на офертата</w:t>
      </w:r>
    </w:p>
    <w:p w:rsidR="00AD7C7F" w:rsidRPr="007A0276" w:rsidRDefault="001B5E9E"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Офертата се представя в запечатана непрозрачна опаковка, върху която се посочва наименованието на участника, адрес за кореспонденция, телефон и по възможност факс и електронен адрес и наименованието на поръчката.</w:t>
      </w:r>
    </w:p>
    <w:p w:rsidR="001B5E9E" w:rsidRPr="007A0276" w:rsidRDefault="001B5E9E"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Опаковката с офертата трябва да съдържа следните документи:</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Списък  на документите, съдържащи се в офертата  - образец № 1;</w:t>
      </w:r>
    </w:p>
    <w:p w:rsidR="001B5E9E" w:rsidRPr="007A0276" w:rsidRDefault="001B5E9E" w:rsidP="003C3414">
      <w:pPr>
        <w:numPr>
          <w:ilvl w:val="0"/>
          <w:numId w:val="19"/>
        </w:numPr>
        <w:spacing w:after="0" w:line="240" w:lineRule="auto"/>
        <w:contextualSpacing/>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Информация за участника – образец № 2, която съдържа:</w:t>
      </w:r>
    </w:p>
    <w:p w:rsidR="001B5E9E" w:rsidRPr="007A0276" w:rsidRDefault="001B5E9E" w:rsidP="003C3414">
      <w:pPr>
        <w:numPr>
          <w:ilvl w:val="0"/>
          <w:numId w:val="20"/>
        </w:numPr>
        <w:spacing w:line="240" w:lineRule="auto"/>
        <w:contextualSpacing/>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w:t>
      </w:r>
    </w:p>
    <w:p w:rsidR="001B5E9E" w:rsidRPr="007A0276" w:rsidRDefault="001B5E9E" w:rsidP="00AD7C7F">
      <w:pPr>
        <w:spacing w:line="240" w:lineRule="auto"/>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 xml:space="preserve">В случай, че участникът е обединение, което не е юридическо лице образец № 2 се представя от обединението участник, като се попълват данните и за всеки участник в обединението. </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Пълномощно на лицето, упълномощено да представлява участника в обществената поръчка, в случа че участникът не се представлява от лицата, които имат право на това, съгласно документите му за съдебна регистрация.</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Декларация за участието на подизпълнители в обществената поръчка – образец № 3;</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Декларация  за съгласие за участие като подизпълнител – образец № 4;</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Декларация по чл.97, ал. 5 от ППЗОП (за обстоятелствата по чл. 54, ал.1, т.1, 2 и 7 от ЗОП) – образец № 5;</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Декларация по чл.97, ал. 5 от ППЗОП (за обстоятелствата по чл. 54, ал.1, т.3-5 от ЗОП) – образец № 6;</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Списък на услугите, идентични или сходни с предмета на поръчката, изпълнени през последните 3 (три) години, считано от датата на подаване на офертата от съответния участник, заедно с доказателство за извършената/ите услуга/и – образец № 7;</w:t>
      </w:r>
    </w:p>
    <w:p w:rsidR="006B5417" w:rsidRPr="007A0276" w:rsidRDefault="006B5417" w:rsidP="005A480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Списък на експертите, </w:t>
      </w:r>
      <w:r w:rsidR="005A4804" w:rsidRPr="007A0276">
        <w:rPr>
          <w:rFonts w:ascii="Times New Roman" w:hAnsi="Times New Roman" w:cs="Times New Roman"/>
          <w:sz w:val="24"/>
          <w:szCs w:val="24"/>
          <w:lang w:val="bg-BG"/>
        </w:rPr>
        <w:t>ангажирани за изпълнението на</w:t>
      </w:r>
      <w:r w:rsidRPr="007A0276">
        <w:rPr>
          <w:rFonts w:ascii="Times New Roman" w:hAnsi="Times New Roman" w:cs="Times New Roman"/>
          <w:sz w:val="24"/>
          <w:szCs w:val="24"/>
          <w:lang w:val="bg-BG"/>
        </w:rPr>
        <w:t xml:space="preserve"> предмета на обществена</w:t>
      </w:r>
      <w:r w:rsidR="005A4804" w:rsidRPr="007A0276">
        <w:rPr>
          <w:rFonts w:ascii="Times New Roman" w:hAnsi="Times New Roman" w:cs="Times New Roman"/>
          <w:sz w:val="24"/>
          <w:szCs w:val="24"/>
          <w:lang w:val="bg-BG"/>
        </w:rPr>
        <w:t>та</w:t>
      </w:r>
      <w:r w:rsidRPr="007A0276">
        <w:rPr>
          <w:rFonts w:ascii="Times New Roman" w:hAnsi="Times New Roman" w:cs="Times New Roman"/>
          <w:sz w:val="24"/>
          <w:szCs w:val="24"/>
          <w:lang w:val="bg-BG"/>
        </w:rPr>
        <w:t xml:space="preserve"> поръчка – образец №8;</w:t>
      </w:r>
    </w:p>
    <w:p w:rsidR="001B5E9E" w:rsidRPr="007A0276" w:rsidRDefault="001B5E9E" w:rsidP="003C3414">
      <w:pPr>
        <w:numPr>
          <w:ilvl w:val="0"/>
          <w:numId w:val="19"/>
        </w:numPr>
        <w:spacing w:before="120"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Декларация по чл. 3, т. 8 и чл. 4 от Закона за икономическите и финансовите отношения с дружествата, регистрирани в юрисдикции с преференци</w:t>
      </w:r>
      <w:r w:rsidR="006B5417" w:rsidRPr="007A0276">
        <w:rPr>
          <w:rFonts w:ascii="Times New Roman" w:hAnsi="Times New Roman" w:cs="Times New Roman"/>
          <w:sz w:val="24"/>
          <w:szCs w:val="24"/>
          <w:lang w:val="bg-BG"/>
        </w:rPr>
        <w:t>ален данъчен режим – образец № 9</w:t>
      </w:r>
      <w:r w:rsidRPr="007A0276">
        <w:rPr>
          <w:rFonts w:ascii="Times New Roman" w:hAnsi="Times New Roman" w:cs="Times New Roman"/>
          <w:sz w:val="24"/>
          <w:szCs w:val="24"/>
          <w:lang w:val="bg-BG"/>
        </w:rPr>
        <w:t>;</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Декларация за съгласие с клаузите на приложения </w:t>
      </w:r>
      <w:r w:rsidR="006B5417" w:rsidRPr="007A0276">
        <w:rPr>
          <w:rFonts w:ascii="Times New Roman" w:hAnsi="Times New Roman" w:cs="Times New Roman"/>
          <w:sz w:val="24"/>
          <w:szCs w:val="24"/>
          <w:lang w:val="bg-BG"/>
        </w:rPr>
        <w:t>проект на договор – образец № 10</w:t>
      </w:r>
      <w:r w:rsidRPr="007A0276">
        <w:rPr>
          <w:rFonts w:ascii="Times New Roman" w:hAnsi="Times New Roman" w:cs="Times New Roman"/>
          <w:sz w:val="24"/>
          <w:szCs w:val="24"/>
          <w:lang w:val="bg-BG"/>
        </w:rPr>
        <w:t>;</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Техни</w:t>
      </w:r>
      <w:r w:rsidR="006B5417" w:rsidRPr="007A0276">
        <w:rPr>
          <w:rFonts w:ascii="Times New Roman" w:hAnsi="Times New Roman" w:cs="Times New Roman"/>
          <w:sz w:val="24"/>
          <w:szCs w:val="24"/>
          <w:lang w:val="bg-BG"/>
        </w:rPr>
        <w:t>ческо предложение – образец № 11</w:t>
      </w:r>
      <w:r w:rsidRPr="007A0276">
        <w:rPr>
          <w:rFonts w:ascii="Times New Roman" w:hAnsi="Times New Roman" w:cs="Times New Roman"/>
          <w:sz w:val="24"/>
          <w:szCs w:val="24"/>
          <w:lang w:val="bg-BG"/>
        </w:rPr>
        <w:t>;</w:t>
      </w:r>
    </w:p>
    <w:p w:rsidR="001B5E9E" w:rsidRPr="007A0276" w:rsidRDefault="001B5E9E" w:rsidP="003C3414">
      <w:pPr>
        <w:numPr>
          <w:ilvl w:val="0"/>
          <w:numId w:val="19"/>
        </w:num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Це</w:t>
      </w:r>
      <w:r w:rsidR="006B5417" w:rsidRPr="007A0276">
        <w:rPr>
          <w:rFonts w:ascii="Times New Roman" w:hAnsi="Times New Roman" w:cs="Times New Roman"/>
          <w:sz w:val="24"/>
          <w:szCs w:val="24"/>
          <w:lang w:val="bg-BG"/>
        </w:rPr>
        <w:t>ново предложение – образец № 12</w:t>
      </w:r>
      <w:r w:rsidR="00EF31E0" w:rsidRPr="007A0276">
        <w:rPr>
          <w:rFonts w:ascii="Times New Roman" w:hAnsi="Times New Roman" w:cs="Times New Roman"/>
          <w:sz w:val="24"/>
          <w:szCs w:val="24"/>
          <w:lang w:val="bg-BG"/>
        </w:rPr>
        <w:t>;</w:t>
      </w:r>
    </w:p>
    <w:p w:rsidR="00AD7C7F" w:rsidRPr="007D6BAD" w:rsidRDefault="001B5E9E" w:rsidP="00AD7C7F">
      <w:pPr>
        <w:numPr>
          <w:ilvl w:val="0"/>
          <w:numId w:val="19"/>
        </w:numPr>
        <w:spacing w:after="0" w:line="240" w:lineRule="auto"/>
        <w:jc w:val="both"/>
        <w:rPr>
          <w:rFonts w:ascii="Times New Roman" w:hAnsi="Times New Roman" w:cs="Times New Roman"/>
          <w:sz w:val="24"/>
          <w:szCs w:val="24"/>
          <w:lang w:val="bg-BG"/>
        </w:rPr>
      </w:pPr>
      <w:proofErr w:type="spellStart"/>
      <w:r w:rsidRPr="007A0276">
        <w:rPr>
          <w:rFonts w:ascii="Times New Roman" w:hAnsi="Times New Roman" w:cs="Times New Roman"/>
          <w:sz w:val="24"/>
          <w:szCs w:val="24"/>
          <w:lang w:val="bg-BG"/>
        </w:rPr>
        <w:t>П</w:t>
      </w:r>
      <w:r w:rsidR="00EF31E0" w:rsidRPr="007A0276">
        <w:rPr>
          <w:rFonts w:ascii="Times New Roman" w:hAnsi="Times New Roman" w:cs="Times New Roman"/>
          <w:sz w:val="24"/>
          <w:szCs w:val="24"/>
          <w:lang w:val="bg-BG"/>
        </w:rPr>
        <w:t>роекто-договор</w:t>
      </w:r>
      <w:proofErr w:type="spellEnd"/>
      <w:r w:rsidR="00EF31E0" w:rsidRPr="007A0276">
        <w:rPr>
          <w:rFonts w:ascii="Times New Roman" w:hAnsi="Times New Roman" w:cs="Times New Roman"/>
          <w:sz w:val="24"/>
          <w:szCs w:val="24"/>
          <w:lang w:val="bg-BG"/>
        </w:rPr>
        <w:t xml:space="preserve"> – </w:t>
      </w:r>
      <w:r w:rsidR="006B5417" w:rsidRPr="007A0276">
        <w:rPr>
          <w:rFonts w:ascii="Times New Roman" w:hAnsi="Times New Roman" w:cs="Times New Roman"/>
          <w:sz w:val="24"/>
          <w:szCs w:val="24"/>
          <w:lang w:val="bg-BG"/>
        </w:rPr>
        <w:t xml:space="preserve"> образец № 13</w:t>
      </w:r>
      <w:r w:rsidRPr="007A0276">
        <w:rPr>
          <w:rFonts w:ascii="Times New Roman" w:hAnsi="Times New Roman" w:cs="Times New Roman"/>
          <w:sz w:val="24"/>
          <w:szCs w:val="24"/>
          <w:lang w:val="bg-BG"/>
        </w:rPr>
        <w:t>, с попълнена само титулната част, подписан и подпечатан от представляващия участника.</w:t>
      </w:r>
    </w:p>
    <w:p w:rsidR="00E0022B" w:rsidRDefault="00E0022B" w:rsidP="00AD7C7F">
      <w:pPr>
        <w:spacing w:after="0" w:line="240" w:lineRule="auto"/>
        <w:jc w:val="both"/>
        <w:rPr>
          <w:rFonts w:ascii="Times New Roman" w:hAnsi="Times New Roman" w:cs="Times New Roman"/>
          <w:b/>
          <w:sz w:val="24"/>
          <w:szCs w:val="24"/>
          <w:lang w:val="bg-BG"/>
        </w:rPr>
      </w:pPr>
    </w:p>
    <w:p w:rsidR="00E0022B" w:rsidRPr="00E0022B" w:rsidRDefault="00E0022B" w:rsidP="00E0022B">
      <w:pPr>
        <w:spacing w:line="240" w:lineRule="auto"/>
        <w:jc w:val="both"/>
        <w:rPr>
          <w:rFonts w:ascii="Times New Roman" w:hAnsi="Times New Roman" w:cs="Times New Roman"/>
          <w:b/>
          <w:sz w:val="24"/>
          <w:szCs w:val="24"/>
          <w:lang w:val="bg-BG"/>
        </w:rPr>
      </w:pPr>
      <w:r w:rsidRPr="00E0022B">
        <w:rPr>
          <w:rFonts w:ascii="Times New Roman" w:hAnsi="Times New Roman" w:cs="Times New Roman"/>
          <w:b/>
          <w:sz w:val="24"/>
          <w:szCs w:val="24"/>
          <w:lang w:val="bg-BG"/>
        </w:rPr>
        <w:t xml:space="preserve">19. </w:t>
      </w:r>
      <w:r>
        <w:rPr>
          <w:rFonts w:ascii="Times New Roman" w:hAnsi="Times New Roman" w:cs="Times New Roman"/>
          <w:b/>
          <w:sz w:val="24"/>
          <w:szCs w:val="24"/>
          <w:lang w:val="bg-BG"/>
        </w:rPr>
        <w:t>Указания за подготовка на Техническото предложение – образец №11</w:t>
      </w:r>
    </w:p>
    <w:p w:rsidR="00AD7C7F" w:rsidRPr="007A0276" w:rsidRDefault="00AD7C7F"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u w:val="single"/>
          <w:lang w:val="bg-BG"/>
        </w:rPr>
        <w:t>Техническото предложение</w:t>
      </w:r>
      <w:r w:rsidRPr="007A0276">
        <w:rPr>
          <w:rFonts w:ascii="Times New Roman" w:hAnsi="Times New Roman" w:cs="Times New Roman"/>
          <w:sz w:val="24"/>
          <w:szCs w:val="24"/>
          <w:lang w:val="bg-BG"/>
        </w:rPr>
        <w:t xml:space="preserve"> за изпълнение на поръчката трябва да съдържа следните елементи:</w:t>
      </w:r>
    </w:p>
    <w:p w:rsidR="00AD7C7F" w:rsidRPr="007A0276" w:rsidRDefault="00AD7C7F"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 xml:space="preserve">(1.) Следва да се направи пълно описание на </w:t>
      </w:r>
      <w:r w:rsidR="002251DE" w:rsidRPr="007A0276">
        <w:rPr>
          <w:rFonts w:ascii="Times New Roman" w:hAnsi="Times New Roman" w:cs="Times New Roman"/>
          <w:b/>
          <w:sz w:val="24"/>
          <w:szCs w:val="24"/>
          <w:lang w:val="bg-BG"/>
        </w:rPr>
        <w:t>Работния план з</w:t>
      </w:r>
      <w:r w:rsidRPr="007A0276">
        <w:rPr>
          <w:rFonts w:ascii="Times New Roman" w:hAnsi="Times New Roman" w:cs="Times New Roman"/>
          <w:b/>
          <w:sz w:val="24"/>
          <w:szCs w:val="24"/>
          <w:lang w:val="bg-BG"/>
        </w:rPr>
        <w:t>а изпълнение на договора</w:t>
      </w:r>
      <w:r w:rsidRPr="007A0276">
        <w:rPr>
          <w:rFonts w:ascii="Times New Roman" w:hAnsi="Times New Roman" w:cs="Times New Roman"/>
          <w:sz w:val="24"/>
          <w:szCs w:val="24"/>
          <w:lang w:val="bg-BG"/>
        </w:rPr>
        <w:t xml:space="preserve"> /</w:t>
      </w:r>
      <w:r w:rsidRPr="007A0276">
        <w:rPr>
          <w:rFonts w:ascii="Times New Roman" w:hAnsi="Times New Roman" w:cs="Times New Roman"/>
          <w:i/>
          <w:sz w:val="24"/>
          <w:szCs w:val="24"/>
          <w:lang w:val="bg-BG"/>
        </w:rPr>
        <w:t>Следва да се предложи организационна структура показваща, че участникът разбира отлично задачите за изпълнението на договора, обезпечавайки всички дейности с конкретни задължения и отговорности на експертите в екипа; Следва да се представи разпределение на човешките ресурси и от</w:t>
      </w:r>
      <w:r w:rsidR="00BE23CA" w:rsidRPr="007A0276">
        <w:rPr>
          <w:rFonts w:ascii="Times New Roman" w:hAnsi="Times New Roman" w:cs="Times New Roman"/>
          <w:i/>
          <w:sz w:val="24"/>
          <w:szCs w:val="24"/>
          <w:lang w:val="bg-BG"/>
        </w:rPr>
        <w:t>говорностите, с конкретно описан</w:t>
      </w:r>
      <w:r w:rsidRPr="007A0276">
        <w:rPr>
          <w:rFonts w:ascii="Times New Roman" w:hAnsi="Times New Roman" w:cs="Times New Roman"/>
          <w:i/>
          <w:sz w:val="24"/>
          <w:szCs w:val="24"/>
          <w:lang w:val="bg-BG"/>
        </w:rPr>
        <w:t>и функции за изпълнение па задачите на всеки от отделните специалисти но специалности, които ще участват в процеса на контрол на изпълняваните дейности</w:t>
      </w:r>
      <w:r w:rsidRPr="007A0276">
        <w:rPr>
          <w:rFonts w:ascii="Times New Roman" w:hAnsi="Times New Roman" w:cs="Times New Roman"/>
          <w:sz w:val="24"/>
          <w:szCs w:val="24"/>
          <w:lang w:val="bg-BG"/>
        </w:rPr>
        <w:t>./ Следва да се направи пълно описание па всички дейности, които ще се изпълнят при изпълнение на дейностите при управление на проектите.</w:t>
      </w:r>
    </w:p>
    <w:p w:rsidR="00AD7C7F" w:rsidRPr="007A0276" w:rsidRDefault="002C162D"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w:t>
      </w:r>
      <w:r w:rsidR="00AD7C7F" w:rsidRPr="007A0276">
        <w:rPr>
          <w:rFonts w:ascii="Times New Roman" w:hAnsi="Times New Roman" w:cs="Times New Roman"/>
          <w:sz w:val="24"/>
          <w:szCs w:val="24"/>
          <w:lang w:val="bg-BG"/>
        </w:rPr>
        <w:t>2.</w:t>
      </w:r>
      <w:r w:rsidRPr="007A0276">
        <w:rPr>
          <w:rFonts w:ascii="Times New Roman" w:hAnsi="Times New Roman" w:cs="Times New Roman"/>
          <w:sz w:val="24"/>
          <w:szCs w:val="24"/>
          <w:lang w:val="bg-BG"/>
        </w:rPr>
        <w:t>)</w:t>
      </w:r>
      <w:r w:rsidR="00AD7C7F" w:rsidRPr="007A0276">
        <w:rPr>
          <w:rFonts w:ascii="Times New Roman" w:hAnsi="Times New Roman" w:cs="Times New Roman"/>
          <w:sz w:val="24"/>
          <w:szCs w:val="24"/>
          <w:lang w:val="bg-BG"/>
        </w:rPr>
        <w:t xml:space="preserve"> Следва да се посочи пълната последователност при </w:t>
      </w:r>
      <w:r w:rsidR="00AD7C7F" w:rsidRPr="007A0276">
        <w:rPr>
          <w:rFonts w:ascii="Times New Roman" w:hAnsi="Times New Roman" w:cs="Times New Roman"/>
          <w:b/>
          <w:sz w:val="24"/>
          <w:szCs w:val="24"/>
          <w:lang w:val="bg-BG"/>
        </w:rPr>
        <w:t xml:space="preserve">Оценка на риска по време на изпълнението на проекта </w:t>
      </w:r>
      <w:r w:rsidRPr="007A0276">
        <w:rPr>
          <w:rFonts w:ascii="Times New Roman" w:hAnsi="Times New Roman" w:cs="Times New Roman"/>
          <w:sz w:val="24"/>
          <w:szCs w:val="24"/>
          <w:lang w:val="bg-BG"/>
        </w:rPr>
        <w:t>/</w:t>
      </w:r>
      <w:r w:rsidR="00AD7C7F" w:rsidRPr="007A0276">
        <w:rPr>
          <w:rFonts w:ascii="Times New Roman" w:hAnsi="Times New Roman" w:cs="Times New Roman"/>
          <w:i/>
          <w:sz w:val="24"/>
          <w:szCs w:val="24"/>
          <w:lang w:val="bg-BG"/>
        </w:rPr>
        <w:t>Участникът следва да идентифицира всички възможни</w:t>
      </w:r>
      <w:r w:rsidRPr="007A0276">
        <w:rPr>
          <w:rFonts w:ascii="Times New Roman" w:hAnsi="Times New Roman" w:cs="Times New Roman"/>
          <w:i/>
          <w:sz w:val="24"/>
          <w:szCs w:val="24"/>
          <w:lang w:val="bg-BG"/>
        </w:rPr>
        <w:t xml:space="preserve"> </w:t>
      </w:r>
      <w:r w:rsidR="00AD7C7F" w:rsidRPr="007A0276">
        <w:rPr>
          <w:rFonts w:ascii="Times New Roman" w:hAnsi="Times New Roman" w:cs="Times New Roman"/>
          <w:i/>
          <w:sz w:val="24"/>
          <w:szCs w:val="24"/>
          <w:lang w:val="bg-BG"/>
        </w:rPr>
        <w:t>рискове и да предложи ефективни мерки за преодоляването или предотвратява</w:t>
      </w:r>
      <w:r w:rsidRPr="007A0276">
        <w:rPr>
          <w:rFonts w:ascii="Times New Roman" w:hAnsi="Times New Roman" w:cs="Times New Roman"/>
          <w:i/>
          <w:sz w:val="24"/>
          <w:szCs w:val="24"/>
          <w:lang w:val="bg-BG"/>
        </w:rPr>
        <w:t>нето на всеки един от рисковете</w:t>
      </w:r>
      <w:r w:rsidR="00AD7C7F" w:rsidRPr="007A0276">
        <w:rPr>
          <w:rFonts w:ascii="Times New Roman" w:hAnsi="Times New Roman" w:cs="Times New Roman"/>
          <w:sz w:val="24"/>
          <w:szCs w:val="24"/>
          <w:lang w:val="bg-BG"/>
        </w:rPr>
        <w:t>/</w:t>
      </w:r>
      <w:r w:rsidR="00BE23CA" w:rsidRPr="007A0276">
        <w:rPr>
          <w:rFonts w:ascii="Times New Roman" w:hAnsi="Times New Roman" w:cs="Times New Roman"/>
          <w:sz w:val="24"/>
          <w:szCs w:val="24"/>
          <w:lang w:val="bg-BG"/>
        </w:rPr>
        <w:t>.</w:t>
      </w:r>
    </w:p>
    <w:p w:rsidR="00AD7C7F" w:rsidRPr="007A0276" w:rsidRDefault="00BE23CA"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w:t>
      </w:r>
      <w:r w:rsidR="00AD7C7F" w:rsidRPr="007A0276">
        <w:rPr>
          <w:rFonts w:ascii="Times New Roman" w:hAnsi="Times New Roman" w:cs="Times New Roman"/>
          <w:sz w:val="24"/>
          <w:szCs w:val="24"/>
          <w:lang w:val="bg-BG"/>
        </w:rPr>
        <w:t>3.</w:t>
      </w:r>
      <w:r w:rsidRPr="007A0276">
        <w:rPr>
          <w:rFonts w:ascii="Times New Roman" w:hAnsi="Times New Roman" w:cs="Times New Roman"/>
          <w:sz w:val="24"/>
          <w:szCs w:val="24"/>
          <w:lang w:val="bg-BG"/>
        </w:rPr>
        <w:t>)</w:t>
      </w:r>
      <w:r w:rsidR="00AD7C7F" w:rsidRPr="007A0276">
        <w:rPr>
          <w:rFonts w:ascii="Times New Roman" w:hAnsi="Times New Roman" w:cs="Times New Roman"/>
          <w:sz w:val="24"/>
          <w:szCs w:val="24"/>
          <w:lang w:val="bg-BG"/>
        </w:rPr>
        <w:t xml:space="preserve"> </w:t>
      </w:r>
      <w:r w:rsidR="00AD7C7F" w:rsidRPr="007A0276">
        <w:rPr>
          <w:rFonts w:ascii="Times New Roman" w:hAnsi="Times New Roman" w:cs="Times New Roman"/>
          <w:b/>
          <w:sz w:val="24"/>
          <w:szCs w:val="24"/>
          <w:lang w:val="bg-BG"/>
        </w:rPr>
        <w:t>Мониторинг и контрол</w:t>
      </w:r>
      <w:r w:rsidR="00353F06" w:rsidRPr="007A0276">
        <w:rPr>
          <w:rFonts w:ascii="Times New Roman" w:hAnsi="Times New Roman" w:cs="Times New Roman"/>
          <w:sz w:val="24"/>
          <w:szCs w:val="24"/>
          <w:lang w:val="bg-BG"/>
        </w:rPr>
        <w:t xml:space="preserve"> </w:t>
      </w:r>
      <w:r w:rsidR="00AD7C7F" w:rsidRPr="007A0276">
        <w:rPr>
          <w:rFonts w:ascii="Times New Roman" w:hAnsi="Times New Roman" w:cs="Times New Roman"/>
          <w:sz w:val="24"/>
          <w:szCs w:val="24"/>
          <w:lang w:val="bg-BG"/>
        </w:rPr>
        <w:t>/</w:t>
      </w:r>
      <w:r w:rsidR="00AD7C7F" w:rsidRPr="007A0276">
        <w:rPr>
          <w:rFonts w:ascii="Times New Roman" w:hAnsi="Times New Roman" w:cs="Times New Roman"/>
          <w:i/>
          <w:sz w:val="24"/>
          <w:szCs w:val="24"/>
          <w:lang w:val="bg-BG"/>
        </w:rPr>
        <w:t>Участникът следва да разработи и представи система за мониторинг и контрол по изпълнение на проекта включително документацията, която ще бъде съставяна и предоставена на възложителя</w:t>
      </w:r>
      <w:r w:rsidR="00AD7C7F" w:rsidRPr="007A0276">
        <w:rPr>
          <w:rFonts w:ascii="Times New Roman" w:hAnsi="Times New Roman" w:cs="Times New Roman"/>
          <w:sz w:val="24"/>
          <w:szCs w:val="24"/>
          <w:lang w:val="bg-BG"/>
        </w:rPr>
        <w:t>/</w:t>
      </w:r>
      <w:r w:rsidR="00353F06" w:rsidRPr="007A0276">
        <w:rPr>
          <w:rFonts w:ascii="Times New Roman" w:hAnsi="Times New Roman" w:cs="Times New Roman"/>
          <w:sz w:val="24"/>
          <w:szCs w:val="24"/>
          <w:lang w:val="bg-BG"/>
        </w:rPr>
        <w:t>.</w:t>
      </w:r>
    </w:p>
    <w:p w:rsidR="00AD7C7F" w:rsidRPr="007A0276" w:rsidRDefault="006B319F"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lastRenderedPageBreak/>
        <w:t>(</w:t>
      </w:r>
      <w:r w:rsidR="00AD7C7F" w:rsidRPr="007A0276">
        <w:rPr>
          <w:rFonts w:ascii="Times New Roman" w:hAnsi="Times New Roman" w:cs="Times New Roman"/>
          <w:sz w:val="24"/>
          <w:szCs w:val="24"/>
          <w:lang w:val="bg-BG"/>
        </w:rPr>
        <w:t>4.</w:t>
      </w:r>
      <w:r w:rsidRPr="007A0276">
        <w:rPr>
          <w:rFonts w:ascii="Times New Roman" w:hAnsi="Times New Roman" w:cs="Times New Roman"/>
          <w:sz w:val="24"/>
          <w:szCs w:val="24"/>
          <w:lang w:val="bg-BG"/>
        </w:rPr>
        <w:t>)</w:t>
      </w:r>
      <w:r w:rsidR="00AD7C7F" w:rsidRPr="007A0276">
        <w:rPr>
          <w:rFonts w:ascii="Times New Roman" w:hAnsi="Times New Roman" w:cs="Times New Roman"/>
          <w:sz w:val="24"/>
          <w:szCs w:val="24"/>
          <w:lang w:val="bg-BG"/>
        </w:rPr>
        <w:t xml:space="preserve"> </w:t>
      </w:r>
      <w:r w:rsidR="00AD7C7F" w:rsidRPr="007A0276">
        <w:rPr>
          <w:rFonts w:ascii="Times New Roman" w:hAnsi="Times New Roman" w:cs="Times New Roman"/>
          <w:b/>
          <w:sz w:val="24"/>
          <w:szCs w:val="24"/>
          <w:lang w:val="bg-BG"/>
        </w:rPr>
        <w:t>Координация при изпълнението на поръчката</w:t>
      </w:r>
      <w:r w:rsidR="00AD7C7F" w:rsidRPr="007A0276">
        <w:rPr>
          <w:rFonts w:ascii="Times New Roman" w:hAnsi="Times New Roman" w:cs="Times New Roman"/>
          <w:sz w:val="24"/>
          <w:szCs w:val="24"/>
          <w:lang w:val="bg-BG"/>
        </w:rPr>
        <w:t xml:space="preserve"> /</w:t>
      </w:r>
      <w:r w:rsidR="00AD7C7F" w:rsidRPr="007A0276">
        <w:rPr>
          <w:rFonts w:ascii="Times New Roman" w:hAnsi="Times New Roman" w:cs="Times New Roman"/>
          <w:i/>
          <w:sz w:val="24"/>
          <w:szCs w:val="24"/>
          <w:lang w:val="bg-BG"/>
        </w:rPr>
        <w:t>Участникът следва да разработи и представи организационна структура за взаимовръзки между всички субекти участващи в процеса на реализация на проекта и система за контрола които осигуряват пълно синхронизир</w:t>
      </w:r>
      <w:r w:rsidRPr="007A0276">
        <w:rPr>
          <w:rFonts w:ascii="Times New Roman" w:hAnsi="Times New Roman" w:cs="Times New Roman"/>
          <w:i/>
          <w:sz w:val="24"/>
          <w:szCs w:val="24"/>
          <w:lang w:val="bg-BG"/>
        </w:rPr>
        <w:t>ане на работата в единен процес</w:t>
      </w:r>
      <w:r w:rsidR="00AD7C7F" w:rsidRPr="007A0276">
        <w:rPr>
          <w:rFonts w:ascii="Times New Roman" w:hAnsi="Times New Roman" w:cs="Times New Roman"/>
          <w:sz w:val="24"/>
          <w:szCs w:val="24"/>
          <w:lang w:val="bg-BG"/>
        </w:rPr>
        <w:t>/</w:t>
      </w:r>
      <w:r w:rsidRPr="007A0276">
        <w:rPr>
          <w:rFonts w:ascii="Times New Roman" w:hAnsi="Times New Roman" w:cs="Times New Roman"/>
          <w:sz w:val="24"/>
          <w:szCs w:val="24"/>
          <w:lang w:val="bg-BG"/>
        </w:rPr>
        <w:t>.</w:t>
      </w:r>
    </w:p>
    <w:p w:rsidR="00AD7C7F" w:rsidRPr="007A0276" w:rsidRDefault="00AD7C7F"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b/>
          <w:sz w:val="24"/>
          <w:szCs w:val="24"/>
          <w:lang w:val="bg-BG"/>
        </w:rPr>
        <w:t>Предложението за изпълнение на поръчката</w:t>
      </w:r>
      <w:r w:rsidRPr="007A0276">
        <w:rPr>
          <w:rFonts w:ascii="Times New Roman" w:hAnsi="Times New Roman" w:cs="Times New Roman"/>
          <w:sz w:val="24"/>
          <w:szCs w:val="24"/>
          <w:lang w:val="bg-BG"/>
        </w:rPr>
        <w:t xml:space="preserve"> е необходимо да отчита спецификата на възлаганите дейности и да е насочено към конкретната обществена поръчка, а не да са дейности от общ характер, т.е. да са приложими към всяка една поръчка за консултантски услуги по управление на проекти, без значение на нейния обхват и характерни особености.</w:t>
      </w:r>
    </w:p>
    <w:p w:rsidR="008F2BF4" w:rsidRDefault="008F2BF4" w:rsidP="00AD7C7F">
      <w:pPr>
        <w:spacing w:after="0" w:line="240" w:lineRule="auto"/>
        <w:jc w:val="both"/>
        <w:rPr>
          <w:rFonts w:ascii="Times New Roman" w:hAnsi="Times New Roman" w:cs="Times New Roman"/>
          <w:b/>
          <w:sz w:val="24"/>
          <w:szCs w:val="24"/>
          <w:lang w:val="bg-BG"/>
        </w:rPr>
      </w:pPr>
    </w:p>
    <w:p w:rsidR="00AD7C7F" w:rsidRPr="007A0276" w:rsidRDefault="00AD7C7F" w:rsidP="00AD7C7F">
      <w:pPr>
        <w:spacing w:after="0" w:line="240" w:lineRule="auto"/>
        <w:jc w:val="both"/>
        <w:rPr>
          <w:rFonts w:ascii="Times New Roman" w:hAnsi="Times New Roman" w:cs="Times New Roman"/>
          <w:b/>
          <w:sz w:val="24"/>
          <w:szCs w:val="24"/>
          <w:lang w:val="bg-BG"/>
        </w:rPr>
      </w:pPr>
      <w:r w:rsidRPr="007A0276">
        <w:rPr>
          <w:rFonts w:ascii="Times New Roman" w:hAnsi="Times New Roman" w:cs="Times New Roman"/>
          <w:b/>
          <w:sz w:val="24"/>
          <w:szCs w:val="24"/>
          <w:lang w:val="bg-BG"/>
        </w:rPr>
        <w:t>ВАЖНО!</w:t>
      </w:r>
    </w:p>
    <w:p w:rsidR="00AD7C7F" w:rsidRPr="00CB4B1E" w:rsidRDefault="00AD7C7F" w:rsidP="00521818">
      <w:pPr>
        <w:spacing w:after="0" w:line="240" w:lineRule="auto"/>
        <w:jc w:val="both"/>
        <w:rPr>
          <w:rFonts w:ascii="Times New Roman" w:hAnsi="Times New Roman" w:cs="Times New Roman"/>
          <w:i/>
          <w:sz w:val="24"/>
          <w:szCs w:val="24"/>
          <w:lang w:val="bg-BG"/>
        </w:rPr>
      </w:pPr>
      <w:r w:rsidRPr="00E0022B">
        <w:rPr>
          <w:rFonts w:ascii="Times New Roman" w:hAnsi="Times New Roman" w:cs="Times New Roman"/>
          <w:b/>
          <w:i/>
          <w:sz w:val="24"/>
          <w:szCs w:val="24"/>
          <w:lang w:val="bg-BG"/>
        </w:rPr>
        <w:t>Следва да бъде предложен за отстраняване от процедурата участник в случаите, в които е налице поне едно от следните условия</w:t>
      </w:r>
      <w:r w:rsidR="00521818">
        <w:rPr>
          <w:rFonts w:ascii="Times New Roman" w:hAnsi="Times New Roman" w:cs="Times New Roman"/>
          <w:i/>
          <w:sz w:val="24"/>
          <w:szCs w:val="24"/>
          <w:lang w:val="bg-BG"/>
        </w:rPr>
        <w:t>:</w:t>
      </w:r>
    </w:p>
    <w:p w:rsidR="00AD7C7F" w:rsidRPr="00CB4B1E" w:rsidRDefault="00AD7C7F" w:rsidP="002251DE">
      <w:pPr>
        <w:spacing w:after="0" w:line="240" w:lineRule="auto"/>
        <w:ind w:firstLine="567"/>
        <w:jc w:val="both"/>
        <w:rPr>
          <w:rFonts w:ascii="Times New Roman" w:hAnsi="Times New Roman" w:cs="Times New Roman"/>
          <w:i/>
          <w:sz w:val="24"/>
          <w:szCs w:val="24"/>
          <w:lang w:val="bg-BG"/>
        </w:rPr>
      </w:pPr>
      <w:r w:rsidRPr="00CB4B1E">
        <w:rPr>
          <w:rFonts w:ascii="Times New Roman" w:hAnsi="Times New Roman" w:cs="Times New Roman"/>
          <w:i/>
          <w:sz w:val="24"/>
          <w:szCs w:val="24"/>
          <w:lang w:val="bg-BG"/>
        </w:rPr>
        <w:t xml:space="preserve">• </w:t>
      </w:r>
      <w:r w:rsidR="007D6BAD" w:rsidRPr="007D6BAD">
        <w:rPr>
          <w:rFonts w:ascii="Times New Roman" w:hAnsi="Times New Roman" w:cs="Times New Roman"/>
          <w:i/>
          <w:sz w:val="24"/>
          <w:szCs w:val="24"/>
          <w:lang w:val="ru-RU"/>
        </w:rPr>
        <w:t xml:space="preserve">   </w:t>
      </w:r>
      <w:r w:rsidRPr="00CB4B1E">
        <w:rPr>
          <w:rFonts w:ascii="Times New Roman" w:hAnsi="Times New Roman" w:cs="Times New Roman"/>
          <w:i/>
          <w:sz w:val="24"/>
          <w:szCs w:val="24"/>
          <w:lang w:val="bg-BG"/>
        </w:rPr>
        <w:t xml:space="preserve">Липсва </w:t>
      </w:r>
      <w:r w:rsidR="00521818">
        <w:rPr>
          <w:rFonts w:ascii="Times New Roman" w:hAnsi="Times New Roman" w:cs="Times New Roman"/>
          <w:i/>
          <w:sz w:val="24"/>
          <w:szCs w:val="24"/>
          <w:lang w:val="bg-BG"/>
        </w:rPr>
        <w:t>която и да е от четирите части,</w:t>
      </w:r>
      <w:r w:rsidRPr="00CB4B1E">
        <w:rPr>
          <w:rFonts w:ascii="Times New Roman" w:hAnsi="Times New Roman" w:cs="Times New Roman"/>
          <w:i/>
          <w:sz w:val="24"/>
          <w:szCs w:val="24"/>
          <w:lang w:val="bg-BG"/>
        </w:rPr>
        <w:t xml:space="preserve"> посочени по-горе</w:t>
      </w:r>
      <w:r w:rsidR="00F82C94" w:rsidRPr="00CB4B1E">
        <w:rPr>
          <w:rFonts w:ascii="Times New Roman" w:hAnsi="Times New Roman" w:cs="Times New Roman"/>
          <w:i/>
          <w:sz w:val="24"/>
          <w:szCs w:val="24"/>
          <w:lang w:val="bg-BG"/>
        </w:rPr>
        <w:t xml:space="preserve"> </w:t>
      </w:r>
      <w:r w:rsidR="00521818">
        <w:rPr>
          <w:rFonts w:ascii="Times New Roman" w:hAnsi="Times New Roman" w:cs="Times New Roman"/>
          <w:i/>
          <w:sz w:val="24"/>
          <w:szCs w:val="24"/>
          <w:lang w:val="bg-BG"/>
        </w:rPr>
        <w:t>от т. 1 до т.4</w:t>
      </w:r>
      <w:r w:rsidR="00F82C94" w:rsidRPr="00CB4B1E">
        <w:rPr>
          <w:rFonts w:ascii="Times New Roman" w:hAnsi="Times New Roman" w:cs="Times New Roman"/>
          <w:i/>
          <w:sz w:val="24"/>
          <w:szCs w:val="24"/>
          <w:lang w:val="bg-BG"/>
        </w:rPr>
        <w:t>;</w:t>
      </w:r>
    </w:p>
    <w:p w:rsidR="00AD7C7F" w:rsidRPr="00CB4B1E" w:rsidRDefault="00AD7C7F" w:rsidP="002251DE">
      <w:pPr>
        <w:spacing w:after="0" w:line="240" w:lineRule="auto"/>
        <w:ind w:firstLine="567"/>
        <w:jc w:val="both"/>
        <w:rPr>
          <w:rFonts w:ascii="Times New Roman" w:hAnsi="Times New Roman" w:cs="Times New Roman"/>
          <w:i/>
          <w:sz w:val="24"/>
          <w:szCs w:val="24"/>
          <w:lang w:val="bg-BG"/>
        </w:rPr>
      </w:pPr>
      <w:r w:rsidRPr="00CB4B1E">
        <w:rPr>
          <w:rFonts w:ascii="Times New Roman" w:hAnsi="Times New Roman" w:cs="Times New Roman"/>
          <w:i/>
          <w:sz w:val="24"/>
          <w:szCs w:val="24"/>
          <w:lang w:val="bg-BG"/>
        </w:rPr>
        <w:t>• „Предложение за изпълнение на поръчката“ не отговаря на указанията за разработване, посочени по-горе;</w:t>
      </w:r>
    </w:p>
    <w:p w:rsidR="00AD7C7F" w:rsidRPr="00CB4B1E" w:rsidRDefault="00AD7C7F" w:rsidP="002251DE">
      <w:pPr>
        <w:spacing w:after="0" w:line="240" w:lineRule="auto"/>
        <w:ind w:firstLine="567"/>
        <w:jc w:val="both"/>
        <w:rPr>
          <w:rFonts w:ascii="Times New Roman" w:hAnsi="Times New Roman" w:cs="Times New Roman"/>
          <w:i/>
          <w:sz w:val="24"/>
          <w:szCs w:val="24"/>
          <w:lang w:val="bg-BG"/>
        </w:rPr>
      </w:pPr>
      <w:r w:rsidRPr="00CB4B1E">
        <w:rPr>
          <w:rFonts w:ascii="Times New Roman" w:hAnsi="Times New Roman" w:cs="Times New Roman"/>
          <w:i/>
          <w:sz w:val="24"/>
          <w:szCs w:val="24"/>
          <w:lang w:val="bg-BG"/>
        </w:rPr>
        <w:t>• „Предложение за изпълнение на поръчката“ не отговаря на об</w:t>
      </w:r>
      <w:r w:rsidR="006260EC" w:rsidRPr="00CB4B1E">
        <w:rPr>
          <w:rFonts w:ascii="Times New Roman" w:hAnsi="Times New Roman" w:cs="Times New Roman"/>
          <w:i/>
          <w:sz w:val="24"/>
          <w:szCs w:val="24"/>
          <w:lang w:val="bg-BG"/>
        </w:rPr>
        <w:t>явените условия (изискванията) н</w:t>
      </w:r>
      <w:r w:rsidRPr="00CB4B1E">
        <w:rPr>
          <w:rFonts w:ascii="Times New Roman" w:hAnsi="Times New Roman" w:cs="Times New Roman"/>
          <w:i/>
          <w:sz w:val="24"/>
          <w:szCs w:val="24"/>
          <w:lang w:val="bg-BG"/>
        </w:rPr>
        <w:t>а Възложителя;</w:t>
      </w:r>
    </w:p>
    <w:p w:rsidR="00AD7C7F" w:rsidRPr="00CB4B1E" w:rsidRDefault="00AD7C7F" w:rsidP="002251DE">
      <w:pPr>
        <w:spacing w:after="0" w:line="240" w:lineRule="auto"/>
        <w:ind w:firstLine="567"/>
        <w:jc w:val="both"/>
        <w:rPr>
          <w:rFonts w:ascii="Times New Roman" w:hAnsi="Times New Roman" w:cs="Times New Roman"/>
          <w:i/>
          <w:sz w:val="24"/>
          <w:szCs w:val="24"/>
          <w:lang w:val="bg-BG"/>
        </w:rPr>
      </w:pPr>
      <w:r w:rsidRPr="00CB4B1E">
        <w:rPr>
          <w:rFonts w:ascii="Times New Roman" w:hAnsi="Times New Roman" w:cs="Times New Roman"/>
          <w:i/>
          <w:sz w:val="24"/>
          <w:szCs w:val="24"/>
          <w:lang w:val="bg-BG"/>
        </w:rPr>
        <w:t>• „Предложение за изпълнение на поръчката“ не съответства на действащото законодателство и/или действащи норми и стандарти и/или не е съо</w:t>
      </w:r>
      <w:r w:rsidR="006260EC" w:rsidRPr="00CB4B1E">
        <w:rPr>
          <w:rFonts w:ascii="Times New Roman" w:hAnsi="Times New Roman" w:cs="Times New Roman"/>
          <w:i/>
          <w:sz w:val="24"/>
          <w:szCs w:val="24"/>
          <w:lang w:val="bg-BG"/>
        </w:rPr>
        <w:t>бразена с предмета на поръчката;</w:t>
      </w:r>
    </w:p>
    <w:p w:rsidR="00AD7C7F" w:rsidRPr="00CB4B1E" w:rsidRDefault="00AD7C7F" w:rsidP="002251DE">
      <w:pPr>
        <w:spacing w:after="0" w:line="240" w:lineRule="auto"/>
        <w:ind w:firstLine="567"/>
        <w:jc w:val="both"/>
        <w:rPr>
          <w:rFonts w:ascii="Times New Roman" w:hAnsi="Times New Roman" w:cs="Times New Roman"/>
          <w:i/>
          <w:sz w:val="24"/>
          <w:szCs w:val="24"/>
          <w:lang w:val="bg-BG"/>
        </w:rPr>
      </w:pPr>
      <w:r w:rsidRPr="00CB4B1E">
        <w:rPr>
          <w:rFonts w:ascii="Times New Roman" w:hAnsi="Times New Roman" w:cs="Times New Roman"/>
          <w:i/>
          <w:sz w:val="24"/>
          <w:szCs w:val="24"/>
          <w:lang w:val="bg-BG"/>
        </w:rPr>
        <w:t xml:space="preserve">• В „Предложение за изпълнение на поръчката“ не е отчетена спецификата на възлаганите дейности и същите не са насочени към конкретната обществена поръчка, а са дейности от общ характер, т.е. са приложими към всяка една поръчка </w:t>
      </w:r>
      <w:r w:rsidR="00F82C94" w:rsidRPr="00CB4B1E">
        <w:rPr>
          <w:rFonts w:ascii="Times New Roman" w:hAnsi="Times New Roman" w:cs="Times New Roman"/>
          <w:i/>
          <w:sz w:val="24"/>
          <w:szCs w:val="24"/>
          <w:lang w:val="bg-BG"/>
        </w:rPr>
        <w:t>за консултантски услуги по управление на проекти</w:t>
      </w:r>
      <w:r w:rsidRPr="00CB4B1E">
        <w:rPr>
          <w:rFonts w:ascii="Times New Roman" w:hAnsi="Times New Roman" w:cs="Times New Roman"/>
          <w:i/>
          <w:sz w:val="24"/>
          <w:szCs w:val="24"/>
          <w:lang w:val="bg-BG"/>
        </w:rPr>
        <w:t>, без значение на нейния обхват и характерни особености.</w:t>
      </w:r>
    </w:p>
    <w:p w:rsidR="00F82C94" w:rsidRPr="007A0276" w:rsidRDefault="00F82C94" w:rsidP="00AD7C7F">
      <w:pPr>
        <w:spacing w:after="0" w:line="240" w:lineRule="auto"/>
        <w:jc w:val="both"/>
        <w:rPr>
          <w:rFonts w:ascii="Times New Roman" w:hAnsi="Times New Roman" w:cs="Times New Roman"/>
          <w:sz w:val="24"/>
          <w:szCs w:val="24"/>
          <w:lang w:val="bg-BG"/>
        </w:rPr>
      </w:pPr>
    </w:p>
    <w:p w:rsidR="00AD7C7F" w:rsidRPr="007A0276" w:rsidRDefault="00AD7C7F"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Техническото предложение се изготвя и подписва в един оригинален екземпляр.</w:t>
      </w:r>
    </w:p>
    <w:p w:rsidR="00AD7C7F" w:rsidRPr="007A0276" w:rsidRDefault="00AD7C7F"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В образеца на техническо предложение са оставени празни полета (редове), маркирани с точки, в които участникът попълва конкретните си предложения или други данни. Празните полета (редове) се разширяват съобразно попълванат</w:t>
      </w:r>
      <w:r w:rsidR="00790801" w:rsidRPr="007A0276">
        <w:rPr>
          <w:rFonts w:ascii="Times New Roman" w:hAnsi="Times New Roman" w:cs="Times New Roman"/>
          <w:sz w:val="24"/>
          <w:szCs w:val="24"/>
          <w:lang w:val="bg-BG"/>
        </w:rPr>
        <w:t xml:space="preserve">а информация. При по-голям обем </w:t>
      </w:r>
      <w:r w:rsidRPr="007A0276">
        <w:rPr>
          <w:rFonts w:ascii="Times New Roman" w:hAnsi="Times New Roman" w:cs="Times New Roman"/>
          <w:sz w:val="24"/>
          <w:szCs w:val="24"/>
          <w:lang w:val="bg-BG"/>
        </w:rPr>
        <w:t>информация същата може да се изготви и представи в отделно приложение към техническото предложение, а в празното поле (ред) да се впише изрична препратка към него.</w:t>
      </w:r>
    </w:p>
    <w:p w:rsidR="00AD7C7F" w:rsidRPr="007A0276" w:rsidRDefault="00AD7C7F"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Техническото предложение трябва да е написано четливо, да няма механични или други явни поправки по него.</w:t>
      </w:r>
    </w:p>
    <w:p w:rsidR="00AD7C7F" w:rsidRPr="007A0276" w:rsidRDefault="00AD7C7F" w:rsidP="00AD7C7F">
      <w:pPr>
        <w:spacing w:after="0" w:line="240" w:lineRule="auto"/>
        <w:jc w:val="both"/>
        <w:rPr>
          <w:rFonts w:ascii="Times New Roman" w:hAnsi="Times New Roman" w:cs="Times New Roman"/>
          <w:sz w:val="24"/>
          <w:szCs w:val="24"/>
          <w:lang w:val="bg-BG"/>
        </w:rPr>
      </w:pPr>
    </w:p>
    <w:p w:rsidR="001B5E9E" w:rsidRDefault="001B5E9E" w:rsidP="00AD7C7F">
      <w:pPr>
        <w:spacing w:after="0" w:line="240" w:lineRule="auto"/>
        <w:jc w:val="both"/>
        <w:rPr>
          <w:rFonts w:ascii="Times New Roman" w:hAnsi="Times New Roman" w:cs="Times New Roman"/>
          <w:sz w:val="24"/>
          <w:szCs w:val="24"/>
          <w:lang w:val="bg-BG"/>
        </w:rPr>
      </w:pPr>
      <w:r w:rsidRPr="007A0276">
        <w:rPr>
          <w:rFonts w:ascii="Times New Roman" w:hAnsi="Times New Roman" w:cs="Times New Roman"/>
          <w:sz w:val="24"/>
          <w:szCs w:val="24"/>
          <w:lang w:val="bg-BG"/>
        </w:rPr>
        <w:t>Участникът е единствено отговорен за евентуално допуснати грешки и пропуски в ценовото предложение, което удостоверява с подпис и печат. При несъответствие между цифрата и изписаната с думи цена ще се взима в предвид изписана с думи.</w:t>
      </w:r>
    </w:p>
    <w:p w:rsidR="00D83853" w:rsidRDefault="00D83853" w:rsidP="00AD7C7F">
      <w:pPr>
        <w:spacing w:after="0" w:line="240" w:lineRule="auto"/>
        <w:jc w:val="both"/>
        <w:rPr>
          <w:rFonts w:ascii="Times New Roman" w:hAnsi="Times New Roman" w:cs="Times New Roman"/>
          <w:sz w:val="24"/>
          <w:szCs w:val="24"/>
          <w:lang w:val="bg-BG"/>
        </w:rPr>
      </w:pPr>
    </w:p>
    <w:p w:rsidR="00D83853" w:rsidRPr="00D83853" w:rsidRDefault="00D83853" w:rsidP="00D83853">
      <w:pPr>
        <w:spacing w:after="0" w:line="240" w:lineRule="auto"/>
        <w:jc w:val="both"/>
        <w:rPr>
          <w:rFonts w:ascii="Times New Roman" w:hAnsi="Times New Roman" w:cs="Times New Roman"/>
          <w:sz w:val="24"/>
          <w:szCs w:val="24"/>
          <w:lang w:val="bg-BG"/>
        </w:rPr>
      </w:pPr>
      <w:r w:rsidRPr="00D83853">
        <w:rPr>
          <w:rFonts w:ascii="Times New Roman" w:hAnsi="Times New Roman" w:cs="Times New Roman"/>
          <w:sz w:val="24"/>
          <w:szCs w:val="24"/>
          <w:lang w:val="bg-BG"/>
        </w:rPr>
        <w:lastRenderedPageBreak/>
        <w:t xml:space="preserve">Преди сключване на договор Възложителят изисква от участника, определен за изпълнител да предостави актуални документи, удостоверяващи липсата на основания за отстраняване, както и съответствието с поставените критерии за подбор. Документите се предоставят и за подизпълнителите и за третите лица, ако има такива.  </w:t>
      </w:r>
    </w:p>
    <w:p w:rsidR="00D83853" w:rsidRPr="007A0276" w:rsidRDefault="00D83853" w:rsidP="00AD7C7F">
      <w:pPr>
        <w:spacing w:after="0" w:line="240" w:lineRule="auto"/>
        <w:jc w:val="both"/>
        <w:rPr>
          <w:rFonts w:ascii="Times New Roman" w:hAnsi="Times New Roman" w:cs="Times New Roman"/>
          <w:sz w:val="24"/>
          <w:szCs w:val="24"/>
          <w:lang w:val="bg-BG"/>
        </w:rPr>
      </w:pPr>
    </w:p>
    <w:p w:rsidR="001B5E9E" w:rsidRPr="007A0276" w:rsidRDefault="001B5E9E" w:rsidP="001B5E9E">
      <w:pPr>
        <w:tabs>
          <w:tab w:val="left" w:pos="3165"/>
        </w:tabs>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 xml:space="preserve">Община Шабла  предоставя пълен свободен достъп по електронен път на документацията за участие в процедурата, която може да бъде намерена на интернет адреса на Възложителя  </w:t>
      </w:r>
      <w:hyperlink r:id="rId9" w:history="1">
        <w:r w:rsidR="00AF3148" w:rsidRPr="007A0276">
          <w:rPr>
            <w:rStyle w:val="af2"/>
            <w:rFonts w:ascii="Times New Roman" w:hAnsi="Times New Roman" w:cs="Times New Roman"/>
            <w:i/>
            <w:sz w:val="24"/>
            <w:szCs w:val="24"/>
            <w:lang w:val="bg-BG"/>
          </w:rPr>
          <w:t>http://www.</w:t>
        </w:r>
        <w:r w:rsidR="00AF3148" w:rsidRPr="007A0276">
          <w:rPr>
            <w:rStyle w:val="af2"/>
            <w:rFonts w:ascii="Times New Roman" w:hAnsi="Times New Roman" w:cs="Times New Roman"/>
            <w:i/>
            <w:sz w:val="24"/>
            <w:szCs w:val="24"/>
            <w:lang w:val="en-US"/>
          </w:rPr>
          <w:t>shabla</w:t>
        </w:r>
        <w:r w:rsidR="00AF3148" w:rsidRPr="007A0276">
          <w:rPr>
            <w:rStyle w:val="af2"/>
            <w:rFonts w:ascii="Times New Roman" w:hAnsi="Times New Roman" w:cs="Times New Roman"/>
            <w:i/>
            <w:sz w:val="24"/>
            <w:szCs w:val="24"/>
            <w:lang w:val="ru-RU"/>
          </w:rPr>
          <w:t>.</w:t>
        </w:r>
        <w:r w:rsidR="00AF3148" w:rsidRPr="007A0276">
          <w:rPr>
            <w:rStyle w:val="af2"/>
            <w:rFonts w:ascii="Times New Roman" w:hAnsi="Times New Roman" w:cs="Times New Roman"/>
            <w:i/>
            <w:sz w:val="24"/>
            <w:szCs w:val="24"/>
            <w:lang w:val="en-US"/>
          </w:rPr>
          <w:t>bg</w:t>
        </w:r>
      </w:hyperlink>
      <w:r w:rsidR="00AF3148" w:rsidRPr="007A0276">
        <w:rPr>
          <w:rFonts w:ascii="Times New Roman" w:hAnsi="Times New Roman" w:cs="Times New Roman"/>
          <w:i/>
          <w:sz w:val="24"/>
          <w:szCs w:val="24"/>
          <w:lang w:val="ru-RU"/>
        </w:rPr>
        <w:t xml:space="preserve"> </w:t>
      </w:r>
      <w:r w:rsidRPr="007A0276">
        <w:rPr>
          <w:rFonts w:ascii="Times New Roman" w:hAnsi="Times New Roman" w:cs="Times New Roman"/>
          <w:i/>
          <w:sz w:val="24"/>
          <w:szCs w:val="24"/>
          <w:lang w:val="bg-BG"/>
        </w:rPr>
        <w:t xml:space="preserve">- </w:t>
      </w:r>
      <w:r w:rsidR="00AF3148" w:rsidRPr="007A0276">
        <w:rPr>
          <w:rFonts w:ascii="Times New Roman" w:hAnsi="Times New Roman" w:cs="Times New Roman"/>
          <w:i/>
          <w:sz w:val="24"/>
          <w:szCs w:val="24"/>
          <w:lang w:val="bg-BG"/>
        </w:rPr>
        <w:t>раздел</w:t>
      </w:r>
      <w:r w:rsidRPr="007A0276">
        <w:rPr>
          <w:rFonts w:ascii="Times New Roman" w:hAnsi="Times New Roman" w:cs="Times New Roman"/>
          <w:i/>
          <w:sz w:val="24"/>
          <w:szCs w:val="24"/>
          <w:lang w:val="bg-BG"/>
        </w:rPr>
        <w:t xml:space="preserve"> "Профил на купувача".  При отварянето на офертите могат да присъстват представители на участниците.</w:t>
      </w:r>
    </w:p>
    <w:p w:rsidR="002B11B9" w:rsidRPr="007A0276" w:rsidRDefault="002B11B9" w:rsidP="002B11B9">
      <w:pPr>
        <w:jc w:val="both"/>
        <w:rPr>
          <w:rFonts w:ascii="Times New Roman" w:hAnsi="Times New Roman" w:cs="Times New Roman"/>
          <w:sz w:val="24"/>
          <w:szCs w:val="24"/>
          <w:lang w:val="bg-BG"/>
        </w:rPr>
      </w:pPr>
      <w:r w:rsidRPr="007A0276">
        <w:rPr>
          <w:rFonts w:ascii="Times New Roman" w:hAnsi="Times New Roman" w:cs="Times New Roman"/>
          <w:b/>
          <w:sz w:val="24"/>
          <w:szCs w:val="24"/>
          <w:lang w:val="bg-BG"/>
        </w:rPr>
        <w:t>Забележки</w:t>
      </w:r>
      <w:r w:rsidRPr="007A0276">
        <w:rPr>
          <w:rFonts w:ascii="Times New Roman" w:hAnsi="Times New Roman" w:cs="Times New Roman"/>
          <w:sz w:val="24"/>
          <w:szCs w:val="24"/>
          <w:lang w:val="bg-BG"/>
        </w:rPr>
        <w:t>:</w:t>
      </w:r>
    </w:p>
    <w:p w:rsidR="002B11B9" w:rsidRPr="007A0276" w:rsidRDefault="002B11B9" w:rsidP="002B11B9">
      <w:pPr>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1. Всеки участник може да представи само една оферта.</w:t>
      </w:r>
    </w:p>
    <w:p w:rsidR="002B11B9" w:rsidRPr="007A0276" w:rsidRDefault="002B11B9" w:rsidP="002B11B9">
      <w:pPr>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2. Офертата следва да бъде представена на адреса, до часа и датата, посочени в публичната покана като срок за представяне на офертите.</w:t>
      </w:r>
    </w:p>
    <w:p w:rsidR="002B11B9" w:rsidRPr="007A0276" w:rsidRDefault="00DF321D" w:rsidP="002B11B9">
      <w:pPr>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3</w:t>
      </w:r>
      <w:r w:rsidR="002B11B9" w:rsidRPr="007A0276">
        <w:rPr>
          <w:rFonts w:ascii="Times New Roman" w:hAnsi="Times New Roman" w:cs="Times New Roman"/>
          <w:i/>
          <w:sz w:val="24"/>
          <w:szCs w:val="24"/>
          <w:lang w:val="bg-BG"/>
        </w:rPr>
        <w:t xml:space="preserve">. Участникът посочва в представянето си срок на валидност на </w:t>
      </w:r>
      <w:r w:rsidRPr="007A0276">
        <w:rPr>
          <w:rFonts w:ascii="Times New Roman" w:hAnsi="Times New Roman" w:cs="Times New Roman"/>
          <w:i/>
          <w:sz w:val="24"/>
          <w:szCs w:val="24"/>
          <w:lang w:val="bg-BG"/>
        </w:rPr>
        <w:t>офертата, който следва да бъде 6</w:t>
      </w:r>
      <w:r w:rsidR="002B11B9" w:rsidRPr="007A0276">
        <w:rPr>
          <w:rFonts w:ascii="Times New Roman" w:hAnsi="Times New Roman" w:cs="Times New Roman"/>
          <w:i/>
          <w:sz w:val="24"/>
          <w:szCs w:val="24"/>
          <w:lang w:val="bg-BG"/>
        </w:rPr>
        <w:t>0 (</w:t>
      </w:r>
      <w:r w:rsidRPr="007A0276">
        <w:rPr>
          <w:rFonts w:ascii="Times New Roman" w:hAnsi="Times New Roman" w:cs="Times New Roman"/>
          <w:i/>
          <w:sz w:val="24"/>
          <w:szCs w:val="24"/>
          <w:lang w:val="bg-BG"/>
        </w:rPr>
        <w:t>шестдесет</w:t>
      </w:r>
      <w:r w:rsidR="002B11B9" w:rsidRPr="007A0276">
        <w:rPr>
          <w:rFonts w:ascii="Times New Roman" w:hAnsi="Times New Roman" w:cs="Times New Roman"/>
          <w:i/>
          <w:sz w:val="24"/>
          <w:szCs w:val="24"/>
          <w:lang w:val="bg-BG"/>
        </w:rPr>
        <w:t>) календарни дни считано от крайния срок за подаване на оферти</w:t>
      </w:r>
      <w:r w:rsidR="0002649E" w:rsidRPr="007A0276">
        <w:rPr>
          <w:rFonts w:ascii="Times New Roman" w:hAnsi="Times New Roman" w:cs="Times New Roman"/>
          <w:i/>
          <w:sz w:val="24"/>
          <w:szCs w:val="24"/>
          <w:lang w:val="bg-BG"/>
        </w:rPr>
        <w:t>те</w:t>
      </w:r>
      <w:r w:rsidR="002B11B9" w:rsidRPr="007A0276">
        <w:rPr>
          <w:rFonts w:ascii="Times New Roman" w:hAnsi="Times New Roman" w:cs="Times New Roman"/>
          <w:i/>
          <w:sz w:val="24"/>
          <w:szCs w:val="24"/>
          <w:lang w:val="bg-BG"/>
        </w:rPr>
        <w:t>.</w:t>
      </w:r>
    </w:p>
    <w:p w:rsidR="002B11B9" w:rsidRPr="007A0276" w:rsidRDefault="0002649E" w:rsidP="002B11B9">
      <w:pPr>
        <w:jc w:val="both"/>
        <w:rPr>
          <w:rFonts w:ascii="Times New Roman" w:hAnsi="Times New Roman" w:cs="Times New Roman"/>
          <w:i/>
          <w:sz w:val="24"/>
          <w:szCs w:val="24"/>
          <w:lang w:val="bg-BG"/>
        </w:rPr>
      </w:pPr>
      <w:r w:rsidRPr="007A0276">
        <w:rPr>
          <w:rFonts w:ascii="Times New Roman" w:hAnsi="Times New Roman" w:cs="Times New Roman"/>
          <w:i/>
          <w:sz w:val="24"/>
          <w:szCs w:val="24"/>
          <w:lang w:val="bg-BG"/>
        </w:rPr>
        <w:t>4</w:t>
      </w:r>
      <w:r w:rsidR="002B11B9" w:rsidRPr="007A0276">
        <w:rPr>
          <w:rFonts w:ascii="Times New Roman" w:hAnsi="Times New Roman" w:cs="Times New Roman"/>
          <w:i/>
          <w:sz w:val="24"/>
          <w:szCs w:val="24"/>
          <w:lang w:val="bg-BG"/>
        </w:rPr>
        <w:t>. Офертата се подписва от управляващия участника или от надлежно упълномощените лица, като в този случай в офертата се прилага пълномощното от управляващия участник.</w:t>
      </w: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bg-BG"/>
        </w:rPr>
      </w:pPr>
    </w:p>
    <w:p w:rsidR="0002649E" w:rsidRPr="007A0276" w:rsidRDefault="0002649E" w:rsidP="001B5E9E">
      <w:pPr>
        <w:widowControl w:val="0"/>
        <w:autoSpaceDE w:val="0"/>
        <w:autoSpaceDN w:val="0"/>
        <w:adjustRightInd w:val="0"/>
        <w:spacing w:after="0" w:line="240" w:lineRule="auto"/>
        <w:jc w:val="right"/>
        <w:rPr>
          <w:rFonts w:ascii="Times New Roman" w:hAnsi="Times New Roman" w:cs="Times New Roman"/>
          <w:i/>
          <w:sz w:val="24"/>
          <w:szCs w:val="24"/>
          <w:lang w:val="ru-RU"/>
        </w:rPr>
      </w:pPr>
    </w:p>
    <w:p w:rsidR="00AF3148" w:rsidRPr="007A0276" w:rsidRDefault="00AF3148" w:rsidP="001B5E9E">
      <w:pPr>
        <w:widowControl w:val="0"/>
        <w:autoSpaceDE w:val="0"/>
        <w:autoSpaceDN w:val="0"/>
        <w:adjustRightInd w:val="0"/>
        <w:spacing w:after="0" w:line="240" w:lineRule="auto"/>
        <w:jc w:val="right"/>
        <w:rPr>
          <w:rFonts w:ascii="Times New Roman" w:hAnsi="Times New Roman" w:cs="Times New Roman"/>
          <w:i/>
          <w:sz w:val="24"/>
          <w:szCs w:val="24"/>
          <w:lang w:val="ru-RU"/>
        </w:rPr>
      </w:pPr>
    </w:p>
    <w:sectPr w:rsidR="00AF3148" w:rsidRPr="007A0276" w:rsidSect="00125C5F">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DE" w:rsidRDefault="006E37DE" w:rsidP="00063E60">
      <w:pPr>
        <w:spacing w:after="0" w:line="240" w:lineRule="auto"/>
      </w:pPr>
      <w:r>
        <w:separator/>
      </w:r>
    </w:p>
  </w:endnote>
  <w:endnote w:type="continuationSeparator" w:id="0">
    <w:p w:rsidR="006E37DE" w:rsidRDefault="006E37DE" w:rsidP="0006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1"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8829"/>
      <w:docPartObj>
        <w:docPartGallery w:val="Page Numbers (Bottom of Page)"/>
        <w:docPartUnique/>
      </w:docPartObj>
    </w:sdtPr>
    <w:sdtEndPr>
      <w:rPr>
        <w:noProof/>
      </w:rPr>
    </w:sdtEndPr>
    <w:sdtContent>
      <w:p w:rsidR="00DE5967" w:rsidRDefault="00DE5967">
        <w:pPr>
          <w:pStyle w:val="a5"/>
          <w:jc w:val="right"/>
        </w:pPr>
        <w:r>
          <w:fldChar w:fldCharType="begin"/>
        </w:r>
        <w:r>
          <w:instrText xml:space="preserve"> PAGE   \* MERGEFORMAT </w:instrText>
        </w:r>
        <w:r>
          <w:fldChar w:fldCharType="separate"/>
        </w:r>
        <w:r w:rsidR="00AC6683">
          <w:rPr>
            <w:noProof/>
          </w:rPr>
          <w:t>26</w:t>
        </w:r>
        <w:r>
          <w:rPr>
            <w:noProof/>
          </w:rPr>
          <w:fldChar w:fldCharType="end"/>
        </w:r>
      </w:p>
    </w:sdtContent>
  </w:sdt>
  <w:p w:rsidR="00DE5967" w:rsidRDefault="00DE5967" w:rsidP="0017050E">
    <w:pPr>
      <w:pStyle w:val="a5"/>
      <w:jc w:val="center"/>
      <w:rPr>
        <w:sz w:val="16"/>
        <w:szCs w:val="16"/>
      </w:rPr>
    </w:pPr>
    <w:r>
      <w:rPr>
        <w:noProof/>
        <w:lang w:val="bg-BG" w:eastAsia="bg-BG"/>
      </w:rPr>
      <w:drawing>
        <wp:inline distT="0" distB="0" distL="0" distR="0" wp14:anchorId="18C9730E" wp14:editId="034FB057">
          <wp:extent cx="1122045" cy="524510"/>
          <wp:effectExtent l="0" t="0" r="1905"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24510"/>
                  </a:xfrm>
                  <a:prstGeom prst="rect">
                    <a:avLst/>
                  </a:prstGeom>
                  <a:noFill/>
                </pic:spPr>
              </pic:pic>
            </a:graphicData>
          </a:graphic>
        </wp:inline>
      </w:drawing>
    </w:r>
  </w:p>
  <w:p w:rsidR="00DE5967" w:rsidRPr="007A0276" w:rsidRDefault="00DE5967" w:rsidP="0017050E">
    <w:pPr>
      <w:pStyle w:val="a5"/>
      <w:jc w:val="center"/>
      <w:rPr>
        <w:lang w:val="ru-RU"/>
      </w:rPr>
    </w:pPr>
    <w:proofErr w:type="gramStart"/>
    <w:r w:rsidRPr="007A0276">
      <w:rPr>
        <w:sz w:val="16"/>
        <w:szCs w:val="16"/>
        <w:lang w:val="ru-RU"/>
      </w:rPr>
      <w:t xml:space="preserve">Този документ е </w:t>
    </w:r>
    <w:proofErr w:type="spellStart"/>
    <w:r w:rsidRPr="007A0276">
      <w:rPr>
        <w:sz w:val="16"/>
        <w:szCs w:val="16"/>
        <w:lang w:val="ru-RU"/>
      </w:rPr>
      <w:t>създаден</w:t>
    </w:r>
    <w:proofErr w:type="spellEnd"/>
    <w:r w:rsidRPr="007A0276">
      <w:rPr>
        <w:sz w:val="16"/>
        <w:szCs w:val="16"/>
        <w:lang w:val="ru-RU"/>
      </w:rPr>
      <w:t xml:space="preserve"> в </w:t>
    </w:r>
    <w:proofErr w:type="spellStart"/>
    <w:r w:rsidRPr="007A0276">
      <w:rPr>
        <w:sz w:val="16"/>
        <w:szCs w:val="16"/>
        <w:lang w:val="ru-RU"/>
      </w:rPr>
      <w:t>рамките</w:t>
    </w:r>
    <w:proofErr w:type="spellEnd"/>
    <w:r w:rsidRPr="007A0276">
      <w:rPr>
        <w:sz w:val="16"/>
        <w:szCs w:val="16"/>
        <w:lang w:val="ru-RU"/>
      </w:rPr>
      <w:t xml:space="preserve"> на проект </w:t>
    </w:r>
    <w:r w:rsidRPr="00063E60">
      <w:rPr>
        <w:rFonts w:eastAsia="Calibri"/>
        <w:color w:val="000000"/>
        <w:sz w:val="16"/>
        <w:szCs w:val="16"/>
        <w:lang w:val="bg-BG" w:eastAsia="bg-BG"/>
      </w:rPr>
      <w:t xml:space="preserve">№ 16.5.2.063 „Безгранично здраве чрез спорт и сътрудничество – обединени в битката срещу </w:t>
    </w:r>
    <w:r>
      <w:rPr>
        <w:rFonts w:eastAsia="Calibri"/>
        <w:color w:val="000000"/>
        <w:sz w:val="16"/>
        <w:szCs w:val="16"/>
        <w:lang w:val="bg-BG" w:eastAsia="bg-BG"/>
      </w:rPr>
      <w:t>заболяванията</w:t>
    </w:r>
    <w:r w:rsidRPr="00063E60">
      <w:rPr>
        <w:rFonts w:eastAsia="Calibri"/>
        <w:color w:val="000000"/>
        <w:sz w:val="16"/>
        <w:szCs w:val="16"/>
        <w:lang w:val="bg-BG" w:eastAsia="bg-BG"/>
      </w:rPr>
      <w:t>“, който се осъществява с финансовата подкрепа на Програма за трансгранично сътрудничество ИНТЕРРЕГ V-A Румъния-България 2014-2020 г</w:t>
    </w:r>
    <w:r w:rsidRPr="007A0276">
      <w:rPr>
        <w:sz w:val="16"/>
        <w:szCs w:val="16"/>
        <w:lang w:val="ru-RU"/>
      </w:rPr>
      <w:t xml:space="preserve">. </w:t>
    </w:r>
    <w:proofErr w:type="spellStart"/>
    <w:r w:rsidRPr="007A0276">
      <w:rPr>
        <w:sz w:val="16"/>
        <w:szCs w:val="16"/>
        <w:lang w:val="ru-RU"/>
      </w:rPr>
      <w:t>Цялата</w:t>
    </w:r>
    <w:proofErr w:type="spellEnd"/>
    <w:r w:rsidRPr="007A0276">
      <w:rPr>
        <w:sz w:val="16"/>
        <w:szCs w:val="16"/>
        <w:lang w:val="ru-RU"/>
      </w:rPr>
      <w:t xml:space="preserve"> </w:t>
    </w:r>
    <w:proofErr w:type="spellStart"/>
    <w:r w:rsidRPr="007A0276">
      <w:rPr>
        <w:sz w:val="16"/>
        <w:szCs w:val="16"/>
        <w:lang w:val="ru-RU"/>
      </w:rPr>
      <w:t>отговорност</w:t>
    </w:r>
    <w:proofErr w:type="spellEnd"/>
    <w:r w:rsidRPr="007A0276">
      <w:rPr>
        <w:sz w:val="16"/>
        <w:szCs w:val="16"/>
        <w:lang w:val="ru-RU"/>
      </w:rPr>
      <w:t xml:space="preserve"> за съдържанието на </w:t>
    </w:r>
    <w:proofErr w:type="spellStart"/>
    <w:r w:rsidRPr="007A0276">
      <w:rPr>
        <w:sz w:val="16"/>
        <w:szCs w:val="16"/>
        <w:lang w:val="ru-RU"/>
      </w:rPr>
      <w:t>публикацията</w:t>
    </w:r>
    <w:proofErr w:type="spellEnd"/>
    <w:r w:rsidRPr="007A0276">
      <w:rPr>
        <w:sz w:val="16"/>
        <w:szCs w:val="16"/>
        <w:lang w:val="ru-RU"/>
      </w:rPr>
      <w:t xml:space="preserve"> се носи от Община </w:t>
    </w:r>
    <w:r>
      <w:rPr>
        <w:sz w:val="16"/>
        <w:szCs w:val="16"/>
        <w:lang w:val="bg-BG"/>
      </w:rPr>
      <w:t>Шабла</w:t>
    </w:r>
    <w:r w:rsidRPr="007A0276">
      <w:rPr>
        <w:sz w:val="16"/>
        <w:szCs w:val="16"/>
        <w:lang w:val="ru-RU"/>
      </w:rPr>
      <w:t xml:space="preserve"> и при </w:t>
    </w:r>
    <w:proofErr w:type="spellStart"/>
    <w:r w:rsidRPr="007A0276">
      <w:rPr>
        <w:sz w:val="16"/>
        <w:szCs w:val="16"/>
        <w:lang w:val="ru-RU"/>
      </w:rPr>
      <w:t>никакви</w:t>
    </w:r>
    <w:proofErr w:type="spellEnd"/>
    <w:r w:rsidRPr="007A0276">
      <w:rPr>
        <w:sz w:val="16"/>
        <w:szCs w:val="16"/>
        <w:lang w:val="ru-RU"/>
      </w:rPr>
      <w:t xml:space="preserve"> </w:t>
    </w:r>
    <w:proofErr w:type="spellStart"/>
    <w:r w:rsidRPr="007A0276">
      <w:rPr>
        <w:sz w:val="16"/>
        <w:szCs w:val="16"/>
        <w:lang w:val="ru-RU"/>
      </w:rPr>
      <w:t>обстоятелства</w:t>
    </w:r>
    <w:proofErr w:type="spellEnd"/>
    <w:r w:rsidRPr="007A0276">
      <w:rPr>
        <w:sz w:val="16"/>
        <w:szCs w:val="16"/>
        <w:lang w:val="ru-RU"/>
      </w:rPr>
      <w:t xml:space="preserve"> не може да се </w:t>
    </w:r>
    <w:proofErr w:type="spellStart"/>
    <w:r w:rsidRPr="007A0276">
      <w:rPr>
        <w:sz w:val="16"/>
        <w:szCs w:val="16"/>
        <w:lang w:val="ru-RU"/>
      </w:rPr>
      <w:t>счита</w:t>
    </w:r>
    <w:proofErr w:type="spellEnd"/>
    <w:r w:rsidRPr="007A0276">
      <w:rPr>
        <w:sz w:val="16"/>
        <w:szCs w:val="16"/>
        <w:lang w:val="ru-RU"/>
      </w:rPr>
      <w:t>, че този документ отразява</w:t>
    </w:r>
    <w:proofErr w:type="gramEnd"/>
    <w:r w:rsidRPr="007A0276">
      <w:rPr>
        <w:sz w:val="16"/>
        <w:szCs w:val="16"/>
        <w:lang w:val="ru-RU"/>
      </w:rPr>
      <w:t xml:space="preserve"> </w:t>
    </w:r>
    <w:proofErr w:type="spellStart"/>
    <w:r w:rsidRPr="007A0276">
      <w:rPr>
        <w:sz w:val="16"/>
        <w:szCs w:val="16"/>
        <w:lang w:val="ru-RU"/>
      </w:rPr>
      <w:t>официалното</w:t>
    </w:r>
    <w:proofErr w:type="spellEnd"/>
    <w:r w:rsidRPr="007A0276">
      <w:rPr>
        <w:sz w:val="16"/>
        <w:szCs w:val="16"/>
        <w:lang w:val="ru-RU"/>
      </w:rPr>
      <w:t xml:space="preserve"> становище на </w:t>
    </w:r>
    <w:proofErr w:type="spellStart"/>
    <w:r w:rsidRPr="007A0276">
      <w:rPr>
        <w:sz w:val="16"/>
        <w:szCs w:val="16"/>
        <w:lang w:val="ru-RU"/>
      </w:rPr>
      <w:t>Европейския</w:t>
    </w:r>
    <w:proofErr w:type="spellEnd"/>
    <w:r w:rsidRPr="007A0276">
      <w:rPr>
        <w:sz w:val="16"/>
        <w:szCs w:val="16"/>
        <w:lang w:val="ru-RU"/>
      </w:rPr>
      <w:t xml:space="preserve"> </w:t>
    </w:r>
    <w:proofErr w:type="spellStart"/>
    <w:r w:rsidRPr="007A0276">
      <w:rPr>
        <w:sz w:val="16"/>
        <w:szCs w:val="16"/>
        <w:lang w:val="ru-RU"/>
      </w:rPr>
      <w:t>съюз</w:t>
    </w:r>
    <w:proofErr w:type="spellEnd"/>
    <w:r w:rsidRPr="007A0276">
      <w:rPr>
        <w:sz w:val="16"/>
        <w:szCs w:val="16"/>
        <w:lang w:val="ru-RU"/>
      </w:rPr>
      <w:t xml:space="preserve"> и </w:t>
    </w:r>
    <w:proofErr w:type="spellStart"/>
    <w:r w:rsidRPr="007A0276">
      <w:rPr>
        <w:sz w:val="16"/>
        <w:szCs w:val="16"/>
        <w:lang w:val="ru-RU"/>
      </w:rPr>
      <w:t>Управляваюия</w:t>
    </w:r>
    <w:proofErr w:type="spellEnd"/>
    <w:r w:rsidRPr="007A0276">
      <w:rPr>
        <w:sz w:val="16"/>
        <w:szCs w:val="16"/>
        <w:lang w:val="ru-RU"/>
      </w:rPr>
      <w:t xml:space="preserve"> орган на ИНТЕРРЕГ </w:t>
    </w:r>
    <w:r w:rsidRPr="00063E60">
      <w:rPr>
        <w:sz w:val="16"/>
        <w:szCs w:val="16"/>
      </w:rPr>
      <w:t>V</w:t>
    </w:r>
    <w:r w:rsidRPr="007A0276">
      <w:rPr>
        <w:sz w:val="16"/>
        <w:szCs w:val="16"/>
        <w:lang w:val="ru-RU"/>
      </w:rPr>
      <w:t>-</w:t>
    </w:r>
    <w:r w:rsidRPr="00063E60">
      <w:rPr>
        <w:sz w:val="16"/>
        <w:szCs w:val="16"/>
      </w:rPr>
      <w:t>A</w:t>
    </w:r>
    <w:r w:rsidRPr="007A0276">
      <w:rPr>
        <w:sz w:val="16"/>
        <w:szCs w:val="16"/>
        <w:lang w:val="ru-RU"/>
      </w:rPr>
      <w:t xml:space="preserve"> Румъния-България 2014-2020 г.</w:t>
    </w:r>
  </w:p>
  <w:p w:rsidR="00DE5967" w:rsidRPr="007A0276" w:rsidRDefault="00DE5967" w:rsidP="00125C5F">
    <w:pPr>
      <w:pStyle w:val="a5"/>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DE" w:rsidRDefault="006E37DE" w:rsidP="00063E60">
      <w:pPr>
        <w:spacing w:after="0" w:line="240" w:lineRule="auto"/>
      </w:pPr>
      <w:bookmarkStart w:id="0" w:name="_Hlk484610431"/>
      <w:bookmarkEnd w:id="0"/>
      <w:r>
        <w:separator/>
      </w:r>
    </w:p>
  </w:footnote>
  <w:footnote w:type="continuationSeparator" w:id="0">
    <w:p w:rsidR="006E37DE" w:rsidRDefault="006E37DE" w:rsidP="0006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67" w:rsidRPr="0084330D" w:rsidRDefault="00DE5967" w:rsidP="0084330D">
    <w:pPr>
      <w:pStyle w:val="a3"/>
      <w:ind w:left="-709"/>
      <w:rPr>
        <w:lang w:val="bg-BG"/>
      </w:rPr>
    </w:pPr>
    <w:r>
      <w:t xml:space="preserve">      </w:t>
    </w:r>
    <w:r w:rsidRPr="0084330D">
      <w:rPr>
        <w:noProof/>
        <w:lang w:val="bg-BG" w:eastAsia="bg-BG"/>
      </w:rPr>
      <w:drawing>
        <wp:inline distT="0" distB="0" distL="0" distR="0" wp14:anchorId="415D9D8C" wp14:editId="3F71E63E">
          <wp:extent cx="2009775" cy="42165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486" cy="457685"/>
                  </a:xfrm>
                  <a:prstGeom prst="rect">
                    <a:avLst/>
                  </a:prstGeom>
                  <a:noFill/>
                  <a:ln>
                    <a:noFill/>
                  </a:ln>
                </pic:spPr>
              </pic:pic>
            </a:graphicData>
          </a:graphic>
        </wp:inline>
      </w:drawing>
    </w:r>
    <w:r>
      <w:rPr>
        <w:lang w:val="bg-BG"/>
      </w:rPr>
      <w:t xml:space="preserve">       </w:t>
    </w:r>
    <w:r>
      <w:rPr>
        <w:noProof/>
        <w:lang w:val="bg-BG"/>
      </w:rPr>
      <w:t xml:space="preserve"> </w:t>
    </w:r>
    <w:r>
      <w:rPr>
        <w:lang w:val="bg-BG"/>
      </w:rPr>
      <w:t xml:space="preserve">                 </w:t>
    </w:r>
    <w:r w:rsidRPr="0084330D">
      <w:rPr>
        <w:noProof/>
        <w:lang w:val="bg-BG" w:eastAsia="bg-BG"/>
      </w:rPr>
      <w:drawing>
        <wp:inline distT="0" distB="0" distL="0" distR="0" wp14:anchorId="0F9A9EF6" wp14:editId="39D0ECF4">
          <wp:extent cx="882467" cy="8474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403" cy="886792"/>
                  </a:xfrm>
                  <a:prstGeom prst="rect">
                    <a:avLst/>
                  </a:prstGeom>
                  <a:noFill/>
                  <a:ln>
                    <a:noFill/>
                  </a:ln>
                </pic:spPr>
              </pic:pic>
            </a:graphicData>
          </a:graphic>
        </wp:inline>
      </w:drawing>
    </w:r>
    <w:r>
      <w:rPr>
        <w:lang w:val="bg-BG"/>
      </w:rPr>
      <w:t xml:space="preserve">                                   </w:t>
    </w:r>
    <w:r w:rsidRPr="0084330D">
      <w:rPr>
        <w:noProof/>
        <w:lang w:val="bg-BG" w:eastAsia="bg-BG"/>
      </w:rPr>
      <w:drawing>
        <wp:inline distT="0" distB="0" distL="0" distR="0" wp14:anchorId="1F1F1F37" wp14:editId="07FD3AE7">
          <wp:extent cx="1104900" cy="760223"/>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7" cy="786229"/>
                  </a:xfrm>
                  <a:prstGeom prst="rect">
                    <a:avLst/>
                  </a:prstGeom>
                  <a:noFill/>
                  <a:ln>
                    <a:noFill/>
                  </a:ln>
                </pic:spPr>
              </pic:pic>
            </a:graphicData>
          </a:graphic>
        </wp:inline>
      </w:drawing>
    </w:r>
  </w:p>
  <w:p w:rsidR="00DE5967" w:rsidRPr="00125C5F" w:rsidRDefault="00DE5967">
    <w:pPr>
      <w:pStyle w:val="a3"/>
      <w:rPr>
        <w:lang w:val="bg-BG"/>
      </w:rPr>
    </w:pPr>
    <w:r>
      <w:rPr>
        <w:lang w:val="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DA6"/>
    <w:multiLevelType w:val="hybridMultilevel"/>
    <w:tmpl w:val="D7B85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AA2664"/>
    <w:multiLevelType w:val="hybridMultilevel"/>
    <w:tmpl w:val="0AB8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31195"/>
    <w:multiLevelType w:val="hybridMultilevel"/>
    <w:tmpl w:val="82463C24"/>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
    <w:nsid w:val="0BB26CED"/>
    <w:multiLevelType w:val="hybridMultilevel"/>
    <w:tmpl w:val="105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644B6"/>
    <w:multiLevelType w:val="hybridMultilevel"/>
    <w:tmpl w:val="6900B5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6B37FD5"/>
    <w:multiLevelType w:val="hybridMultilevel"/>
    <w:tmpl w:val="D38C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1757A"/>
    <w:multiLevelType w:val="hybridMultilevel"/>
    <w:tmpl w:val="1312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C4367"/>
    <w:multiLevelType w:val="hybridMultilevel"/>
    <w:tmpl w:val="EA2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297657F8"/>
    <w:multiLevelType w:val="hybridMultilevel"/>
    <w:tmpl w:val="188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15F3D"/>
    <w:multiLevelType w:val="hybridMultilevel"/>
    <w:tmpl w:val="F31A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D9679F"/>
    <w:multiLevelType w:val="hybridMultilevel"/>
    <w:tmpl w:val="117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511E1F"/>
    <w:multiLevelType w:val="hybridMultilevel"/>
    <w:tmpl w:val="C58E81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65D3BA3"/>
    <w:multiLevelType w:val="multilevel"/>
    <w:tmpl w:val="1EF88428"/>
    <w:lvl w:ilvl="0">
      <w:start w:val="1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8F5473B"/>
    <w:multiLevelType w:val="hybridMultilevel"/>
    <w:tmpl w:val="C480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754F5"/>
    <w:multiLevelType w:val="hybridMultilevel"/>
    <w:tmpl w:val="C1AA4774"/>
    <w:lvl w:ilvl="0" w:tplc="3992FEFC">
      <w:start w:val="1"/>
      <w:numFmt w:val="decimal"/>
      <w:lvlText w:val="%1."/>
      <w:lvlJc w:val="left"/>
      <w:pPr>
        <w:ind w:left="1068" w:hanging="360"/>
      </w:pPr>
      <w:rPr>
        <w:rFonts w:eastAsia="Arial Unicode MS"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B365333"/>
    <w:multiLevelType w:val="hybridMultilevel"/>
    <w:tmpl w:val="1A6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F5C5A"/>
    <w:multiLevelType w:val="hybridMultilevel"/>
    <w:tmpl w:val="58F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937A16"/>
    <w:multiLevelType w:val="multilevel"/>
    <w:tmpl w:val="EFBC9FEA"/>
    <w:lvl w:ilvl="0">
      <w:start w:val="1"/>
      <w:numFmt w:val="decimal"/>
      <w:lvlText w:val="%1."/>
      <w:lvlJc w:val="left"/>
      <w:pPr>
        <w:ind w:left="720" w:hanging="360"/>
      </w:pPr>
      <w:rPr>
        <w:rFonts w:hint="default"/>
        <w:b w:val="0"/>
        <w:bCs w:val="0"/>
        <w:sz w:val="26"/>
        <w:szCs w:val="26"/>
      </w:rPr>
    </w:lvl>
    <w:lvl w:ilvl="1">
      <w:start w:val="1"/>
      <w:numFmt w:val="decimal"/>
      <w:isLgl/>
      <w:lvlText w:val="%1.%2."/>
      <w:lvlJc w:val="left"/>
      <w:pPr>
        <w:ind w:left="750" w:hanging="390"/>
      </w:pPr>
      <w:rPr>
        <w:rFonts w:hint="default"/>
        <w:b w:val="0"/>
        <w:bCs w:val="0"/>
        <w:sz w:val="22"/>
        <w:szCs w:val="22"/>
      </w:rPr>
    </w:lvl>
    <w:lvl w:ilvl="2">
      <w:start w:val="1"/>
      <w:numFmt w:val="decimal"/>
      <w:isLgl/>
      <w:lvlText w:val="%1.%2.%3."/>
      <w:lvlJc w:val="left"/>
      <w:pPr>
        <w:ind w:left="1080" w:hanging="720"/>
      </w:pPr>
      <w:rPr>
        <w:rFonts w:hint="default"/>
        <w:b w:val="0"/>
        <w:bCs w:val="0"/>
        <w:sz w:val="26"/>
        <w:szCs w:val="26"/>
      </w:rPr>
    </w:lvl>
    <w:lvl w:ilvl="3">
      <w:start w:val="1"/>
      <w:numFmt w:val="decimal"/>
      <w:isLgl/>
      <w:lvlText w:val="%1.%2.%3.%4."/>
      <w:lvlJc w:val="left"/>
      <w:pPr>
        <w:ind w:left="1080" w:hanging="720"/>
      </w:pPr>
      <w:rPr>
        <w:rFonts w:hint="default"/>
        <w:b w:val="0"/>
        <w:bCs w:val="0"/>
        <w:sz w:val="26"/>
        <w:szCs w:val="26"/>
      </w:rPr>
    </w:lvl>
    <w:lvl w:ilvl="4">
      <w:start w:val="1"/>
      <w:numFmt w:val="decimal"/>
      <w:isLgl/>
      <w:lvlText w:val="%1.%2.%3.%4.%5."/>
      <w:lvlJc w:val="left"/>
      <w:pPr>
        <w:ind w:left="1440" w:hanging="1080"/>
      </w:pPr>
      <w:rPr>
        <w:rFonts w:hint="default"/>
        <w:b w:val="0"/>
        <w:bCs w:val="0"/>
        <w:sz w:val="26"/>
        <w:szCs w:val="26"/>
      </w:rPr>
    </w:lvl>
    <w:lvl w:ilvl="5">
      <w:start w:val="1"/>
      <w:numFmt w:val="decimal"/>
      <w:isLgl/>
      <w:lvlText w:val="%1.%2.%3.%4.%5.%6."/>
      <w:lvlJc w:val="left"/>
      <w:pPr>
        <w:ind w:left="1440" w:hanging="1080"/>
      </w:pPr>
      <w:rPr>
        <w:rFonts w:hint="default"/>
        <w:b w:val="0"/>
        <w:bCs w:val="0"/>
        <w:sz w:val="26"/>
        <w:szCs w:val="26"/>
      </w:rPr>
    </w:lvl>
    <w:lvl w:ilvl="6">
      <w:start w:val="1"/>
      <w:numFmt w:val="decimal"/>
      <w:isLgl/>
      <w:lvlText w:val="%1.%2.%3.%4.%5.%6.%7."/>
      <w:lvlJc w:val="left"/>
      <w:pPr>
        <w:ind w:left="1800" w:hanging="1440"/>
      </w:pPr>
      <w:rPr>
        <w:rFonts w:hint="default"/>
        <w:b w:val="0"/>
        <w:bCs w:val="0"/>
        <w:sz w:val="26"/>
        <w:szCs w:val="26"/>
      </w:rPr>
    </w:lvl>
    <w:lvl w:ilvl="7">
      <w:start w:val="1"/>
      <w:numFmt w:val="decimal"/>
      <w:isLgl/>
      <w:lvlText w:val="%1.%2.%3.%4.%5.%6.%7.%8."/>
      <w:lvlJc w:val="left"/>
      <w:pPr>
        <w:ind w:left="1800" w:hanging="1440"/>
      </w:pPr>
      <w:rPr>
        <w:rFonts w:hint="default"/>
        <w:b w:val="0"/>
        <w:bCs w:val="0"/>
        <w:sz w:val="26"/>
        <w:szCs w:val="26"/>
      </w:rPr>
    </w:lvl>
    <w:lvl w:ilvl="8">
      <w:start w:val="1"/>
      <w:numFmt w:val="decimal"/>
      <w:isLgl/>
      <w:lvlText w:val="%1.%2.%3.%4.%5.%6.%7.%8.%9."/>
      <w:lvlJc w:val="left"/>
      <w:pPr>
        <w:ind w:left="2160" w:hanging="1800"/>
      </w:pPr>
      <w:rPr>
        <w:rFonts w:hint="default"/>
        <w:b w:val="0"/>
        <w:bCs w:val="0"/>
        <w:sz w:val="26"/>
        <w:szCs w:val="26"/>
      </w:rPr>
    </w:lvl>
  </w:abstractNum>
  <w:abstractNum w:abstractNumId="19">
    <w:nsid w:val="45465052"/>
    <w:multiLevelType w:val="hybridMultilevel"/>
    <w:tmpl w:val="FD1CA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772668"/>
    <w:multiLevelType w:val="hybridMultilevel"/>
    <w:tmpl w:val="5964A896"/>
    <w:lvl w:ilvl="0" w:tplc="D54ED02A">
      <w:start w:val="1"/>
      <w:numFmt w:val="bullet"/>
      <w:lvlText w:val=""/>
      <w:lvlJc w:val="left"/>
      <w:pPr>
        <w:ind w:left="1125" w:hanging="360"/>
      </w:pPr>
      <w:rPr>
        <w:rFonts w:ascii="Symbol" w:hAnsi="Symbol"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21">
    <w:nsid w:val="63BE3E82"/>
    <w:multiLevelType w:val="hybridMultilevel"/>
    <w:tmpl w:val="5392916E"/>
    <w:lvl w:ilvl="0" w:tplc="10A868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7F3151"/>
    <w:multiLevelType w:val="hybridMultilevel"/>
    <w:tmpl w:val="E2B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07124"/>
    <w:multiLevelType w:val="hybridMultilevel"/>
    <w:tmpl w:val="0A88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BD129C"/>
    <w:multiLevelType w:val="hybridMultilevel"/>
    <w:tmpl w:val="52DA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4F60CE"/>
    <w:multiLevelType w:val="hybridMultilevel"/>
    <w:tmpl w:val="204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990729"/>
    <w:multiLevelType w:val="hybridMultilevel"/>
    <w:tmpl w:val="9A76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01597B"/>
    <w:multiLevelType w:val="hybridMultilevel"/>
    <w:tmpl w:val="1EC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D1122D"/>
    <w:multiLevelType w:val="multilevel"/>
    <w:tmpl w:val="FCC6EF14"/>
    <w:lvl w:ilvl="0">
      <w:start w:val="1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
  </w:num>
  <w:num w:numId="3">
    <w:abstractNumId w:val="21"/>
  </w:num>
  <w:num w:numId="4">
    <w:abstractNumId w:val="5"/>
  </w:num>
  <w:num w:numId="5">
    <w:abstractNumId w:val="6"/>
  </w:num>
  <w:num w:numId="6">
    <w:abstractNumId w:val="11"/>
  </w:num>
  <w:num w:numId="7">
    <w:abstractNumId w:val="10"/>
  </w:num>
  <w:num w:numId="8">
    <w:abstractNumId w:val="7"/>
  </w:num>
  <w:num w:numId="9">
    <w:abstractNumId w:val="25"/>
  </w:num>
  <w:num w:numId="10">
    <w:abstractNumId w:val="16"/>
  </w:num>
  <w:num w:numId="11">
    <w:abstractNumId w:val="22"/>
  </w:num>
  <w:num w:numId="12">
    <w:abstractNumId w:val="3"/>
  </w:num>
  <w:num w:numId="13">
    <w:abstractNumId w:val="26"/>
  </w:num>
  <w:num w:numId="14">
    <w:abstractNumId w:val="27"/>
  </w:num>
  <w:num w:numId="15">
    <w:abstractNumId w:val="9"/>
  </w:num>
  <w:num w:numId="16">
    <w:abstractNumId w:val="24"/>
  </w:num>
  <w:num w:numId="17">
    <w:abstractNumId w:val="17"/>
  </w:num>
  <w:num w:numId="18">
    <w:abstractNumId w:val="23"/>
  </w:num>
  <w:num w:numId="19">
    <w:abstractNumId w:val="2"/>
  </w:num>
  <w:num w:numId="20">
    <w:abstractNumId w:val="20"/>
  </w:num>
  <w:num w:numId="21">
    <w:abstractNumId w:val="8"/>
  </w:num>
  <w:num w:numId="22">
    <w:abstractNumId w:val="15"/>
  </w:num>
  <w:num w:numId="23">
    <w:abstractNumId w:val="18"/>
  </w:num>
  <w:num w:numId="24">
    <w:abstractNumId w:val="19"/>
  </w:num>
  <w:num w:numId="25">
    <w:abstractNumId w:val="12"/>
  </w:num>
  <w:num w:numId="26">
    <w:abstractNumId w:val="4"/>
  </w:num>
  <w:num w:numId="27">
    <w:abstractNumId w:val="0"/>
  </w:num>
  <w:num w:numId="28">
    <w:abstractNumId w:val="28"/>
  </w:num>
  <w:num w:numId="2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4"/>
    <w:rsid w:val="00000F99"/>
    <w:rsid w:val="00002F7F"/>
    <w:rsid w:val="00007D65"/>
    <w:rsid w:val="000114A1"/>
    <w:rsid w:val="00013425"/>
    <w:rsid w:val="000139E7"/>
    <w:rsid w:val="00020612"/>
    <w:rsid w:val="000227DE"/>
    <w:rsid w:val="0002649E"/>
    <w:rsid w:val="000338A2"/>
    <w:rsid w:val="000431ED"/>
    <w:rsid w:val="000447B4"/>
    <w:rsid w:val="00053A9F"/>
    <w:rsid w:val="00054C1D"/>
    <w:rsid w:val="00060F4B"/>
    <w:rsid w:val="00063AF7"/>
    <w:rsid w:val="00063E60"/>
    <w:rsid w:val="0006574E"/>
    <w:rsid w:val="000725B4"/>
    <w:rsid w:val="0007260D"/>
    <w:rsid w:val="00082185"/>
    <w:rsid w:val="000A3334"/>
    <w:rsid w:val="000A402E"/>
    <w:rsid w:val="000A47E5"/>
    <w:rsid w:val="000A556F"/>
    <w:rsid w:val="000A6278"/>
    <w:rsid w:val="000A7BEC"/>
    <w:rsid w:val="000B753B"/>
    <w:rsid w:val="000C2EB0"/>
    <w:rsid w:val="000C3898"/>
    <w:rsid w:val="000C3B24"/>
    <w:rsid w:val="000C65AC"/>
    <w:rsid w:val="000D1111"/>
    <w:rsid w:val="000D5357"/>
    <w:rsid w:val="000D6684"/>
    <w:rsid w:val="000F285B"/>
    <w:rsid w:val="000F3C35"/>
    <w:rsid w:val="000F3E2C"/>
    <w:rsid w:val="0010052E"/>
    <w:rsid w:val="00110584"/>
    <w:rsid w:val="00121ED0"/>
    <w:rsid w:val="00123196"/>
    <w:rsid w:val="00123C3E"/>
    <w:rsid w:val="00125C5F"/>
    <w:rsid w:val="00132859"/>
    <w:rsid w:val="001343BD"/>
    <w:rsid w:val="00140AB5"/>
    <w:rsid w:val="00141EAC"/>
    <w:rsid w:val="00143C26"/>
    <w:rsid w:val="001447F3"/>
    <w:rsid w:val="001479A1"/>
    <w:rsid w:val="00152A67"/>
    <w:rsid w:val="001600EE"/>
    <w:rsid w:val="00162651"/>
    <w:rsid w:val="0017050E"/>
    <w:rsid w:val="00176F3F"/>
    <w:rsid w:val="00185892"/>
    <w:rsid w:val="00187712"/>
    <w:rsid w:val="00195C4B"/>
    <w:rsid w:val="001979BC"/>
    <w:rsid w:val="001A0F83"/>
    <w:rsid w:val="001A650F"/>
    <w:rsid w:val="001A662D"/>
    <w:rsid w:val="001B0E3D"/>
    <w:rsid w:val="001B5E9E"/>
    <w:rsid w:val="001C54F3"/>
    <w:rsid w:val="001C6653"/>
    <w:rsid w:val="001D0FB1"/>
    <w:rsid w:val="001D228E"/>
    <w:rsid w:val="001D24B5"/>
    <w:rsid w:val="001D3400"/>
    <w:rsid w:val="001D48BC"/>
    <w:rsid w:val="001D6FE7"/>
    <w:rsid w:val="001E0FEC"/>
    <w:rsid w:val="001F366C"/>
    <w:rsid w:val="001F4B1D"/>
    <w:rsid w:val="002007EF"/>
    <w:rsid w:val="002014F2"/>
    <w:rsid w:val="002135E7"/>
    <w:rsid w:val="00214D64"/>
    <w:rsid w:val="00220F5A"/>
    <w:rsid w:val="00223224"/>
    <w:rsid w:val="002251DE"/>
    <w:rsid w:val="00230E2D"/>
    <w:rsid w:val="0023182E"/>
    <w:rsid w:val="002400C9"/>
    <w:rsid w:val="00244AE2"/>
    <w:rsid w:val="002477FE"/>
    <w:rsid w:val="002619C7"/>
    <w:rsid w:val="00261E86"/>
    <w:rsid w:val="0026325A"/>
    <w:rsid w:val="00266677"/>
    <w:rsid w:val="00272223"/>
    <w:rsid w:val="00281C5C"/>
    <w:rsid w:val="002829E0"/>
    <w:rsid w:val="00283447"/>
    <w:rsid w:val="00286BEA"/>
    <w:rsid w:val="002928E1"/>
    <w:rsid w:val="00297804"/>
    <w:rsid w:val="002A425A"/>
    <w:rsid w:val="002A45B6"/>
    <w:rsid w:val="002A522D"/>
    <w:rsid w:val="002A59C3"/>
    <w:rsid w:val="002A7C32"/>
    <w:rsid w:val="002B11B9"/>
    <w:rsid w:val="002B1B47"/>
    <w:rsid w:val="002B4001"/>
    <w:rsid w:val="002B4B69"/>
    <w:rsid w:val="002C014F"/>
    <w:rsid w:val="002C162D"/>
    <w:rsid w:val="002C20C8"/>
    <w:rsid w:val="002C3659"/>
    <w:rsid w:val="002C5AF7"/>
    <w:rsid w:val="002C7D86"/>
    <w:rsid w:val="002D1038"/>
    <w:rsid w:val="002D212A"/>
    <w:rsid w:val="002D3580"/>
    <w:rsid w:val="002D505D"/>
    <w:rsid w:val="002E7141"/>
    <w:rsid w:val="002F2169"/>
    <w:rsid w:val="002F4B1C"/>
    <w:rsid w:val="002F5445"/>
    <w:rsid w:val="002F76F3"/>
    <w:rsid w:val="003003E1"/>
    <w:rsid w:val="00303483"/>
    <w:rsid w:val="00303F8A"/>
    <w:rsid w:val="00314C89"/>
    <w:rsid w:val="00314D7E"/>
    <w:rsid w:val="00321451"/>
    <w:rsid w:val="00321738"/>
    <w:rsid w:val="00327A67"/>
    <w:rsid w:val="00330A0B"/>
    <w:rsid w:val="00332D9A"/>
    <w:rsid w:val="003361E5"/>
    <w:rsid w:val="00342B0C"/>
    <w:rsid w:val="00353F06"/>
    <w:rsid w:val="003615D2"/>
    <w:rsid w:val="003652D5"/>
    <w:rsid w:val="00381674"/>
    <w:rsid w:val="00382AAD"/>
    <w:rsid w:val="00384F61"/>
    <w:rsid w:val="003948A4"/>
    <w:rsid w:val="00395817"/>
    <w:rsid w:val="00396D85"/>
    <w:rsid w:val="003A35EE"/>
    <w:rsid w:val="003A3983"/>
    <w:rsid w:val="003A54E3"/>
    <w:rsid w:val="003A5AB3"/>
    <w:rsid w:val="003A6F22"/>
    <w:rsid w:val="003C2CDD"/>
    <w:rsid w:val="003C3414"/>
    <w:rsid w:val="003C4BD5"/>
    <w:rsid w:val="003C5535"/>
    <w:rsid w:val="003D2B97"/>
    <w:rsid w:val="003D6CA5"/>
    <w:rsid w:val="003D7711"/>
    <w:rsid w:val="003F28AE"/>
    <w:rsid w:val="003F51DE"/>
    <w:rsid w:val="00410442"/>
    <w:rsid w:val="00411EFE"/>
    <w:rsid w:val="004145DD"/>
    <w:rsid w:val="0041629E"/>
    <w:rsid w:val="004226CA"/>
    <w:rsid w:val="00422765"/>
    <w:rsid w:val="00431E08"/>
    <w:rsid w:val="00436376"/>
    <w:rsid w:val="00437303"/>
    <w:rsid w:val="00441D7E"/>
    <w:rsid w:val="00447797"/>
    <w:rsid w:val="00451880"/>
    <w:rsid w:val="00453A92"/>
    <w:rsid w:val="0046057B"/>
    <w:rsid w:val="004611CD"/>
    <w:rsid w:val="004632CD"/>
    <w:rsid w:val="004644DD"/>
    <w:rsid w:val="00470364"/>
    <w:rsid w:val="00473125"/>
    <w:rsid w:val="00473BF7"/>
    <w:rsid w:val="0047431D"/>
    <w:rsid w:val="00474DB7"/>
    <w:rsid w:val="00474F93"/>
    <w:rsid w:val="00475945"/>
    <w:rsid w:val="004824B6"/>
    <w:rsid w:val="0048513C"/>
    <w:rsid w:val="00495689"/>
    <w:rsid w:val="004A02B3"/>
    <w:rsid w:val="004A5BE9"/>
    <w:rsid w:val="004B5A1E"/>
    <w:rsid w:val="004C0317"/>
    <w:rsid w:val="004C1DDD"/>
    <w:rsid w:val="004C3C48"/>
    <w:rsid w:val="004C3E2D"/>
    <w:rsid w:val="004C6021"/>
    <w:rsid w:val="004C7967"/>
    <w:rsid w:val="004D26FC"/>
    <w:rsid w:val="004D6F89"/>
    <w:rsid w:val="004D7415"/>
    <w:rsid w:val="004F33C6"/>
    <w:rsid w:val="004F6BC8"/>
    <w:rsid w:val="005050D0"/>
    <w:rsid w:val="005064A3"/>
    <w:rsid w:val="005100CA"/>
    <w:rsid w:val="005142FD"/>
    <w:rsid w:val="005149DC"/>
    <w:rsid w:val="005158D6"/>
    <w:rsid w:val="00521818"/>
    <w:rsid w:val="005227A4"/>
    <w:rsid w:val="00522DBF"/>
    <w:rsid w:val="005244FC"/>
    <w:rsid w:val="00534BD4"/>
    <w:rsid w:val="00536F9C"/>
    <w:rsid w:val="00541E02"/>
    <w:rsid w:val="005420DC"/>
    <w:rsid w:val="00545444"/>
    <w:rsid w:val="0054570F"/>
    <w:rsid w:val="00545E94"/>
    <w:rsid w:val="00547962"/>
    <w:rsid w:val="00555EE9"/>
    <w:rsid w:val="005569C5"/>
    <w:rsid w:val="00562B5B"/>
    <w:rsid w:val="00564170"/>
    <w:rsid w:val="0057278E"/>
    <w:rsid w:val="00581426"/>
    <w:rsid w:val="005904B0"/>
    <w:rsid w:val="005938D4"/>
    <w:rsid w:val="0059493E"/>
    <w:rsid w:val="005A4804"/>
    <w:rsid w:val="005B62B6"/>
    <w:rsid w:val="005C06FB"/>
    <w:rsid w:val="005C7933"/>
    <w:rsid w:val="005C7D4D"/>
    <w:rsid w:val="005D5F6D"/>
    <w:rsid w:val="005F11A4"/>
    <w:rsid w:val="005F5087"/>
    <w:rsid w:val="005F65F1"/>
    <w:rsid w:val="006056B2"/>
    <w:rsid w:val="00614465"/>
    <w:rsid w:val="00623C50"/>
    <w:rsid w:val="00624B2B"/>
    <w:rsid w:val="006260EC"/>
    <w:rsid w:val="00627765"/>
    <w:rsid w:val="00627C3A"/>
    <w:rsid w:val="0064069C"/>
    <w:rsid w:val="006445AF"/>
    <w:rsid w:val="00652C62"/>
    <w:rsid w:val="0066545F"/>
    <w:rsid w:val="00667BBE"/>
    <w:rsid w:val="00670B88"/>
    <w:rsid w:val="00670D64"/>
    <w:rsid w:val="00672200"/>
    <w:rsid w:val="0067460C"/>
    <w:rsid w:val="00682485"/>
    <w:rsid w:val="00690971"/>
    <w:rsid w:val="006A00ED"/>
    <w:rsid w:val="006A09D7"/>
    <w:rsid w:val="006A35F1"/>
    <w:rsid w:val="006B15A9"/>
    <w:rsid w:val="006B319F"/>
    <w:rsid w:val="006B42B1"/>
    <w:rsid w:val="006B5417"/>
    <w:rsid w:val="006B6AC7"/>
    <w:rsid w:val="006B77E2"/>
    <w:rsid w:val="006C5AC1"/>
    <w:rsid w:val="006D178C"/>
    <w:rsid w:val="006D5627"/>
    <w:rsid w:val="006D6DF5"/>
    <w:rsid w:val="006D7725"/>
    <w:rsid w:val="006E096B"/>
    <w:rsid w:val="006E37DE"/>
    <w:rsid w:val="006E7A70"/>
    <w:rsid w:val="006F7FEB"/>
    <w:rsid w:val="00711BA3"/>
    <w:rsid w:val="00712763"/>
    <w:rsid w:val="00714AFE"/>
    <w:rsid w:val="00716E8E"/>
    <w:rsid w:val="00726C1B"/>
    <w:rsid w:val="00727850"/>
    <w:rsid w:val="0073101C"/>
    <w:rsid w:val="00732228"/>
    <w:rsid w:val="007325BC"/>
    <w:rsid w:val="007403B2"/>
    <w:rsid w:val="00740E59"/>
    <w:rsid w:val="00746CD5"/>
    <w:rsid w:val="007556D2"/>
    <w:rsid w:val="00757364"/>
    <w:rsid w:val="007635E4"/>
    <w:rsid w:val="0077591C"/>
    <w:rsid w:val="00777280"/>
    <w:rsid w:val="00785B1E"/>
    <w:rsid w:val="00786661"/>
    <w:rsid w:val="00790801"/>
    <w:rsid w:val="007911C9"/>
    <w:rsid w:val="00794F08"/>
    <w:rsid w:val="007A0276"/>
    <w:rsid w:val="007A0DA1"/>
    <w:rsid w:val="007A7143"/>
    <w:rsid w:val="007C0773"/>
    <w:rsid w:val="007C5886"/>
    <w:rsid w:val="007C7B9E"/>
    <w:rsid w:val="007D6BAD"/>
    <w:rsid w:val="007D75B2"/>
    <w:rsid w:val="007E7651"/>
    <w:rsid w:val="007F09A8"/>
    <w:rsid w:val="007F5230"/>
    <w:rsid w:val="00805343"/>
    <w:rsid w:val="008108B6"/>
    <w:rsid w:val="00814C9E"/>
    <w:rsid w:val="00822FE4"/>
    <w:rsid w:val="00830D9E"/>
    <w:rsid w:val="008315CE"/>
    <w:rsid w:val="00833923"/>
    <w:rsid w:val="00836561"/>
    <w:rsid w:val="00840CB8"/>
    <w:rsid w:val="008413FF"/>
    <w:rsid w:val="00841428"/>
    <w:rsid w:val="0084330D"/>
    <w:rsid w:val="0084735F"/>
    <w:rsid w:val="00850B38"/>
    <w:rsid w:val="008512EE"/>
    <w:rsid w:val="00856E32"/>
    <w:rsid w:val="00861741"/>
    <w:rsid w:val="0087151C"/>
    <w:rsid w:val="00872140"/>
    <w:rsid w:val="008725D7"/>
    <w:rsid w:val="008730F0"/>
    <w:rsid w:val="00876A86"/>
    <w:rsid w:val="008778B9"/>
    <w:rsid w:val="0088044A"/>
    <w:rsid w:val="00882211"/>
    <w:rsid w:val="00886E94"/>
    <w:rsid w:val="008905CC"/>
    <w:rsid w:val="008A156D"/>
    <w:rsid w:val="008A75B6"/>
    <w:rsid w:val="008B4B6E"/>
    <w:rsid w:val="008B4E61"/>
    <w:rsid w:val="008C13AD"/>
    <w:rsid w:val="008C3EBB"/>
    <w:rsid w:val="008D101E"/>
    <w:rsid w:val="008D4A05"/>
    <w:rsid w:val="008D70C4"/>
    <w:rsid w:val="008F01EB"/>
    <w:rsid w:val="008F218C"/>
    <w:rsid w:val="008F2BF4"/>
    <w:rsid w:val="008F635A"/>
    <w:rsid w:val="0090145D"/>
    <w:rsid w:val="00901665"/>
    <w:rsid w:val="00902F04"/>
    <w:rsid w:val="00912E57"/>
    <w:rsid w:val="00915069"/>
    <w:rsid w:val="009304A3"/>
    <w:rsid w:val="00930EE4"/>
    <w:rsid w:val="00931634"/>
    <w:rsid w:val="00932D42"/>
    <w:rsid w:val="0093665B"/>
    <w:rsid w:val="00941EC7"/>
    <w:rsid w:val="00944357"/>
    <w:rsid w:val="00945C61"/>
    <w:rsid w:val="00951EED"/>
    <w:rsid w:val="00954AB0"/>
    <w:rsid w:val="009615D1"/>
    <w:rsid w:val="00963596"/>
    <w:rsid w:val="0096627E"/>
    <w:rsid w:val="00981246"/>
    <w:rsid w:val="00987498"/>
    <w:rsid w:val="0099021A"/>
    <w:rsid w:val="00990BB3"/>
    <w:rsid w:val="00993BCD"/>
    <w:rsid w:val="009A18CB"/>
    <w:rsid w:val="009A78D0"/>
    <w:rsid w:val="009B56B7"/>
    <w:rsid w:val="009C1612"/>
    <w:rsid w:val="009C3DD6"/>
    <w:rsid w:val="009C45AB"/>
    <w:rsid w:val="009D0356"/>
    <w:rsid w:val="009D519F"/>
    <w:rsid w:val="009E4E7D"/>
    <w:rsid w:val="009F11AD"/>
    <w:rsid w:val="009F21BF"/>
    <w:rsid w:val="00A002C8"/>
    <w:rsid w:val="00A01A61"/>
    <w:rsid w:val="00A04180"/>
    <w:rsid w:val="00A1111B"/>
    <w:rsid w:val="00A132DA"/>
    <w:rsid w:val="00A15913"/>
    <w:rsid w:val="00A2071C"/>
    <w:rsid w:val="00A222D1"/>
    <w:rsid w:val="00A23E42"/>
    <w:rsid w:val="00A505A2"/>
    <w:rsid w:val="00A56495"/>
    <w:rsid w:val="00A6452D"/>
    <w:rsid w:val="00A667F9"/>
    <w:rsid w:val="00A72A45"/>
    <w:rsid w:val="00A77C3D"/>
    <w:rsid w:val="00A80DFF"/>
    <w:rsid w:val="00A856DF"/>
    <w:rsid w:val="00A866B5"/>
    <w:rsid w:val="00A91161"/>
    <w:rsid w:val="00A957A0"/>
    <w:rsid w:val="00A96402"/>
    <w:rsid w:val="00AA14F6"/>
    <w:rsid w:val="00AB554F"/>
    <w:rsid w:val="00AC3034"/>
    <w:rsid w:val="00AC6683"/>
    <w:rsid w:val="00AD08B4"/>
    <w:rsid w:val="00AD0FD0"/>
    <w:rsid w:val="00AD130D"/>
    <w:rsid w:val="00AD17D8"/>
    <w:rsid w:val="00AD300C"/>
    <w:rsid w:val="00AD5854"/>
    <w:rsid w:val="00AD7C7F"/>
    <w:rsid w:val="00AE3D07"/>
    <w:rsid w:val="00AE4E27"/>
    <w:rsid w:val="00AF0477"/>
    <w:rsid w:val="00AF3148"/>
    <w:rsid w:val="00B008ED"/>
    <w:rsid w:val="00B02641"/>
    <w:rsid w:val="00B04F6A"/>
    <w:rsid w:val="00B1334D"/>
    <w:rsid w:val="00B13455"/>
    <w:rsid w:val="00B1426E"/>
    <w:rsid w:val="00B22AD8"/>
    <w:rsid w:val="00B323DB"/>
    <w:rsid w:val="00B325E9"/>
    <w:rsid w:val="00B34041"/>
    <w:rsid w:val="00B35F21"/>
    <w:rsid w:val="00B40C42"/>
    <w:rsid w:val="00B512EA"/>
    <w:rsid w:val="00B5209E"/>
    <w:rsid w:val="00B52E9A"/>
    <w:rsid w:val="00B60129"/>
    <w:rsid w:val="00B62C4F"/>
    <w:rsid w:val="00B67783"/>
    <w:rsid w:val="00B72DAE"/>
    <w:rsid w:val="00B7322F"/>
    <w:rsid w:val="00B758B0"/>
    <w:rsid w:val="00B853F2"/>
    <w:rsid w:val="00B8596E"/>
    <w:rsid w:val="00B90284"/>
    <w:rsid w:val="00B9053D"/>
    <w:rsid w:val="00B909D5"/>
    <w:rsid w:val="00B9239A"/>
    <w:rsid w:val="00B95601"/>
    <w:rsid w:val="00B97A8A"/>
    <w:rsid w:val="00BA1284"/>
    <w:rsid w:val="00BC31FF"/>
    <w:rsid w:val="00BC42BC"/>
    <w:rsid w:val="00BD33D5"/>
    <w:rsid w:val="00BD7DA4"/>
    <w:rsid w:val="00BE0BDC"/>
    <w:rsid w:val="00BE23CA"/>
    <w:rsid w:val="00BF0E97"/>
    <w:rsid w:val="00BF168B"/>
    <w:rsid w:val="00C10494"/>
    <w:rsid w:val="00C169A2"/>
    <w:rsid w:val="00C16A63"/>
    <w:rsid w:val="00C16DFA"/>
    <w:rsid w:val="00C336A9"/>
    <w:rsid w:val="00C46B62"/>
    <w:rsid w:val="00C473C4"/>
    <w:rsid w:val="00C47A6F"/>
    <w:rsid w:val="00C50173"/>
    <w:rsid w:val="00C50720"/>
    <w:rsid w:val="00C579E7"/>
    <w:rsid w:val="00C60795"/>
    <w:rsid w:val="00C65175"/>
    <w:rsid w:val="00C83E80"/>
    <w:rsid w:val="00C87E0E"/>
    <w:rsid w:val="00C935D0"/>
    <w:rsid w:val="00C9755C"/>
    <w:rsid w:val="00CA4C77"/>
    <w:rsid w:val="00CA7930"/>
    <w:rsid w:val="00CB1B4D"/>
    <w:rsid w:val="00CB3095"/>
    <w:rsid w:val="00CB4B1E"/>
    <w:rsid w:val="00CC1214"/>
    <w:rsid w:val="00CC61CF"/>
    <w:rsid w:val="00CC7A72"/>
    <w:rsid w:val="00CD38B5"/>
    <w:rsid w:val="00CE2550"/>
    <w:rsid w:val="00CE26A7"/>
    <w:rsid w:val="00CF5CF2"/>
    <w:rsid w:val="00D0173C"/>
    <w:rsid w:val="00D04628"/>
    <w:rsid w:val="00D210A0"/>
    <w:rsid w:val="00D21280"/>
    <w:rsid w:val="00D239F0"/>
    <w:rsid w:val="00D2458C"/>
    <w:rsid w:val="00D310F3"/>
    <w:rsid w:val="00D34237"/>
    <w:rsid w:val="00D357A6"/>
    <w:rsid w:val="00D426E4"/>
    <w:rsid w:val="00D50B9E"/>
    <w:rsid w:val="00D56A77"/>
    <w:rsid w:val="00D57173"/>
    <w:rsid w:val="00D61550"/>
    <w:rsid w:val="00D76597"/>
    <w:rsid w:val="00D76A37"/>
    <w:rsid w:val="00D76C72"/>
    <w:rsid w:val="00D77917"/>
    <w:rsid w:val="00D83853"/>
    <w:rsid w:val="00D86892"/>
    <w:rsid w:val="00D96EC1"/>
    <w:rsid w:val="00DA08DF"/>
    <w:rsid w:val="00DA5F00"/>
    <w:rsid w:val="00DB4C68"/>
    <w:rsid w:val="00DC1CB3"/>
    <w:rsid w:val="00DC4036"/>
    <w:rsid w:val="00DD1E66"/>
    <w:rsid w:val="00DD3A57"/>
    <w:rsid w:val="00DE2B93"/>
    <w:rsid w:val="00DE5967"/>
    <w:rsid w:val="00DE60C1"/>
    <w:rsid w:val="00DF321D"/>
    <w:rsid w:val="00DF6915"/>
    <w:rsid w:val="00E0022B"/>
    <w:rsid w:val="00E04D32"/>
    <w:rsid w:val="00E07609"/>
    <w:rsid w:val="00E10906"/>
    <w:rsid w:val="00E12093"/>
    <w:rsid w:val="00E136D4"/>
    <w:rsid w:val="00E2170B"/>
    <w:rsid w:val="00E35D62"/>
    <w:rsid w:val="00E365E6"/>
    <w:rsid w:val="00E3704E"/>
    <w:rsid w:val="00E37C70"/>
    <w:rsid w:val="00E41897"/>
    <w:rsid w:val="00E50126"/>
    <w:rsid w:val="00E50759"/>
    <w:rsid w:val="00E50CDB"/>
    <w:rsid w:val="00E5359D"/>
    <w:rsid w:val="00E61E2F"/>
    <w:rsid w:val="00E62B12"/>
    <w:rsid w:val="00E64CC6"/>
    <w:rsid w:val="00E65FCB"/>
    <w:rsid w:val="00E75670"/>
    <w:rsid w:val="00E8152B"/>
    <w:rsid w:val="00E85555"/>
    <w:rsid w:val="00E85713"/>
    <w:rsid w:val="00E867FC"/>
    <w:rsid w:val="00E86BC1"/>
    <w:rsid w:val="00EA0153"/>
    <w:rsid w:val="00EA1E99"/>
    <w:rsid w:val="00EA3559"/>
    <w:rsid w:val="00EA3AB7"/>
    <w:rsid w:val="00EA7447"/>
    <w:rsid w:val="00EB0A60"/>
    <w:rsid w:val="00EB4B0C"/>
    <w:rsid w:val="00EB72C4"/>
    <w:rsid w:val="00EC031F"/>
    <w:rsid w:val="00EC07C0"/>
    <w:rsid w:val="00EC4A03"/>
    <w:rsid w:val="00EC539D"/>
    <w:rsid w:val="00EC6EB0"/>
    <w:rsid w:val="00EC768E"/>
    <w:rsid w:val="00EC791E"/>
    <w:rsid w:val="00ED1BD6"/>
    <w:rsid w:val="00ED7D75"/>
    <w:rsid w:val="00EE10C8"/>
    <w:rsid w:val="00EE2D8E"/>
    <w:rsid w:val="00EE2FCA"/>
    <w:rsid w:val="00EE36BF"/>
    <w:rsid w:val="00EE4BE1"/>
    <w:rsid w:val="00EE6397"/>
    <w:rsid w:val="00EE6FE5"/>
    <w:rsid w:val="00EF31E0"/>
    <w:rsid w:val="00EF737A"/>
    <w:rsid w:val="00F00A9D"/>
    <w:rsid w:val="00F050EB"/>
    <w:rsid w:val="00F1035F"/>
    <w:rsid w:val="00F127FB"/>
    <w:rsid w:val="00F20E82"/>
    <w:rsid w:val="00F2193F"/>
    <w:rsid w:val="00F31DF8"/>
    <w:rsid w:val="00F36E63"/>
    <w:rsid w:val="00F414D9"/>
    <w:rsid w:val="00F4287E"/>
    <w:rsid w:val="00F558CE"/>
    <w:rsid w:val="00F57F3E"/>
    <w:rsid w:val="00F66B70"/>
    <w:rsid w:val="00F70AA0"/>
    <w:rsid w:val="00F7114F"/>
    <w:rsid w:val="00F71D34"/>
    <w:rsid w:val="00F7430E"/>
    <w:rsid w:val="00F75864"/>
    <w:rsid w:val="00F80ECE"/>
    <w:rsid w:val="00F82C94"/>
    <w:rsid w:val="00F839C3"/>
    <w:rsid w:val="00F9228B"/>
    <w:rsid w:val="00FB0ABE"/>
    <w:rsid w:val="00FB3D7A"/>
    <w:rsid w:val="00FC6BC2"/>
    <w:rsid w:val="00FC76CA"/>
    <w:rsid w:val="00FE71F2"/>
    <w:rsid w:val="00FE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6A"/>
  </w:style>
  <w:style w:type="paragraph" w:styleId="2">
    <w:name w:val="heading 2"/>
    <w:basedOn w:val="a"/>
    <w:next w:val="a"/>
    <w:link w:val="20"/>
    <w:qFormat/>
    <w:rsid w:val="001B5E9E"/>
    <w:pPr>
      <w:keepNext/>
      <w:spacing w:after="0" w:line="240" w:lineRule="auto"/>
      <w:jc w:val="both"/>
      <w:outlineLvl w:val="1"/>
    </w:pPr>
    <w:rPr>
      <w:rFonts w:ascii="Tahoma" w:eastAsia="Times New Roman" w:hAnsi="Tahoma" w:cs="Times New Roman"/>
      <w:b/>
      <w:spacing w:val="20"/>
      <w:szCs w:val="20"/>
      <w:lang w:val="en-AU" w:eastAsia="bg-BG"/>
    </w:rPr>
  </w:style>
  <w:style w:type="paragraph" w:styleId="4">
    <w:name w:val="heading 4"/>
    <w:basedOn w:val="a"/>
    <w:next w:val="a"/>
    <w:link w:val="40"/>
    <w:qFormat/>
    <w:rsid w:val="001B5E9E"/>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1B5E9E"/>
    <w:rPr>
      <w:rFonts w:ascii="Tahoma" w:eastAsia="Times New Roman" w:hAnsi="Tahoma" w:cs="Times New Roman"/>
      <w:b/>
      <w:spacing w:val="20"/>
      <w:szCs w:val="20"/>
      <w:lang w:val="en-AU" w:eastAsia="bg-BG"/>
    </w:rPr>
  </w:style>
  <w:style w:type="character" w:customStyle="1" w:styleId="40">
    <w:name w:val="Заглавие 4 Знак"/>
    <w:basedOn w:val="a0"/>
    <w:link w:val="4"/>
    <w:rsid w:val="001B5E9E"/>
    <w:rPr>
      <w:rFonts w:ascii="Tahoma" w:eastAsia="Times New Roman" w:hAnsi="Tahoma" w:cs="Times New Roman"/>
      <w:b/>
      <w:spacing w:val="20"/>
      <w:szCs w:val="20"/>
      <w:lang w:val="bg-BG" w:eastAsia="bg-BG"/>
    </w:rPr>
  </w:style>
  <w:style w:type="paragraph" w:styleId="a3">
    <w:name w:val="header"/>
    <w:aliases w:val="Intestazione.int.intestazione,Intestazione.int,Char1 Char, Char1 Char, Char1 Знак,Char1,Char1 Знак"/>
    <w:basedOn w:val="a"/>
    <w:link w:val="a4"/>
    <w:unhideWhenUsed/>
    <w:rsid w:val="00063E60"/>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063E60"/>
  </w:style>
  <w:style w:type="paragraph" w:styleId="a5">
    <w:name w:val="footer"/>
    <w:basedOn w:val="a"/>
    <w:link w:val="a6"/>
    <w:uiPriority w:val="99"/>
    <w:unhideWhenUsed/>
    <w:rsid w:val="00063E60"/>
    <w:pPr>
      <w:tabs>
        <w:tab w:val="center" w:pos="4536"/>
        <w:tab w:val="right" w:pos="9072"/>
      </w:tabs>
      <w:spacing w:after="0" w:line="240" w:lineRule="auto"/>
    </w:pPr>
  </w:style>
  <w:style w:type="character" w:customStyle="1" w:styleId="a6">
    <w:name w:val="Долен колонтитул Знак"/>
    <w:basedOn w:val="a0"/>
    <w:link w:val="a5"/>
    <w:uiPriority w:val="99"/>
    <w:rsid w:val="00063E60"/>
  </w:style>
  <w:style w:type="paragraph" w:styleId="a7">
    <w:name w:val="List Paragraph"/>
    <w:basedOn w:val="a"/>
    <w:link w:val="a8"/>
    <w:uiPriority w:val="99"/>
    <w:qFormat/>
    <w:rsid w:val="0084330D"/>
    <w:pPr>
      <w:ind w:left="720"/>
      <w:contextualSpacing/>
    </w:pPr>
  </w:style>
  <w:style w:type="character" w:customStyle="1" w:styleId="a8">
    <w:name w:val="Списък на абзаци Знак"/>
    <w:link w:val="a7"/>
    <w:uiPriority w:val="99"/>
    <w:locked/>
    <w:rsid w:val="001B5E9E"/>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rsid w:val="001B5E9E"/>
    <w:pPr>
      <w:spacing w:after="0" w:line="240" w:lineRule="auto"/>
    </w:pPr>
    <w:rPr>
      <w:rFonts w:ascii="Times New Roman" w:eastAsia="Batang" w:hAnsi="Times New Roman" w:cs="Times New Roman"/>
      <w:sz w:val="20"/>
      <w:szCs w:val="20"/>
      <w:lang w:eastAsia="bg-BG"/>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rsid w:val="001B5E9E"/>
    <w:rPr>
      <w:rFonts w:ascii="Times New Roman" w:eastAsia="Batang" w:hAnsi="Times New Roman" w:cs="Times New Roman"/>
      <w:sz w:val="20"/>
      <w:szCs w:val="20"/>
      <w:lang w:eastAsia="bg-BG"/>
    </w:rPr>
  </w:style>
  <w:style w:type="character" w:styleId="ab">
    <w:name w:val="footnote reference"/>
    <w:aliases w:val="Footnote symbol,Appel note de bas de p,SUPERS,Nota,(NECG) Footnote Reference,Voetnootverwijzing,Footnote Reference Superscript,BVI fnr,Lábjegyzet-hivatkozás,L?bjegyzet-hivatkoz?s,ftref,Fussno"/>
    <w:uiPriority w:val="99"/>
    <w:rsid w:val="001B5E9E"/>
    <w:rPr>
      <w:rFonts w:cs="Times New Roman"/>
      <w:vertAlign w:val="superscript"/>
    </w:rPr>
  </w:style>
  <w:style w:type="paragraph" w:styleId="ac">
    <w:name w:val="Body Text"/>
    <w:basedOn w:val="a"/>
    <w:link w:val="ad"/>
    <w:rsid w:val="001B5E9E"/>
    <w:pPr>
      <w:widowControl w:val="0"/>
      <w:autoSpaceDE w:val="0"/>
      <w:autoSpaceDN w:val="0"/>
      <w:adjustRightInd w:val="0"/>
      <w:spacing w:after="120" w:line="240" w:lineRule="auto"/>
    </w:pPr>
    <w:rPr>
      <w:rFonts w:ascii="Times New Roman" w:eastAsia="Batang" w:hAnsi="Times New Roman" w:cs="Times New Roman"/>
      <w:sz w:val="20"/>
      <w:szCs w:val="20"/>
      <w:lang w:val="bg-BG" w:eastAsia="ko-KR"/>
    </w:rPr>
  </w:style>
  <w:style w:type="character" w:customStyle="1" w:styleId="ad">
    <w:name w:val="Основен текст Знак"/>
    <w:basedOn w:val="a0"/>
    <w:link w:val="ac"/>
    <w:rsid w:val="001B5E9E"/>
    <w:rPr>
      <w:rFonts w:ascii="Times New Roman" w:eastAsia="Batang" w:hAnsi="Times New Roman" w:cs="Times New Roman"/>
      <w:sz w:val="20"/>
      <w:szCs w:val="20"/>
      <w:lang w:val="bg-BG" w:eastAsia="ko-KR"/>
    </w:rPr>
  </w:style>
  <w:style w:type="table" w:styleId="ae">
    <w:name w:val="Table Grid"/>
    <w:basedOn w:val="a1"/>
    <w:uiPriority w:val="59"/>
    <w:rsid w:val="001B5E9E"/>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ен текст 2 Знак"/>
    <w:basedOn w:val="a0"/>
    <w:link w:val="22"/>
    <w:uiPriority w:val="99"/>
    <w:rsid w:val="001B5E9E"/>
    <w:rPr>
      <w:rFonts w:ascii="Times New Roman" w:eastAsia="Times New Roman" w:hAnsi="Times New Roman" w:cs="Times New Roman"/>
      <w:sz w:val="24"/>
      <w:szCs w:val="24"/>
      <w:lang w:val="bg-BG"/>
    </w:rPr>
  </w:style>
  <w:style w:type="paragraph" w:styleId="22">
    <w:name w:val="Body Text 2"/>
    <w:basedOn w:val="a"/>
    <w:link w:val="21"/>
    <w:uiPriority w:val="99"/>
    <w:rsid w:val="001B5E9E"/>
    <w:pPr>
      <w:spacing w:after="120" w:line="480" w:lineRule="auto"/>
    </w:pPr>
    <w:rPr>
      <w:rFonts w:ascii="Times New Roman" w:eastAsia="Times New Roman" w:hAnsi="Times New Roman" w:cs="Times New Roman"/>
      <w:sz w:val="24"/>
      <w:szCs w:val="24"/>
      <w:lang w:val="bg-BG"/>
    </w:rPr>
  </w:style>
  <w:style w:type="paragraph" w:styleId="af">
    <w:name w:val="Balloon Text"/>
    <w:basedOn w:val="a"/>
    <w:link w:val="af0"/>
    <w:uiPriority w:val="99"/>
    <w:semiHidden/>
    <w:unhideWhenUsed/>
    <w:rsid w:val="00627C3A"/>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627C3A"/>
    <w:rPr>
      <w:rFonts w:ascii="Tahoma" w:hAnsi="Tahoma" w:cs="Tahoma"/>
      <w:sz w:val="16"/>
      <w:szCs w:val="16"/>
    </w:rPr>
  </w:style>
  <w:style w:type="paragraph" w:styleId="af1">
    <w:name w:val="Normal (Web)"/>
    <w:basedOn w:val="a"/>
    <w:uiPriority w:val="99"/>
    <w:semiHidden/>
    <w:unhideWhenUsed/>
    <w:rsid w:val="00C47A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2">
    <w:name w:val="Hyperlink"/>
    <w:basedOn w:val="a0"/>
    <w:uiPriority w:val="99"/>
    <w:unhideWhenUsed/>
    <w:rsid w:val="00AF31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6A"/>
  </w:style>
  <w:style w:type="paragraph" w:styleId="2">
    <w:name w:val="heading 2"/>
    <w:basedOn w:val="a"/>
    <w:next w:val="a"/>
    <w:link w:val="20"/>
    <w:qFormat/>
    <w:rsid w:val="001B5E9E"/>
    <w:pPr>
      <w:keepNext/>
      <w:spacing w:after="0" w:line="240" w:lineRule="auto"/>
      <w:jc w:val="both"/>
      <w:outlineLvl w:val="1"/>
    </w:pPr>
    <w:rPr>
      <w:rFonts w:ascii="Tahoma" w:eastAsia="Times New Roman" w:hAnsi="Tahoma" w:cs="Times New Roman"/>
      <w:b/>
      <w:spacing w:val="20"/>
      <w:szCs w:val="20"/>
      <w:lang w:val="en-AU" w:eastAsia="bg-BG"/>
    </w:rPr>
  </w:style>
  <w:style w:type="paragraph" w:styleId="4">
    <w:name w:val="heading 4"/>
    <w:basedOn w:val="a"/>
    <w:next w:val="a"/>
    <w:link w:val="40"/>
    <w:qFormat/>
    <w:rsid w:val="001B5E9E"/>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1B5E9E"/>
    <w:rPr>
      <w:rFonts w:ascii="Tahoma" w:eastAsia="Times New Roman" w:hAnsi="Tahoma" w:cs="Times New Roman"/>
      <w:b/>
      <w:spacing w:val="20"/>
      <w:szCs w:val="20"/>
      <w:lang w:val="en-AU" w:eastAsia="bg-BG"/>
    </w:rPr>
  </w:style>
  <w:style w:type="character" w:customStyle="1" w:styleId="40">
    <w:name w:val="Заглавие 4 Знак"/>
    <w:basedOn w:val="a0"/>
    <w:link w:val="4"/>
    <w:rsid w:val="001B5E9E"/>
    <w:rPr>
      <w:rFonts w:ascii="Tahoma" w:eastAsia="Times New Roman" w:hAnsi="Tahoma" w:cs="Times New Roman"/>
      <w:b/>
      <w:spacing w:val="20"/>
      <w:szCs w:val="20"/>
      <w:lang w:val="bg-BG" w:eastAsia="bg-BG"/>
    </w:rPr>
  </w:style>
  <w:style w:type="paragraph" w:styleId="a3">
    <w:name w:val="header"/>
    <w:aliases w:val="Intestazione.int.intestazione,Intestazione.int,Char1 Char, Char1 Char, Char1 Знак,Char1,Char1 Знак"/>
    <w:basedOn w:val="a"/>
    <w:link w:val="a4"/>
    <w:unhideWhenUsed/>
    <w:rsid w:val="00063E60"/>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063E60"/>
  </w:style>
  <w:style w:type="paragraph" w:styleId="a5">
    <w:name w:val="footer"/>
    <w:basedOn w:val="a"/>
    <w:link w:val="a6"/>
    <w:uiPriority w:val="99"/>
    <w:unhideWhenUsed/>
    <w:rsid w:val="00063E60"/>
    <w:pPr>
      <w:tabs>
        <w:tab w:val="center" w:pos="4536"/>
        <w:tab w:val="right" w:pos="9072"/>
      </w:tabs>
      <w:spacing w:after="0" w:line="240" w:lineRule="auto"/>
    </w:pPr>
  </w:style>
  <w:style w:type="character" w:customStyle="1" w:styleId="a6">
    <w:name w:val="Долен колонтитул Знак"/>
    <w:basedOn w:val="a0"/>
    <w:link w:val="a5"/>
    <w:uiPriority w:val="99"/>
    <w:rsid w:val="00063E60"/>
  </w:style>
  <w:style w:type="paragraph" w:styleId="a7">
    <w:name w:val="List Paragraph"/>
    <w:basedOn w:val="a"/>
    <w:link w:val="a8"/>
    <w:uiPriority w:val="99"/>
    <w:qFormat/>
    <w:rsid w:val="0084330D"/>
    <w:pPr>
      <w:ind w:left="720"/>
      <w:contextualSpacing/>
    </w:pPr>
  </w:style>
  <w:style w:type="character" w:customStyle="1" w:styleId="a8">
    <w:name w:val="Списък на абзаци Знак"/>
    <w:link w:val="a7"/>
    <w:uiPriority w:val="99"/>
    <w:locked/>
    <w:rsid w:val="001B5E9E"/>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rsid w:val="001B5E9E"/>
    <w:pPr>
      <w:spacing w:after="0" w:line="240" w:lineRule="auto"/>
    </w:pPr>
    <w:rPr>
      <w:rFonts w:ascii="Times New Roman" w:eastAsia="Batang" w:hAnsi="Times New Roman" w:cs="Times New Roman"/>
      <w:sz w:val="20"/>
      <w:szCs w:val="20"/>
      <w:lang w:eastAsia="bg-BG"/>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rsid w:val="001B5E9E"/>
    <w:rPr>
      <w:rFonts w:ascii="Times New Roman" w:eastAsia="Batang" w:hAnsi="Times New Roman" w:cs="Times New Roman"/>
      <w:sz w:val="20"/>
      <w:szCs w:val="20"/>
      <w:lang w:eastAsia="bg-BG"/>
    </w:rPr>
  </w:style>
  <w:style w:type="character" w:styleId="ab">
    <w:name w:val="footnote reference"/>
    <w:aliases w:val="Footnote symbol,Appel note de bas de p,SUPERS,Nota,(NECG) Footnote Reference,Voetnootverwijzing,Footnote Reference Superscript,BVI fnr,Lábjegyzet-hivatkozás,L?bjegyzet-hivatkoz?s,ftref,Fussno"/>
    <w:uiPriority w:val="99"/>
    <w:rsid w:val="001B5E9E"/>
    <w:rPr>
      <w:rFonts w:cs="Times New Roman"/>
      <w:vertAlign w:val="superscript"/>
    </w:rPr>
  </w:style>
  <w:style w:type="paragraph" w:styleId="ac">
    <w:name w:val="Body Text"/>
    <w:basedOn w:val="a"/>
    <w:link w:val="ad"/>
    <w:rsid w:val="001B5E9E"/>
    <w:pPr>
      <w:widowControl w:val="0"/>
      <w:autoSpaceDE w:val="0"/>
      <w:autoSpaceDN w:val="0"/>
      <w:adjustRightInd w:val="0"/>
      <w:spacing w:after="120" w:line="240" w:lineRule="auto"/>
    </w:pPr>
    <w:rPr>
      <w:rFonts w:ascii="Times New Roman" w:eastAsia="Batang" w:hAnsi="Times New Roman" w:cs="Times New Roman"/>
      <w:sz w:val="20"/>
      <w:szCs w:val="20"/>
      <w:lang w:val="bg-BG" w:eastAsia="ko-KR"/>
    </w:rPr>
  </w:style>
  <w:style w:type="character" w:customStyle="1" w:styleId="ad">
    <w:name w:val="Основен текст Знак"/>
    <w:basedOn w:val="a0"/>
    <w:link w:val="ac"/>
    <w:rsid w:val="001B5E9E"/>
    <w:rPr>
      <w:rFonts w:ascii="Times New Roman" w:eastAsia="Batang" w:hAnsi="Times New Roman" w:cs="Times New Roman"/>
      <w:sz w:val="20"/>
      <w:szCs w:val="20"/>
      <w:lang w:val="bg-BG" w:eastAsia="ko-KR"/>
    </w:rPr>
  </w:style>
  <w:style w:type="table" w:styleId="ae">
    <w:name w:val="Table Grid"/>
    <w:basedOn w:val="a1"/>
    <w:uiPriority w:val="59"/>
    <w:rsid w:val="001B5E9E"/>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ен текст 2 Знак"/>
    <w:basedOn w:val="a0"/>
    <w:link w:val="22"/>
    <w:uiPriority w:val="99"/>
    <w:rsid w:val="001B5E9E"/>
    <w:rPr>
      <w:rFonts w:ascii="Times New Roman" w:eastAsia="Times New Roman" w:hAnsi="Times New Roman" w:cs="Times New Roman"/>
      <w:sz w:val="24"/>
      <w:szCs w:val="24"/>
      <w:lang w:val="bg-BG"/>
    </w:rPr>
  </w:style>
  <w:style w:type="paragraph" w:styleId="22">
    <w:name w:val="Body Text 2"/>
    <w:basedOn w:val="a"/>
    <w:link w:val="21"/>
    <w:uiPriority w:val="99"/>
    <w:rsid w:val="001B5E9E"/>
    <w:pPr>
      <w:spacing w:after="120" w:line="480" w:lineRule="auto"/>
    </w:pPr>
    <w:rPr>
      <w:rFonts w:ascii="Times New Roman" w:eastAsia="Times New Roman" w:hAnsi="Times New Roman" w:cs="Times New Roman"/>
      <w:sz w:val="24"/>
      <w:szCs w:val="24"/>
      <w:lang w:val="bg-BG"/>
    </w:rPr>
  </w:style>
  <w:style w:type="paragraph" w:styleId="af">
    <w:name w:val="Balloon Text"/>
    <w:basedOn w:val="a"/>
    <w:link w:val="af0"/>
    <w:uiPriority w:val="99"/>
    <w:semiHidden/>
    <w:unhideWhenUsed/>
    <w:rsid w:val="00627C3A"/>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rsid w:val="00627C3A"/>
    <w:rPr>
      <w:rFonts w:ascii="Tahoma" w:hAnsi="Tahoma" w:cs="Tahoma"/>
      <w:sz w:val="16"/>
      <w:szCs w:val="16"/>
    </w:rPr>
  </w:style>
  <w:style w:type="paragraph" w:styleId="af1">
    <w:name w:val="Normal (Web)"/>
    <w:basedOn w:val="a"/>
    <w:uiPriority w:val="99"/>
    <w:semiHidden/>
    <w:unhideWhenUsed/>
    <w:rsid w:val="00C47A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2">
    <w:name w:val="Hyperlink"/>
    <w:basedOn w:val="a0"/>
    <w:uiPriority w:val="99"/>
    <w:unhideWhenUsed/>
    <w:rsid w:val="00AF3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abla.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5D57-6476-4409-B926-9C204ABD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30</Pages>
  <Words>9161</Words>
  <Characters>52223</Characters>
  <Application>Microsoft Office Word</Application>
  <DocSecurity>0</DocSecurity>
  <Lines>435</Lines>
  <Paragraphs>122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Pavlova</dc:creator>
  <cp:lastModifiedBy>k</cp:lastModifiedBy>
  <cp:revision>33</cp:revision>
  <cp:lastPrinted>2017-08-14T06:57:00Z</cp:lastPrinted>
  <dcterms:created xsi:type="dcterms:W3CDTF">2017-07-19T06:24:00Z</dcterms:created>
  <dcterms:modified xsi:type="dcterms:W3CDTF">2017-08-14T07:09:00Z</dcterms:modified>
</cp:coreProperties>
</file>