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31" w:rsidRDefault="00CD7531" w:rsidP="00CD7531">
      <w:pPr>
        <w:spacing w:after="160" w:line="259" w:lineRule="auto"/>
        <w:rPr>
          <w:rFonts w:eastAsia="Calibri"/>
          <w:sz w:val="36"/>
          <w:szCs w:val="36"/>
          <w:lang w:val="en-US" w:eastAsia="en-US"/>
        </w:rPr>
      </w:pPr>
      <w:bookmarkStart w:id="0" w:name="_Toc504484929"/>
    </w:p>
    <w:p w:rsidR="0012317B" w:rsidRDefault="0012317B" w:rsidP="00CD7531">
      <w:pPr>
        <w:spacing w:after="160" w:line="259" w:lineRule="auto"/>
        <w:rPr>
          <w:rFonts w:eastAsia="Calibri"/>
          <w:sz w:val="36"/>
          <w:szCs w:val="36"/>
          <w:lang w:val="en-US" w:eastAsia="en-US"/>
        </w:rPr>
      </w:pPr>
    </w:p>
    <w:p w:rsidR="0012317B" w:rsidRPr="0012317B" w:rsidRDefault="0012317B" w:rsidP="00CD7531">
      <w:pPr>
        <w:spacing w:after="160" w:line="259" w:lineRule="auto"/>
        <w:rPr>
          <w:rFonts w:eastAsia="Calibri"/>
          <w:sz w:val="36"/>
          <w:szCs w:val="36"/>
          <w:lang w:val="en-US" w:eastAsia="en-US"/>
        </w:rPr>
      </w:pPr>
    </w:p>
    <w:p w:rsidR="0037575F" w:rsidRPr="00CD7531" w:rsidRDefault="0037575F" w:rsidP="0037575F">
      <w:pPr>
        <w:spacing w:after="160" w:line="259" w:lineRule="auto"/>
        <w:jc w:val="center"/>
        <w:rPr>
          <w:rFonts w:eastAsia="Calibri"/>
          <w:sz w:val="36"/>
          <w:szCs w:val="36"/>
          <w:lang w:val="bg-BG" w:eastAsia="en-US"/>
        </w:rPr>
      </w:pPr>
      <w:r w:rsidRPr="00CD7531">
        <w:rPr>
          <w:rFonts w:eastAsia="Calibri"/>
          <w:sz w:val="36"/>
          <w:szCs w:val="36"/>
          <w:lang w:val="bg-BG" w:eastAsia="en-US"/>
        </w:rPr>
        <w:t>Техническ</w:t>
      </w:r>
      <w:r w:rsidR="004636E2">
        <w:rPr>
          <w:rFonts w:eastAsia="Calibri"/>
          <w:sz w:val="36"/>
          <w:szCs w:val="36"/>
          <w:lang w:val="bg-BG" w:eastAsia="en-US"/>
        </w:rPr>
        <w:t>а</w:t>
      </w:r>
      <w:r w:rsidRPr="00CD7531">
        <w:rPr>
          <w:rFonts w:eastAsia="Calibri"/>
          <w:sz w:val="36"/>
          <w:szCs w:val="36"/>
          <w:lang w:val="bg-BG" w:eastAsia="en-US"/>
        </w:rPr>
        <w:t xml:space="preserve"> спецификаци</w:t>
      </w:r>
      <w:bookmarkEnd w:id="0"/>
      <w:r w:rsidR="004636E2">
        <w:rPr>
          <w:rFonts w:eastAsia="Calibri"/>
          <w:sz w:val="36"/>
          <w:szCs w:val="36"/>
          <w:lang w:val="bg-BG" w:eastAsia="en-US"/>
        </w:rPr>
        <w:t>я</w:t>
      </w:r>
    </w:p>
    <w:p w:rsidR="0037575F" w:rsidRPr="00CD7531" w:rsidRDefault="0037575F" w:rsidP="0037575F">
      <w:pPr>
        <w:spacing w:after="160" w:line="259" w:lineRule="auto"/>
        <w:jc w:val="center"/>
        <w:rPr>
          <w:rFonts w:eastAsia="Calibri"/>
          <w:sz w:val="36"/>
          <w:szCs w:val="36"/>
          <w:lang w:val="bg-BG" w:eastAsia="en-US"/>
        </w:rPr>
      </w:pPr>
    </w:p>
    <w:p w:rsidR="0037575F" w:rsidRPr="00CD7531" w:rsidRDefault="0037575F" w:rsidP="0037575F">
      <w:pPr>
        <w:spacing w:before="120" w:after="120" w:line="276" w:lineRule="auto"/>
        <w:jc w:val="center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за</w:t>
      </w:r>
      <w:r w:rsidRPr="00CD7531">
        <w:rPr>
          <w:rFonts w:eastAsia="Calibri"/>
          <w:lang w:val="ru-RU" w:eastAsia="en-US"/>
        </w:rPr>
        <w:t xml:space="preserve"> </w:t>
      </w:r>
      <w:r w:rsidRPr="00CD7531">
        <w:rPr>
          <w:rFonts w:eastAsia="Calibri"/>
          <w:lang w:val="bg-BG" w:eastAsia="en-US"/>
        </w:rPr>
        <w:t xml:space="preserve">изпълнение на обществена поръчка – </w:t>
      </w:r>
      <w:r w:rsidR="0012317B">
        <w:rPr>
          <w:rFonts w:eastAsia="Calibri"/>
          <w:lang w:val="bg-BG" w:eastAsia="en-US"/>
        </w:rPr>
        <w:t>публично състезание</w:t>
      </w:r>
      <w:r w:rsidRPr="00CD7531">
        <w:rPr>
          <w:rFonts w:eastAsia="Calibri"/>
          <w:lang w:val="ru-RU" w:eastAsia="en-US"/>
        </w:rPr>
        <w:t>,</w:t>
      </w:r>
      <w:r w:rsidRPr="00CD7531">
        <w:rPr>
          <w:rFonts w:eastAsia="Calibri"/>
          <w:lang w:val="bg-BG" w:eastAsia="en-US"/>
        </w:rPr>
        <w:t xml:space="preserve"> с предмет: </w:t>
      </w:r>
    </w:p>
    <w:p w:rsidR="0037575F" w:rsidRPr="00CD7531" w:rsidRDefault="0037575F" w:rsidP="0037575F">
      <w:pPr>
        <w:spacing w:before="120" w:after="120" w:line="276" w:lineRule="auto"/>
        <w:jc w:val="center"/>
        <w:rPr>
          <w:rFonts w:eastAsia="Calibri"/>
          <w:sz w:val="36"/>
          <w:szCs w:val="36"/>
          <w:lang w:val="bg-BG" w:eastAsia="en-US"/>
        </w:rPr>
      </w:pPr>
    </w:p>
    <w:p w:rsidR="00CD7531" w:rsidRPr="00CD7531" w:rsidRDefault="00CD7531" w:rsidP="00CD7531">
      <w:pPr>
        <w:spacing w:before="120" w:after="120" w:line="276" w:lineRule="auto"/>
        <w:jc w:val="center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„Предоставяне на консултантски услуги по смисъла на чл. 166 от закона за устройството на територията</w:t>
      </w:r>
      <w:r w:rsidR="004636E2">
        <w:rPr>
          <w:rFonts w:eastAsia="Calibri"/>
          <w:lang w:val="bg-BG" w:eastAsia="en-US"/>
        </w:rPr>
        <w:t xml:space="preserve">“ </w:t>
      </w:r>
      <w:r w:rsidRPr="00CD7531">
        <w:rPr>
          <w:rFonts w:eastAsia="Calibri"/>
          <w:lang w:val="bg-BG" w:eastAsia="en-US"/>
        </w:rPr>
        <w:t>Обособена на две позиции както следва:</w:t>
      </w:r>
    </w:p>
    <w:p w:rsidR="004636E2" w:rsidRDefault="00CD7531" w:rsidP="004636E2">
      <w:pPr>
        <w:ind w:firstLine="426"/>
        <w:jc w:val="both"/>
        <w:rPr>
          <w:bCs/>
          <w:lang w:val="bg-BG" w:eastAsia="bg-BG"/>
        </w:rPr>
      </w:pPr>
      <w:r w:rsidRPr="00CD7531">
        <w:rPr>
          <w:rFonts w:eastAsia="Calibri"/>
          <w:lang w:val="bg-BG" w:eastAsia="en-US"/>
        </w:rPr>
        <w:t>Обособена позиция № 1: за обект „</w:t>
      </w:r>
      <w:r w:rsidRPr="00CD7531">
        <w:rPr>
          <w:bCs/>
          <w:lang w:val="ru-RU" w:eastAsia="bg-BG"/>
        </w:rPr>
        <w:t xml:space="preserve">СМР на първи етап за </w:t>
      </w:r>
      <w:r w:rsidRPr="00CD7531">
        <w:rPr>
          <w:bCs/>
          <w:lang w:val="bg-BG" w:eastAsia="bg-BG"/>
        </w:rPr>
        <w:t>„</w:t>
      </w:r>
      <w:r w:rsidRPr="00CD7531">
        <w:rPr>
          <w:bCs/>
          <w:lang w:val="ru-RU" w:eastAsia="bg-BG"/>
        </w:rPr>
        <w:t xml:space="preserve">Реконструкция на водопровод по ул. </w:t>
      </w:r>
      <w:proofErr w:type="gramStart"/>
      <w:r w:rsidRPr="00CD7531">
        <w:rPr>
          <w:bCs/>
          <w:lang w:val="ru-RU" w:eastAsia="bg-BG"/>
        </w:rPr>
        <w:t>Добруджа</w:t>
      </w:r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от   </w:t>
      </w:r>
      <w:proofErr w:type="spellStart"/>
      <w:r w:rsidRPr="00CD7531">
        <w:rPr>
          <w:bCs/>
          <w:lang w:val="ru-RU" w:eastAsia="bg-BG"/>
        </w:rPr>
        <w:t>кръстовището</w:t>
      </w:r>
      <w:proofErr w:type="spellEnd"/>
      <w:r w:rsidRPr="00CD7531">
        <w:rPr>
          <w:bCs/>
          <w:lang w:val="ru-RU" w:eastAsia="bg-BG"/>
        </w:rPr>
        <w:t xml:space="preserve"> на ул.</w:t>
      </w:r>
      <w:r w:rsidRPr="00CD7531">
        <w:rPr>
          <w:bCs/>
          <w:lang w:val="bg-BG" w:eastAsia="bg-BG"/>
        </w:rPr>
        <w:t xml:space="preserve"> „</w:t>
      </w:r>
      <w:proofErr w:type="spellStart"/>
      <w:r w:rsidRPr="00CD7531">
        <w:rPr>
          <w:bCs/>
          <w:lang w:val="ru-RU" w:eastAsia="bg-BG"/>
        </w:rPr>
        <w:t>Възраждане</w:t>
      </w:r>
      <w:proofErr w:type="spellEnd"/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/</w:t>
      </w:r>
      <w:proofErr w:type="spellStart"/>
      <w:r w:rsidRPr="00CD7531">
        <w:rPr>
          <w:bCs/>
          <w:lang w:val="ru-RU" w:eastAsia="bg-BG"/>
        </w:rPr>
        <w:t>о.т.125</w:t>
      </w:r>
      <w:proofErr w:type="spellEnd"/>
      <w:r w:rsidRPr="00CD7531">
        <w:rPr>
          <w:bCs/>
          <w:lang w:val="ru-RU" w:eastAsia="bg-BG"/>
        </w:rPr>
        <w:t>/ до края /</w:t>
      </w:r>
      <w:proofErr w:type="spellStart"/>
      <w:r w:rsidRPr="00CD7531">
        <w:rPr>
          <w:bCs/>
          <w:lang w:val="ru-RU" w:eastAsia="bg-BG"/>
        </w:rPr>
        <w:t>о.т.330</w:t>
      </w:r>
      <w:proofErr w:type="spellEnd"/>
      <w:r w:rsidRPr="00CD7531">
        <w:rPr>
          <w:bCs/>
          <w:lang w:val="ru-RU" w:eastAsia="bg-BG"/>
        </w:rPr>
        <w:t>/</w:t>
      </w:r>
      <w:r w:rsidRPr="00CD7531">
        <w:rPr>
          <w:bCs/>
          <w:lang w:val="bg-BG" w:eastAsia="bg-BG"/>
        </w:rPr>
        <w:t>“, по проект  „</w:t>
      </w:r>
      <w:r w:rsidRPr="00CD7531">
        <w:rPr>
          <w:bCs/>
          <w:lang w:val="ru-RU" w:eastAsia="bg-BG"/>
        </w:rPr>
        <w:t xml:space="preserve">Реконструкция на водопровод по ул. </w:t>
      </w:r>
      <w:r w:rsidRPr="00CD7531">
        <w:rPr>
          <w:bCs/>
          <w:lang w:val="bg-BG" w:eastAsia="bg-BG"/>
        </w:rPr>
        <w:t>„</w:t>
      </w:r>
      <w:r w:rsidRPr="00CD7531">
        <w:rPr>
          <w:bCs/>
          <w:lang w:val="ru-RU" w:eastAsia="bg-BG"/>
        </w:rPr>
        <w:t xml:space="preserve">Черни </w:t>
      </w:r>
      <w:proofErr w:type="spellStart"/>
      <w:r w:rsidRPr="00CD7531">
        <w:rPr>
          <w:bCs/>
          <w:lang w:val="ru-RU" w:eastAsia="bg-BG"/>
        </w:rPr>
        <w:t>връх</w:t>
      </w:r>
      <w:proofErr w:type="spellEnd"/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от </w:t>
      </w:r>
      <w:proofErr w:type="spellStart"/>
      <w:r w:rsidRPr="00CD7531">
        <w:rPr>
          <w:bCs/>
          <w:lang w:val="ru-RU" w:eastAsia="bg-BG"/>
        </w:rPr>
        <w:t>кръстовището</w:t>
      </w:r>
      <w:proofErr w:type="spellEnd"/>
      <w:r w:rsidRPr="00CD7531">
        <w:rPr>
          <w:bCs/>
          <w:lang w:val="ru-RU" w:eastAsia="bg-BG"/>
        </w:rPr>
        <w:t xml:space="preserve"> с ул. </w:t>
      </w:r>
      <w:r w:rsidRPr="00CD7531">
        <w:rPr>
          <w:bCs/>
          <w:lang w:val="bg-BG" w:eastAsia="bg-BG"/>
        </w:rPr>
        <w:t>„</w:t>
      </w:r>
      <w:r w:rsidRPr="00CD7531">
        <w:rPr>
          <w:bCs/>
          <w:lang w:val="ru-RU" w:eastAsia="bg-BG"/>
        </w:rPr>
        <w:t>Равно поле</w:t>
      </w:r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/</w:t>
      </w:r>
      <w:proofErr w:type="spellStart"/>
      <w:r w:rsidRPr="00CD7531">
        <w:rPr>
          <w:bCs/>
          <w:lang w:val="ru-RU" w:eastAsia="bg-BG"/>
        </w:rPr>
        <w:t>о.т.243</w:t>
      </w:r>
      <w:proofErr w:type="spellEnd"/>
      <w:r w:rsidRPr="00CD7531">
        <w:rPr>
          <w:bCs/>
          <w:lang w:val="ru-RU" w:eastAsia="bg-BG"/>
        </w:rPr>
        <w:t xml:space="preserve">/ до </w:t>
      </w:r>
      <w:proofErr w:type="spellStart"/>
      <w:r w:rsidRPr="00CD7531">
        <w:rPr>
          <w:bCs/>
          <w:lang w:val="ru-RU" w:eastAsia="bg-BG"/>
        </w:rPr>
        <w:t>кръстовището</w:t>
      </w:r>
      <w:proofErr w:type="spellEnd"/>
      <w:r w:rsidRPr="00CD7531">
        <w:rPr>
          <w:bCs/>
          <w:lang w:val="ru-RU" w:eastAsia="bg-BG"/>
        </w:rPr>
        <w:t xml:space="preserve"> с ул </w:t>
      </w:r>
      <w:r w:rsidRPr="00CD7531">
        <w:rPr>
          <w:bCs/>
          <w:lang w:val="bg-BG" w:eastAsia="bg-BG"/>
        </w:rPr>
        <w:t>„</w:t>
      </w:r>
      <w:proofErr w:type="spellStart"/>
      <w:r w:rsidRPr="00CD7531">
        <w:rPr>
          <w:bCs/>
          <w:lang w:val="ru-RU" w:eastAsia="bg-BG"/>
        </w:rPr>
        <w:t>Въча</w:t>
      </w:r>
      <w:proofErr w:type="spellEnd"/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/</w:t>
      </w:r>
      <w:proofErr w:type="spellStart"/>
      <w:r w:rsidRPr="00CD7531">
        <w:rPr>
          <w:bCs/>
          <w:lang w:val="ru-RU" w:eastAsia="bg-BG"/>
        </w:rPr>
        <w:t>о.т.358</w:t>
      </w:r>
      <w:proofErr w:type="spellEnd"/>
      <w:r w:rsidRPr="00CD7531">
        <w:rPr>
          <w:bCs/>
          <w:lang w:val="ru-RU" w:eastAsia="bg-BG"/>
        </w:rPr>
        <w:t xml:space="preserve">/, по ул. </w:t>
      </w:r>
      <w:r w:rsidRPr="00CD7531">
        <w:rPr>
          <w:bCs/>
          <w:lang w:val="bg-BG" w:eastAsia="bg-BG"/>
        </w:rPr>
        <w:t>„</w:t>
      </w:r>
      <w:proofErr w:type="spellStart"/>
      <w:r w:rsidRPr="00CD7531">
        <w:rPr>
          <w:bCs/>
          <w:lang w:val="ru-RU" w:eastAsia="bg-BG"/>
        </w:rPr>
        <w:t>Възраждане</w:t>
      </w:r>
      <w:proofErr w:type="spellEnd"/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от </w:t>
      </w:r>
      <w:proofErr w:type="spellStart"/>
      <w:r w:rsidRPr="00CD7531">
        <w:rPr>
          <w:bCs/>
          <w:lang w:val="ru-RU" w:eastAsia="bg-BG"/>
        </w:rPr>
        <w:t>кръстовището</w:t>
      </w:r>
      <w:proofErr w:type="spellEnd"/>
      <w:r w:rsidRPr="00CD7531">
        <w:rPr>
          <w:bCs/>
          <w:lang w:val="ru-RU" w:eastAsia="bg-BG"/>
        </w:rPr>
        <w:t xml:space="preserve"> с ул. </w:t>
      </w:r>
      <w:r w:rsidRPr="00CD7531">
        <w:rPr>
          <w:bCs/>
          <w:lang w:val="bg-BG" w:eastAsia="bg-BG"/>
        </w:rPr>
        <w:t>„</w:t>
      </w:r>
      <w:r w:rsidRPr="00CD7531">
        <w:rPr>
          <w:bCs/>
          <w:lang w:val="ru-RU" w:eastAsia="bg-BG"/>
        </w:rPr>
        <w:t>Добруджа</w:t>
      </w:r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/ </w:t>
      </w:r>
      <w:proofErr w:type="spellStart"/>
      <w:r w:rsidRPr="00CD7531">
        <w:rPr>
          <w:bCs/>
          <w:lang w:val="ru-RU" w:eastAsia="bg-BG"/>
        </w:rPr>
        <w:t>о.т.125</w:t>
      </w:r>
      <w:proofErr w:type="spellEnd"/>
      <w:r w:rsidRPr="00CD7531">
        <w:rPr>
          <w:bCs/>
          <w:lang w:val="ru-RU" w:eastAsia="bg-BG"/>
        </w:rPr>
        <w:t>/ до края /</w:t>
      </w:r>
      <w:proofErr w:type="spellStart"/>
      <w:r w:rsidRPr="00CD7531">
        <w:rPr>
          <w:bCs/>
          <w:lang w:val="ru-RU" w:eastAsia="bg-BG"/>
        </w:rPr>
        <w:t>о.т.88</w:t>
      </w:r>
      <w:proofErr w:type="spellEnd"/>
      <w:r w:rsidRPr="00CD7531">
        <w:rPr>
          <w:bCs/>
          <w:lang w:val="ru-RU" w:eastAsia="bg-BG"/>
        </w:rPr>
        <w:t xml:space="preserve">/, по  ул. </w:t>
      </w:r>
      <w:r w:rsidRPr="00CD7531">
        <w:rPr>
          <w:bCs/>
          <w:lang w:val="bg-BG" w:eastAsia="bg-BG"/>
        </w:rPr>
        <w:t>„</w:t>
      </w:r>
      <w:r w:rsidRPr="00CD7531">
        <w:rPr>
          <w:bCs/>
          <w:lang w:val="ru-RU" w:eastAsia="bg-BG"/>
        </w:rPr>
        <w:t>Добруджа</w:t>
      </w:r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от</w:t>
      </w:r>
      <w:proofErr w:type="gramEnd"/>
      <w:r w:rsidRPr="00CD7531">
        <w:rPr>
          <w:bCs/>
          <w:lang w:val="ru-RU" w:eastAsia="bg-BG"/>
        </w:rPr>
        <w:t xml:space="preserve"> </w:t>
      </w:r>
      <w:proofErr w:type="spellStart"/>
      <w:r w:rsidRPr="00CD7531">
        <w:rPr>
          <w:bCs/>
          <w:lang w:val="ru-RU" w:eastAsia="bg-BG"/>
        </w:rPr>
        <w:t>кръстовището</w:t>
      </w:r>
      <w:proofErr w:type="spellEnd"/>
      <w:r w:rsidRPr="00CD7531">
        <w:rPr>
          <w:bCs/>
          <w:lang w:val="ru-RU" w:eastAsia="bg-BG"/>
        </w:rPr>
        <w:t xml:space="preserve"> на ул. </w:t>
      </w:r>
      <w:r w:rsidRPr="00CD7531">
        <w:rPr>
          <w:bCs/>
          <w:lang w:val="bg-BG" w:eastAsia="bg-BG"/>
        </w:rPr>
        <w:t>„</w:t>
      </w:r>
      <w:proofErr w:type="spellStart"/>
      <w:r w:rsidRPr="00CD7531">
        <w:rPr>
          <w:bCs/>
          <w:lang w:val="ru-RU" w:eastAsia="bg-BG"/>
        </w:rPr>
        <w:t>Възраждане</w:t>
      </w:r>
      <w:proofErr w:type="spellEnd"/>
      <w:r w:rsidRPr="00CD7531">
        <w:rPr>
          <w:bCs/>
          <w:lang w:val="bg-BG" w:eastAsia="bg-BG"/>
        </w:rPr>
        <w:t>“</w:t>
      </w:r>
      <w:r w:rsidRPr="00CD7531">
        <w:rPr>
          <w:bCs/>
          <w:lang w:val="ru-RU" w:eastAsia="bg-BG"/>
        </w:rPr>
        <w:t xml:space="preserve"> /</w:t>
      </w:r>
      <w:proofErr w:type="spellStart"/>
      <w:r w:rsidRPr="00CD7531">
        <w:rPr>
          <w:bCs/>
          <w:lang w:val="ru-RU" w:eastAsia="bg-BG"/>
        </w:rPr>
        <w:t>о.т.125</w:t>
      </w:r>
      <w:proofErr w:type="spellEnd"/>
      <w:r w:rsidRPr="00CD7531">
        <w:rPr>
          <w:bCs/>
          <w:lang w:val="ru-RU" w:eastAsia="bg-BG"/>
        </w:rPr>
        <w:t>/ до края /</w:t>
      </w:r>
      <w:proofErr w:type="spellStart"/>
      <w:r w:rsidRPr="00CD7531">
        <w:rPr>
          <w:bCs/>
          <w:lang w:val="ru-RU" w:eastAsia="bg-BG"/>
        </w:rPr>
        <w:t>о.т.330</w:t>
      </w:r>
      <w:proofErr w:type="spellEnd"/>
      <w:r w:rsidRPr="00CD7531">
        <w:rPr>
          <w:bCs/>
          <w:lang w:val="ru-RU" w:eastAsia="bg-BG"/>
        </w:rPr>
        <w:t xml:space="preserve">/, гр. Шабла,  </w:t>
      </w:r>
      <w:proofErr w:type="gramStart"/>
      <w:r w:rsidRPr="00CD7531">
        <w:rPr>
          <w:bCs/>
          <w:lang w:val="ru-RU" w:eastAsia="bg-BG"/>
        </w:rPr>
        <w:t>общ</w:t>
      </w:r>
      <w:proofErr w:type="gramEnd"/>
      <w:r w:rsidRPr="00CD7531">
        <w:rPr>
          <w:bCs/>
          <w:lang w:val="ru-RU" w:eastAsia="bg-BG"/>
        </w:rPr>
        <w:t>. Шабла.</w:t>
      </w:r>
      <w:r w:rsidRPr="00CD7531">
        <w:rPr>
          <w:bCs/>
          <w:lang w:val="bg-BG" w:eastAsia="bg-BG"/>
        </w:rPr>
        <w:t xml:space="preserve"> “;</w:t>
      </w:r>
    </w:p>
    <w:p w:rsidR="00CD7531" w:rsidRPr="00CD7531" w:rsidRDefault="00CD7531" w:rsidP="004636E2">
      <w:pPr>
        <w:ind w:firstLine="426"/>
        <w:jc w:val="both"/>
        <w:rPr>
          <w:bCs/>
          <w:lang w:val="bg-BG" w:eastAsia="bg-BG"/>
        </w:rPr>
      </w:pPr>
      <w:r w:rsidRPr="00CD7531">
        <w:rPr>
          <w:bCs/>
          <w:lang w:val="bg-BG" w:eastAsia="bg-BG"/>
        </w:rPr>
        <w:t xml:space="preserve">Обособена позиция № 2: за обект </w:t>
      </w:r>
      <w:r w:rsidRPr="00CD7531">
        <w:rPr>
          <w:rFonts w:eastAsia="Calibri"/>
          <w:lang w:val="bg-BG" w:eastAsia="bg-BG"/>
        </w:rPr>
        <w:t xml:space="preserve">„Рехабилитация  на улична мрежа в община Шабла“,  по ПМС № 309 от 22.12.2017 г. – </w:t>
      </w:r>
      <w:r w:rsidRPr="00CD7531">
        <w:rPr>
          <w:rFonts w:eastAsia="Calibri"/>
          <w:lang w:val="en-US" w:eastAsia="bg-BG"/>
        </w:rPr>
        <w:t>I</w:t>
      </w:r>
      <w:r w:rsidRPr="00CD7531">
        <w:rPr>
          <w:rFonts w:eastAsia="Calibri"/>
          <w:lang w:val="bg-BG" w:eastAsia="bg-BG"/>
        </w:rPr>
        <w:t xml:space="preserve"> и</w:t>
      </w:r>
      <w:r w:rsidRPr="00CD7531">
        <w:rPr>
          <w:rFonts w:eastAsia="Calibri"/>
          <w:lang w:val="ru-RU" w:eastAsia="bg-BG"/>
        </w:rPr>
        <w:t xml:space="preserve"> </w:t>
      </w:r>
      <w:r w:rsidRPr="00CD7531">
        <w:rPr>
          <w:rFonts w:eastAsia="Calibri"/>
          <w:lang w:val="en-US" w:eastAsia="bg-BG"/>
        </w:rPr>
        <w:t>II</w:t>
      </w:r>
      <w:r w:rsidRPr="00CD7531">
        <w:rPr>
          <w:rFonts w:eastAsia="Calibri"/>
          <w:lang w:val="bg-BG" w:eastAsia="bg-BG"/>
        </w:rPr>
        <w:t xml:space="preserve"> етап.“</w:t>
      </w:r>
    </w:p>
    <w:p w:rsidR="0037575F" w:rsidRPr="00CD7531" w:rsidRDefault="0037575F" w:rsidP="0037575F">
      <w:pPr>
        <w:rPr>
          <w:lang w:val="bg-BG" w:eastAsia="en-US"/>
        </w:rPr>
      </w:pPr>
    </w:p>
    <w:p w:rsidR="0037575F" w:rsidRPr="005B4B43" w:rsidRDefault="0037575F" w:rsidP="005B4B43">
      <w:pPr>
        <w:pStyle w:val="ab"/>
        <w:numPr>
          <w:ilvl w:val="0"/>
          <w:numId w:val="11"/>
        </w:numPr>
        <w:spacing w:after="160" w:line="259" w:lineRule="auto"/>
        <w:rPr>
          <w:lang w:val="bg-BG" w:eastAsia="en-US"/>
        </w:rPr>
      </w:pPr>
      <w:r w:rsidRPr="005B4B43">
        <w:rPr>
          <w:lang w:val="bg-BG" w:eastAsia="en-US"/>
        </w:rPr>
        <w:br w:type="page"/>
      </w:r>
      <w:bookmarkStart w:id="1" w:name="_Toc482357591"/>
      <w:bookmarkStart w:id="2" w:name="_Toc504484930"/>
      <w:bookmarkStart w:id="3" w:name="_Toc505525179"/>
      <w:r w:rsidRPr="005B4B43">
        <w:rPr>
          <w:b/>
          <w:lang w:val="bg-BG" w:eastAsia="en-US"/>
        </w:rPr>
        <w:lastRenderedPageBreak/>
        <w:t>Описание на предмета на поръчката</w:t>
      </w:r>
      <w:bookmarkEnd w:id="1"/>
      <w:bookmarkEnd w:id="2"/>
      <w:bookmarkEnd w:id="3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ar-SA"/>
        </w:rPr>
      </w:pPr>
      <w:r w:rsidRPr="00CD7531">
        <w:rPr>
          <w:rFonts w:eastAsia="Calibri"/>
          <w:lang w:val="bg-BG" w:eastAsia="ar-SA"/>
        </w:rPr>
        <w:t>Във връзка с предстоящото извършване СМР на основание чл. 168, ал. 2 от ЗУТ, Възложителят следва да избере изпълнител (консултант), който да предостави услугите съгласно изискванията на чл. 166 от ЗУТ.</w:t>
      </w:r>
    </w:p>
    <w:p w:rsidR="0037575F" w:rsidRPr="005B4B43" w:rsidRDefault="0037575F" w:rsidP="005B4B43">
      <w:pPr>
        <w:pStyle w:val="ab"/>
        <w:keepNext/>
        <w:keepLines/>
        <w:numPr>
          <w:ilvl w:val="0"/>
          <w:numId w:val="11"/>
        </w:numPr>
        <w:spacing w:before="120" w:after="120" w:line="276" w:lineRule="auto"/>
        <w:jc w:val="both"/>
        <w:outlineLvl w:val="1"/>
        <w:rPr>
          <w:b/>
          <w:lang w:val="bg-BG" w:eastAsia="en-US"/>
        </w:rPr>
      </w:pPr>
      <w:bookmarkStart w:id="4" w:name="_Toc482357596"/>
      <w:bookmarkStart w:id="5" w:name="_Toc504484931"/>
      <w:bookmarkStart w:id="6" w:name="_Toc505525180"/>
      <w:r w:rsidRPr="005B4B43">
        <w:rPr>
          <w:b/>
          <w:lang w:val="bg-BG" w:eastAsia="en-US"/>
        </w:rPr>
        <w:t>Място и срок за изпълнение на поръчката</w:t>
      </w:r>
      <w:bookmarkEnd w:id="4"/>
      <w:bookmarkEnd w:id="5"/>
      <w:bookmarkEnd w:id="6"/>
      <w:r w:rsidRPr="005B4B43">
        <w:rPr>
          <w:b/>
          <w:lang w:val="bg-BG" w:eastAsia="en-US"/>
        </w:rPr>
        <w:t xml:space="preserve"> 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Съществената част от обществената поръчка ще се изпълнява на територията на Република България, гр. Шабла и офис помещенията на Възложителя и избрания изпълнител.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Договорът влиза в сила от датата на двустранното му подписване. 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bookmarkStart w:id="7" w:name="_Hlk504480004"/>
      <w:r w:rsidRPr="00CD7531">
        <w:rPr>
          <w:rFonts w:eastAsia="Calibri"/>
          <w:lang w:val="bg-BG" w:eastAsia="en-US"/>
        </w:rPr>
        <w:t>Ефективното изпълнение на задълженията на Изпълнителя по договора започва, считано от датата на откриване на строителна площадка и определяне на строителна линия и ниво, удостоверено с протокол акт обр. 2 и Възлагателно писмо от страна на Възложителя</w:t>
      </w:r>
      <w:bookmarkEnd w:id="7"/>
      <w:r w:rsidRPr="00CD7531">
        <w:rPr>
          <w:rFonts w:eastAsia="Calibri"/>
          <w:lang w:val="bg-BG" w:eastAsia="en-US"/>
        </w:rPr>
        <w:t xml:space="preserve">. 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bookmarkStart w:id="8" w:name="_Hlk504480225"/>
      <w:r w:rsidRPr="00CD7531">
        <w:rPr>
          <w:rFonts w:eastAsia="Calibri"/>
          <w:lang w:val="bg-BG" w:eastAsia="en-US"/>
        </w:rPr>
        <w:t>Ефективното изпълнение на задълженията на Изпълнителя по договора приключва с въвеждането на обекта в експлоатация, удостоверено с издаването на Разрешение за ползване и съставянето на технически паспорт</w:t>
      </w:r>
      <w:bookmarkEnd w:id="8"/>
      <w:r w:rsidRPr="00CD7531">
        <w:rPr>
          <w:rFonts w:eastAsia="Calibri"/>
          <w:lang w:val="bg-BG" w:eastAsia="en-US"/>
        </w:rPr>
        <w:t>.</w:t>
      </w:r>
    </w:p>
    <w:p w:rsidR="0037575F" w:rsidRPr="00CD7531" w:rsidRDefault="0037575F" w:rsidP="005B4B43">
      <w:pPr>
        <w:keepNext/>
        <w:keepLines/>
        <w:numPr>
          <w:ilvl w:val="0"/>
          <w:numId w:val="11"/>
        </w:numPr>
        <w:spacing w:before="120" w:after="120" w:line="276" w:lineRule="auto"/>
        <w:jc w:val="both"/>
        <w:outlineLvl w:val="1"/>
        <w:rPr>
          <w:b/>
          <w:lang w:val="bg-BG" w:eastAsia="en-US"/>
        </w:rPr>
      </w:pPr>
      <w:bookmarkStart w:id="9" w:name="_Toc482357601"/>
      <w:bookmarkStart w:id="10" w:name="_Toc504484932"/>
      <w:bookmarkStart w:id="11" w:name="_Toc505525181"/>
      <w:r w:rsidRPr="00CD7531">
        <w:rPr>
          <w:b/>
          <w:lang w:val="bg-BG" w:eastAsia="en-US"/>
        </w:rPr>
        <w:t>Изисквания към изпълнението на поръчката</w:t>
      </w:r>
      <w:bookmarkEnd w:id="9"/>
      <w:bookmarkEnd w:id="10"/>
      <w:bookmarkEnd w:id="11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Целта на възлаганата поръчка е да се гарантира законосъобразното изпълнение на строежа съгласно българското законодателство, чрез осъществяване на строителен надзор. С изпълнението на конкретните дейности, предмет на договора за възлагане на обществената поръчка се очакват резултати както следва: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Осъществен строителен надзор върху изпълнение на строителните дейности. 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Спазени разпоредбите на ЗУТ, относно осъществяването на строителен надзор във връзка с категорията на строежите; 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Упражнен контрол по отношение на качествено извършени строително- монтажни дейности. Контрол при прилагането на разпоредбите за безопасни и здравословни условия на труд и управление на строителните отпадъци; 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Ефективен строителен надзор - контрол по качеството и количеството, мониторинг на прогреса и администрацията на строителните работи; 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Оформена и съгласувана техническа документация, вкл. издадени актове, сертификати за извършени работи, други свързани със строителния процес документи;</w:t>
      </w:r>
    </w:p>
    <w:p w:rsidR="0037575F" w:rsidRPr="00CD7531" w:rsidRDefault="0037575F" w:rsidP="0037575F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Издадени разрешения за ползване на строежите, съгласно категорията по ЗУТ</w:t>
      </w:r>
      <w:r w:rsidRPr="00CD7531">
        <w:rPr>
          <w:rFonts w:eastAsia="Calibri"/>
          <w:lang w:val="ru-RU" w:eastAsia="en-US"/>
        </w:rPr>
        <w:t>.</w:t>
      </w:r>
    </w:p>
    <w:p w:rsidR="0037575F" w:rsidRPr="00AA5753" w:rsidRDefault="00AA5753" w:rsidP="00AA5753">
      <w:pPr>
        <w:keepNext/>
        <w:keepLines/>
        <w:spacing w:before="120" w:after="120" w:line="276" w:lineRule="auto"/>
        <w:jc w:val="center"/>
        <w:outlineLvl w:val="1"/>
        <w:rPr>
          <w:b/>
          <w:u w:val="single"/>
          <w:lang w:val="bg-BG" w:eastAsia="en-US"/>
        </w:rPr>
      </w:pPr>
      <w:bookmarkStart w:id="12" w:name="_Toc504484933"/>
      <w:bookmarkStart w:id="13" w:name="_Toc505525182"/>
      <w:r w:rsidRPr="00AA5753">
        <w:rPr>
          <w:b/>
          <w:u w:val="single"/>
          <w:lang w:val="bg-BG" w:eastAsia="en-US"/>
        </w:rPr>
        <w:t>ОБХВАТ НА НАДЗОРА</w:t>
      </w:r>
      <w:bookmarkEnd w:id="12"/>
      <w:bookmarkEnd w:id="13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Изпълнителят осъществява функциите, произтичащи от ЗУТ, чрез ключовите експерти, посочени в предложението му - строителен надзор по смисъла на ЗУТ върху строително-монтажните работи. 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lastRenderedPageBreak/>
        <w:t xml:space="preserve">Строителният надзор се изпълнява в задължителния обхват съгласно изискванията на ЗУТ, Наредба №3 от 2003г. на МРРБ за съставяне на актове и протоколи по време на строителството, с отчитане изискванията на Наредба № РД-02-20-1 от 2015 г. за условията и реда за влагане на строителни продукти в строежите на Република България и всички законови и подзаконови нормативни актове в областта на строителството и включва: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Законосъобразно започване на строежа, включително даване на строителна линия, подготовка и заверка на Заповедна книга и уведомяване всички специализирани контролни органи за извършената заверка;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Осъществяване на контрол относно пълнота и правилно съставяне на актовете и протоколите по време на строителството;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Приемане на изпълнените СМР в съответствие с изискванията на ПИПСМР, БДС и другите действащи нормативни документи;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Контрол по спазването на изискванията на одобрените инвестиционни проекти и техническите спецификации в съответствие с чл. 169 на ЗУТ;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Контрол по спазването на условията за безопасност на труда и пожаробезопасност;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Недопускане на увреждане на трети лица и имоти вследствие на строителството</w:t>
      </w:r>
      <w:r w:rsidRPr="00CD7531">
        <w:rPr>
          <w:rFonts w:eastAsia="Calibri"/>
          <w:lang w:val="ru-RU" w:eastAsia="en-US"/>
        </w:rPr>
        <w:t>;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Контрол на материалите и оборудването в съответствие с изискванията на Закона за техническите изисквания към продуктите и подзаконовите нормативни актове по неговото прилагане;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Подписване всички актове и протоколи по време на строителството, необходими за оценка на строежите, съгласно изискванията за безопасност и законосъобразното им изпълнение, съгласно ЗУТ и Наредба №3 за съставяне на актове и протоколи по време на строителството;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Контрол на опазването на околната среда и управлението на отпадъците в съответствие със Закона за опазване на околната среда, Закона за управление на отпадъците и наредбите към тях;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Съставяне на констативен акт, след завършване на строително-монтажните работи, съвместно с Възложителя и Строителя, удостоверяващ, че строежът е изпълнен съобразно одобрените проекти, заверената екзекутивна документация, изискванията към строежа и условията на сключения договор;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Съдействие на Възложителя, след завършването на строително-монтажните работи и приключване на приемните изпитвания в окомплектоването на необходимите документи, вкл. изготвяне на технически паспорт, за въвеждането на обекта в експлоатация;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Участие в приемни изпитвания и всички дейности за издаването на Разрешение за ползване; 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lastRenderedPageBreak/>
        <w:t>За периода на минималните гаранционни срокове по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на съответните видове строителни работи, се ангажират при появата на дефекти, за тяхна сметка да участват при констатирането им и да упражняват строителен надзор при отстраняването им;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Изпълнява функциите на координатор по безопасност и здраве за етапа на строителството съгласно чл. 5, ал. 3 от Наредба № 2/2004 г. За минимални изисквания за здравословни и безопасни условия на труд при извършване на строителните работи;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Изготвяне на Окончателен доклад съгласно чл.168, ал.6 от ЗУТ, за издаване на Разрешение за ползване, включително технически паспорт, съгласно Наредба № 5 от 2006 г. За техническите паспорти на строежите и предприемане на необходимите действия за осигуряване на удостоверение от АГКК по чл. 54а от Закона за кадастъра и имотния регистър (ЗКИР). Докладът следва да е окомплектован с всички необходими документи, удостоверяващи годността на строежа за приемане;</w:t>
      </w:r>
    </w:p>
    <w:p w:rsidR="0037575F" w:rsidRPr="00CD7531" w:rsidRDefault="0037575F" w:rsidP="0037575F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Внасяне на Окончателния доклад за издаване на Разрешение за ползване за съответния обект.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Целите, които трябва да бъдат постигнати от избрания изпълнител на обществената поръчка са: </w:t>
      </w:r>
    </w:p>
    <w:p w:rsidR="0037575F" w:rsidRPr="00CD7531" w:rsidRDefault="0037575F" w:rsidP="0037575F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Изпълнение на обекта в срок и по ефективен и прозрачен начин в съответствие с изискванията на отговорните институции, договора и приложимото българско законодателство</w:t>
      </w:r>
      <w:r w:rsidRPr="00CD7531">
        <w:rPr>
          <w:rFonts w:eastAsia="Calibri"/>
          <w:lang w:val="ru-RU" w:eastAsia="en-US"/>
        </w:rPr>
        <w:t>;</w:t>
      </w:r>
      <w:r w:rsidRPr="00CD7531">
        <w:rPr>
          <w:rFonts w:eastAsia="Calibri"/>
          <w:lang w:val="bg-BG" w:eastAsia="en-US"/>
        </w:rPr>
        <w:t xml:space="preserve"> </w:t>
      </w:r>
    </w:p>
    <w:p w:rsidR="0037575F" w:rsidRPr="00CD7531" w:rsidRDefault="0037575F" w:rsidP="0037575F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Получаване на всички строителни документи съгласно приложимото българско законодателство по време и при приключване реализацията на инвестиционния проект.</w:t>
      </w:r>
    </w:p>
    <w:p w:rsidR="0037575F" w:rsidRPr="00AA5753" w:rsidRDefault="00AA5753" w:rsidP="00AA5753">
      <w:pPr>
        <w:keepNext/>
        <w:keepLines/>
        <w:spacing w:before="120" w:after="120" w:line="276" w:lineRule="auto"/>
        <w:jc w:val="center"/>
        <w:outlineLvl w:val="1"/>
        <w:rPr>
          <w:b/>
          <w:u w:val="single"/>
          <w:lang w:val="bg-BG" w:eastAsia="en-US"/>
        </w:rPr>
      </w:pPr>
      <w:bookmarkStart w:id="14" w:name="_Toc504484934"/>
      <w:bookmarkStart w:id="15" w:name="_Toc505525183"/>
      <w:r w:rsidRPr="00AA5753">
        <w:rPr>
          <w:b/>
          <w:u w:val="single"/>
          <w:lang w:val="bg-BG" w:eastAsia="en-US"/>
        </w:rPr>
        <w:t>ЗАДЪЛЖЕНИЯ НА ИЗПЪЛНИТЕЛЯ</w:t>
      </w:r>
      <w:bookmarkEnd w:id="14"/>
      <w:bookmarkEnd w:id="15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Изпълнителят е длъжен: 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започне изпълнението по Договора след като получи от Възложителя известие за започване на изпълнението по договора;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спре изпълнението по настоящия Договор, когато получи от Възложителя известие за това;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информира Възложителя и Изпълнителя на строителството за всички потенциални проблеми, които възникват и биха могли да възникнат в хода на строителството, като предложи адекватни решения за тях;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При приключване на договора да предостави на Възложителя всички доклади, както и цялата информация и документи и/или получени материали, събирани и подготвени от него при и по повод изпълнението на настоящия Договор;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lastRenderedPageBreak/>
        <w:t>Да уведоми писмено Възложителя за спиране на изпълнението на настоящия Договор в случай на възникване на непреодолими обстоятелства;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не използва по никакъв начин, включително за свои нужди или като разгласява пред трети лица, каквато и да било информация за Възложителя, негови служители или контрагенти, станала му известна при или по повод изпълнението на този договор;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поддържа през целия срок на договора валидни застраховки професионална отговорност за осъществяване на дейностите оценяване на съответствието на инвестиционните проекти и упражнява строителен надзор, съгласно Наредба за условията и реда за задължително застраховане в проектирането и строителството и да представи копия на застрахователните полици на Възложителя според условията на договора;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При необходимост от смяна на ключов експерт, да направи писмено искане пред Възложителя, в което мотивира предложенията си и прилага данните за квалификацията и професионалния опит на предложената замяна;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представлява Възложителя пред държавните и общинските органи тогава, когато това е пряко свързано с упражняването на строителния надзор, съгласно ЗУТ и подзаконовите нормативни актове по неговото прилагане;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изпълнява и други дейности, изрично неупоменати, но следващи от естеството на договора за настоящата обществена поръчка и българското законодателство;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Оказване на съдействие и предоставяне на информация и документация при посещение на обекта от страна на Възложителя, органи на ЕК, одитиращи институции и др. контролни органи;</w:t>
      </w:r>
    </w:p>
    <w:p w:rsidR="0037575F" w:rsidRPr="00CD7531" w:rsidRDefault="0037575F" w:rsidP="0037575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Да изготвя справки и др. информация при поискване от Възложител.</w:t>
      </w:r>
    </w:p>
    <w:p w:rsidR="0037575F" w:rsidRPr="00AA5753" w:rsidRDefault="00AA5753" w:rsidP="00AA5753">
      <w:pPr>
        <w:keepNext/>
        <w:keepLines/>
        <w:spacing w:before="120" w:after="120" w:line="276" w:lineRule="auto"/>
        <w:jc w:val="center"/>
        <w:outlineLvl w:val="1"/>
        <w:rPr>
          <w:b/>
          <w:u w:val="single"/>
          <w:lang w:val="bg-BG" w:eastAsia="en-US"/>
        </w:rPr>
      </w:pPr>
      <w:bookmarkStart w:id="16" w:name="_Toc504484935"/>
      <w:bookmarkStart w:id="17" w:name="_Toc505525184"/>
      <w:r w:rsidRPr="00AA5753">
        <w:rPr>
          <w:b/>
          <w:u w:val="single"/>
          <w:lang w:val="bg-BG" w:eastAsia="en-US"/>
        </w:rPr>
        <w:t>СРОКОВЕ ЗА ИЗПЪЛНЕНИЕ НА КОНКРЕТНИ ДЕЙНОСТИ ОТ ДОГОВОРА</w:t>
      </w:r>
      <w:bookmarkEnd w:id="16"/>
      <w:bookmarkEnd w:id="17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 Срокове за изпълнение на конкретни дейности от договора са както следва: </w:t>
      </w:r>
    </w:p>
    <w:p w:rsidR="0037575F" w:rsidRPr="00CD7531" w:rsidRDefault="0037575F" w:rsidP="0037575F">
      <w:pPr>
        <w:numPr>
          <w:ilvl w:val="0"/>
          <w:numId w:val="7"/>
        </w:num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Срокът за упражняване на функциите на строителен надзор е </w:t>
      </w:r>
      <w:r w:rsidRPr="00CD7531">
        <w:rPr>
          <w:rFonts w:eastAsia="Calibri"/>
          <w:b/>
          <w:lang w:val="bg-BG" w:eastAsia="en-US"/>
        </w:rPr>
        <w:t xml:space="preserve">периодът време, считано </w:t>
      </w:r>
      <w:bookmarkStart w:id="18" w:name="_Hlk504410691"/>
      <w:r w:rsidRPr="00CD7531">
        <w:rPr>
          <w:rFonts w:eastAsia="Calibri"/>
          <w:b/>
          <w:lang w:val="bg-BG" w:eastAsia="en-US"/>
        </w:rPr>
        <w:t>от подписването на Протокола за откриване на строителна площадка и определяне на строителна линия и ниво</w:t>
      </w:r>
      <w:bookmarkEnd w:id="18"/>
      <w:r w:rsidRPr="00CD7531">
        <w:rPr>
          <w:rFonts w:eastAsia="Calibri"/>
          <w:b/>
          <w:lang w:val="bg-BG" w:eastAsia="en-US"/>
        </w:rPr>
        <w:t xml:space="preserve"> </w:t>
      </w:r>
      <w:bookmarkStart w:id="19" w:name="_Hlk504410770"/>
      <w:r w:rsidRPr="00CD7531">
        <w:rPr>
          <w:rFonts w:eastAsia="Calibri"/>
          <w:b/>
          <w:lang w:val="bg-BG" w:eastAsia="en-US"/>
        </w:rPr>
        <w:t>(акт обр. 2</w:t>
      </w:r>
      <w:bookmarkEnd w:id="19"/>
      <w:r w:rsidRPr="00CD7531">
        <w:rPr>
          <w:rFonts w:eastAsia="Calibri"/>
          <w:b/>
          <w:lang w:val="bg-BG" w:eastAsia="en-US"/>
        </w:rPr>
        <w:t xml:space="preserve">), до </w:t>
      </w:r>
      <w:bookmarkStart w:id="20" w:name="_Hlk504410730"/>
      <w:r w:rsidRPr="00CD7531">
        <w:rPr>
          <w:rFonts w:eastAsia="Calibri"/>
          <w:b/>
          <w:lang w:val="bg-BG" w:eastAsia="en-US"/>
        </w:rPr>
        <w:t>подписването на Констативен акт обр. 15 (без забележки)</w:t>
      </w:r>
      <w:bookmarkEnd w:id="20"/>
      <w:r w:rsidRPr="00CD7531">
        <w:rPr>
          <w:rFonts w:eastAsia="Calibri"/>
          <w:b/>
          <w:lang w:val="bg-BG" w:eastAsia="en-US"/>
        </w:rPr>
        <w:t xml:space="preserve"> и завършва с издаване на Разрешение за ползване.</w:t>
      </w:r>
      <w:r w:rsidRPr="00CD7531">
        <w:rPr>
          <w:rFonts w:eastAsia="Calibri"/>
          <w:lang w:val="bg-BG" w:eastAsia="en-US"/>
        </w:rPr>
        <w:t xml:space="preserve"> </w:t>
      </w:r>
    </w:p>
    <w:p w:rsidR="0037575F" w:rsidRPr="00CD7531" w:rsidRDefault="0037575F" w:rsidP="0037575F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Calibri"/>
          <w:b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Срок за изготвяне на окончателен доклад съгласно чл. 168, ал. 6 от ЗУТ, за </w:t>
      </w:r>
      <w:bookmarkStart w:id="21" w:name="_Hlk504410824"/>
      <w:r w:rsidRPr="00CD7531">
        <w:rPr>
          <w:rFonts w:eastAsia="Calibri"/>
          <w:lang w:val="bg-BG" w:eastAsia="en-US"/>
        </w:rPr>
        <w:t>издаване на Разрешение за ползване</w:t>
      </w:r>
      <w:bookmarkEnd w:id="21"/>
      <w:r w:rsidRPr="00CD7531">
        <w:rPr>
          <w:rFonts w:eastAsia="Calibri"/>
          <w:lang w:val="bg-BG" w:eastAsia="en-US"/>
        </w:rPr>
        <w:t xml:space="preserve">, включително </w:t>
      </w:r>
      <w:bookmarkStart w:id="22" w:name="_Hlk504410873"/>
      <w:r w:rsidRPr="00CD7531">
        <w:rPr>
          <w:rFonts w:eastAsia="Calibri"/>
          <w:lang w:val="bg-BG" w:eastAsia="en-US"/>
        </w:rPr>
        <w:t>съставяне на технически паспорт</w:t>
      </w:r>
      <w:bookmarkEnd w:id="22"/>
      <w:r w:rsidRPr="00CD7531">
        <w:rPr>
          <w:rFonts w:eastAsia="Calibri"/>
          <w:lang w:val="bg-BG" w:eastAsia="en-US"/>
        </w:rPr>
        <w:t xml:space="preserve">, съгласно Наредба № 5 от 2006 г. за техническите паспорти на строежите, </w:t>
      </w:r>
      <w:r w:rsidRPr="00CD7531">
        <w:rPr>
          <w:rFonts w:eastAsia="Calibri"/>
          <w:b/>
          <w:lang w:val="bg-BG" w:eastAsia="en-US"/>
        </w:rPr>
        <w:t xml:space="preserve">e 10 календарни дни. </w:t>
      </w:r>
    </w:p>
    <w:p w:rsidR="0037575F" w:rsidRPr="00CD7531" w:rsidRDefault="0037575F" w:rsidP="0037575F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Срокът за отстраняване на пропуски, забележки и коментари по предадената документация </w:t>
      </w:r>
      <w:r w:rsidRPr="00CD7531">
        <w:rPr>
          <w:rFonts w:eastAsia="Calibri"/>
          <w:b/>
          <w:lang w:val="bg-BG" w:eastAsia="en-US"/>
        </w:rPr>
        <w:t>е пет календарни дни,</w:t>
      </w:r>
      <w:r w:rsidRPr="00CD7531">
        <w:rPr>
          <w:rFonts w:eastAsia="Calibri"/>
          <w:lang w:val="bg-BG" w:eastAsia="en-US"/>
        </w:rPr>
        <w:t xml:space="preserve"> считано от получаване на писмо с описаните пропуски, забележки и коментари.</w:t>
      </w:r>
    </w:p>
    <w:p w:rsidR="0037575F" w:rsidRPr="00AA5753" w:rsidRDefault="00AA5753" w:rsidP="00AA5753">
      <w:pPr>
        <w:keepNext/>
        <w:keepLines/>
        <w:spacing w:before="120" w:after="120" w:line="276" w:lineRule="auto"/>
        <w:jc w:val="center"/>
        <w:outlineLvl w:val="1"/>
        <w:rPr>
          <w:b/>
          <w:u w:val="single"/>
          <w:lang w:val="bg-BG" w:eastAsia="en-US"/>
        </w:rPr>
      </w:pPr>
      <w:bookmarkStart w:id="23" w:name="_Toc504484936"/>
      <w:bookmarkStart w:id="24" w:name="_Toc505525185"/>
      <w:r w:rsidRPr="00AA5753">
        <w:rPr>
          <w:b/>
          <w:u w:val="single"/>
          <w:lang w:val="bg-BG" w:eastAsia="en-US"/>
        </w:rPr>
        <w:lastRenderedPageBreak/>
        <w:t>ДРУГИ ИЗИСКВАНИЯ</w:t>
      </w:r>
      <w:bookmarkEnd w:id="23"/>
      <w:bookmarkEnd w:id="24"/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За периода на изпълнение на договора от началната дата до получаване на Разрешение за ползване на обекта, Изпълнителят поема разходите относно дейността на неговия състав. Това включва най-общо: </w:t>
      </w:r>
    </w:p>
    <w:p w:rsidR="0037575F" w:rsidRPr="00CD7531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Възнаграждения за неговия състав, жилищно настаняване, текущи разходи, </w:t>
      </w:r>
      <w:bookmarkStart w:id="25" w:name="_Hlk504410396"/>
      <w:r w:rsidRPr="00CD7531">
        <w:rPr>
          <w:rFonts w:eastAsia="Calibri"/>
          <w:lang w:val="bg-BG" w:eastAsia="en-US"/>
        </w:rPr>
        <w:t>застраховки, лицензи, разрешителни</w:t>
      </w:r>
      <w:bookmarkEnd w:id="25"/>
      <w:r w:rsidRPr="00CD7531">
        <w:rPr>
          <w:rFonts w:eastAsia="Calibri"/>
          <w:lang w:val="bg-BG" w:eastAsia="en-US"/>
        </w:rPr>
        <w:t xml:space="preserve">; </w:t>
      </w:r>
    </w:p>
    <w:p w:rsidR="0037575F" w:rsidRPr="00CD7531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 xml:space="preserve">Транспорт за неговия състав; </w:t>
      </w:r>
    </w:p>
    <w:p w:rsidR="0037575F" w:rsidRPr="00CD7531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Офис оборудване, техника и консумативи;</w:t>
      </w:r>
    </w:p>
    <w:p w:rsidR="0037575F" w:rsidRPr="00CD7531" w:rsidRDefault="0037575F" w:rsidP="0037575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Инструменти, услуги и организационна поддръжка за успешното изпълнение на договора.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  <w:r w:rsidRPr="00CD7531">
        <w:rPr>
          <w:rFonts w:eastAsia="Calibri"/>
          <w:lang w:val="bg-BG" w:eastAsia="en-US"/>
        </w:rPr>
        <w:t>Всички експерти и специалисти на Изпълнителя следва да бъдат снабдени с лични предпазни средства при посещение на обекта, вкл. водонепромокаемо облекло с ярък цвят, каски, предпазни обувки, и други необходими средства за посещение на обекта.</w:t>
      </w:r>
    </w:p>
    <w:p w:rsidR="0037575F" w:rsidRPr="00CD7531" w:rsidRDefault="0037575F" w:rsidP="0037575F">
      <w:pPr>
        <w:spacing w:before="120" w:after="120" w:line="276" w:lineRule="auto"/>
        <w:jc w:val="both"/>
        <w:rPr>
          <w:rFonts w:eastAsia="Calibri"/>
          <w:lang w:val="bg-BG" w:eastAsia="en-US"/>
        </w:rPr>
      </w:pPr>
    </w:p>
    <w:p w:rsidR="00CD7531" w:rsidRPr="00CD7531" w:rsidRDefault="00CD7531"/>
    <w:p w:rsidR="00CD7531" w:rsidRPr="00CD7531" w:rsidRDefault="00CD7531" w:rsidP="00CD7531"/>
    <w:p w:rsidR="00CD7531" w:rsidRPr="00CD7531" w:rsidRDefault="00CD7531" w:rsidP="00CD7531"/>
    <w:p w:rsidR="00CD7531" w:rsidRPr="00CD7531" w:rsidRDefault="00CD7531" w:rsidP="00CD7531">
      <w:pPr>
        <w:rPr>
          <w:lang w:val="bg-BG"/>
        </w:rPr>
      </w:pPr>
      <w:bookmarkStart w:id="26" w:name="_GoBack"/>
      <w:bookmarkEnd w:id="26"/>
    </w:p>
    <w:sectPr w:rsidR="00CD7531" w:rsidRPr="00CD7531" w:rsidSect="003426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BC" w:rsidRDefault="004F66BC" w:rsidP="0037575F">
      <w:r>
        <w:separator/>
      </w:r>
    </w:p>
  </w:endnote>
  <w:endnote w:type="continuationSeparator" w:id="0">
    <w:p w:rsidR="004F66BC" w:rsidRDefault="004F66BC" w:rsidP="0037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743011"/>
      <w:docPartObj>
        <w:docPartGallery w:val="Page Numbers (Bottom of Page)"/>
        <w:docPartUnique/>
      </w:docPartObj>
    </w:sdtPr>
    <w:sdtEndPr/>
    <w:sdtContent>
      <w:p w:rsidR="00CD7531" w:rsidRDefault="00CD75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C5" w:rsidRPr="00770AC5">
          <w:rPr>
            <w:noProof/>
            <w:lang w:val="bg-BG"/>
          </w:rPr>
          <w:t>6</w:t>
        </w:r>
        <w:r>
          <w:fldChar w:fldCharType="end"/>
        </w:r>
      </w:p>
    </w:sdtContent>
  </w:sdt>
  <w:p w:rsidR="0037575F" w:rsidRDefault="0037575F" w:rsidP="0037575F">
    <w:pPr>
      <w:pStyle w:val="a5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5F" w:rsidRDefault="0037575F" w:rsidP="0037575F">
    <w:pPr>
      <w:pStyle w:val="a5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BC" w:rsidRDefault="004F66BC" w:rsidP="0037575F">
      <w:r>
        <w:separator/>
      </w:r>
    </w:p>
  </w:footnote>
  <w:footnote w:type="continuationSeparator" w:id="0">
    <w:p w:rsidR="004F66BC" w:rsidRDefault="004F66BC" w:rsidP="0037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5F" w:rsidRPr="00CD7531" w:rsidRDefault="0037575F" w:rsidP="00CD7531">
    <w:pPr>
      <w:pStyle w:val="a3"/>
      <w:tabs>
        <w:tab w:val="clear" w:pos="9072"/>
      </w:tabs>
      <w:jc w:val="right"/>
      <w:rPr>
        <w:rFonts w:ascii="Trebuchet MS" w:hAnsi="Trebuchet MS"/>
        <w:lang w:val="bg-BG"/>
      </w:rPr>
    </w:pPr>
    <w:r w:rsidRPr="00AE7043">
      <w:rPr>
        <w:rFonts w:ascii="Trebuchet MS" w:hAnsi="Trebuchet MS"/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CC9170" wp14:editId="0DF451A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12700" t="6985" r="1270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75F" w:rsidRPr="00CD7531" w:rsidRDefault="0037575F" w:rsidP="00CD7531">
                          <w:pPr>
                            <w:rPr>
                              <w:rFonts w:ascii="Trebuchet MS" w:hAnsi="Trebuchet MS"/>
                              <w:sz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37575F" w:rsidRPr="00CD7531" w:rsidRDefault="0037575F" w:rsidP="00CD7531">
                    <w:pPr>
                      <w:rPr>
                        <w:rFonts w:ascii="Trebuchet MS" w:hAnsi="Trebuchet MS"/>
                        <w:sz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B" w:rsidRPr="00CD7531" w:rsidRDefault="0012317B" w:rsidP="0012317B">
    <w:pPr>
      <w:pBdr>
        <w:bottom w:val="single" w:sz="4" w:space="1" w:color="auto"/>
      </w:pBdr>
      <w:autoSpaceDE w:val="0"/>
      <w:autoSpaceDN w:val="0"/>
      <w:adjustRightInd w:val="0"/>
      <w:spacing w:before="67"/>
      <w:jc w:val="center"/>
      <w:rPr>
        <w:b/>
        <w:bCs/>
        <w:spacing w:val="120"/>
        <w:lang w:val="bg-BG" w:eastAsia="bg-BG"/>
      </w:rPr>
    </w:pPr>
    <w:r w:rsidRPr="00CD7531">
      <w:rPr>
        <w:b/>
        <w:bCs/>
        <w:noProof/>
        <w:spacing w:val="120"/>
        <w:lang w:val="bg-BG" w:eastAsia="bg-BG"/>
      </w:rPr>
      <w:drawing>
        <wp:inline distT="0" distB="0" distL="0" distR="0" wp14:anchorId="70EC3C17" wp14:editId="31CA3DCF">
          <wp:extent cx="659130" cy="579755"/>
          <wp:effectExtent l="0" t="0" r="762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7531">
      <w:rPr>
        <w:b/>
        <w:bCs/>
        <w:spacing w:val="120"/>
        <w:lang w:val="ru-RU" w:eastAsia="bg-BG"/>
      </w:rPr>
      <w:t xml:space="preserve"> </w:t>
    </w:r>
    <w:r w:rsidRPr="00CD7531">
      <w:rPr>
        <w:b/>
        <w:bCs/>
        <w:spacing w:val="120"/>
        <w:lang w:val="bg-BG" w:eastAsia="bg-BG"/>
      </w:rPr>
      <w:t>ОБЩИНА ШАБЛА</w:t>
    </w:r>
  </w:p>
  <w:p w:rsidR="0012317B" w:rsidRPr="0012317B" w:rsidRDefault="0012317B" w:rsidP="001231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6E0"/>
    <w:multiLevelType w:val="hybridMultilevel"/>
    <w:tmpl w:val="CA98B360"/>
    <w:lvl w:ilvl="0" w:tplc="0EB23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5AED"/>
    <w:multiLevelType w:val="hybridMultilevel"/>
    <w:tmpl w:val="F97CA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F"/>
    <w:rsid w:val="000931E4"/>
    <w:rsid w:val="000C2CA7"/>
    <w:rsid w:val="0012317B"/>
    <w:rsid w:val="00342637"/>
    <w:rsid w:val="0037575F"/>
    <w:rsid w:val="004636E2"/>
    <w:rsid w:val="004F66BC"/>
    <w:rsid w:val="005B4B43"/>
    <w:rsid w:val="00770AC5"/>
    <w:rsid w:val="00790B81"/>
    <w:rsid w:val="007F18C5"/>
    <w:rsid w:val="00A93A60"/>
    <w:rsid w:val="00AA5753"/>
    <w:rsid w:val="00B166C2"/>
    <w:rsid w:val="00BA3E3D"/>
    <w:rsid w:val="00CD7531"/>
    <w:rsid w:val="00DF3B04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375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5">
    <w:name w:val="footer"/>
    <w:basedOn w:val="a"/>
    <w:link w:val="a6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10">
    <w:name w:val="Заглавие 1 Знак"/>
    <w:basedOn w:val="a0"/>
    <w:link w:val="1"/>
    <w:uiPriority w:val="9"/>
    <w:rsid w:val="00375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styleId="a7">
    <w:name w:val="TOC Heading"/>
    <w:basedOn w:val="1"/>
    <w:next w:val="a"/>
    <w:uiPriority w:val="39"/>
    <w:unhideWhenUsed/>
    <w:qFormat/>
    <w:rsid w:val="0037575F"/>
    <w:pPr>
      <w:spacing w:line="259" w:lineRule="auto"/>
      <w:outlineLvl w:val="9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A93A60"/>
    <w:pPr>
      <w:tabs>
        <w:tab w:val="left" w:pos="660"/>
        <w:tab w:val="right" w:leader="dot" w:pos="9062"/>
      </w:tabs>
      <w:spacing w:before="240" w:after="240"/>
      <w:ind w:left="240"/>
    </w:pPr>
    <w:rPr>
      <w:rFonts w:ascii="Trebuchet MS" w:hAnsi="Trebuchet MS"/>
      <w:b/>
      <w:smallCaps/>
      <w:noProof/>
      <w:lang w:val="bg-BG" w:eastAsia="en-US"/>
    </w:rPr>
  </w:style>
  <w:style w:type="character" w:styleId="a8">
    <w:name w:val="Hyperlink"/>
    <w:basedOn w:val="a0"/>
    <w:uiPriority w:val="99"/>
    <w:unhideWhenUsed/>
    <w:rsid w:val="003757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8C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18C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b">
    <w:name w:val="List Paragraph"/>
    <w:basedOn w:val="a"/>
    <w:uiPriority w:val="34"/>
    <w:qFormat/>
    <w:rsid w:val="005B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375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5">
    <w:name w:val="footer"/>
    <w:basedOn w:val="a"/>
    <w:link w:val="a6"/>
    <w:uiPriority w:val="99"/>
    <w:unhideWhenUsed/>
    <w:rsid w:val="0037575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57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10">
    <w:name w:val="Заглавие 1 Знак"/>
    <w:basedOn w:val="a0"/>
    <w:link w:val="1"/>
    <w:uiPriority w:val="9"/>
    <w:rsid w:val="00375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paragraph" w:styleId="a7">
    <w:name w:val="TOC Heading"/>
    <w:basedOn w:val="1"/>
    <w:next w:val="a"/>
    <w:uiPriority w:val="39"/>
    <w:unhideWhenUsed/>
    <w:qFormat/>
    <w:rsid w:val="0037575F"/>
    <w:pPr>
      <w:spacing w:line="259" w:lineRule="auto"/>
      <w:outlineLvl w:val="9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A93A60"/>
    <w:pPr>
      <w:tabs>
        <w:tab w:val="left" w:pos="660"/>
        <w:tab w:val="right" w:leader="dot" w:pos="9062"/>
      </w:tabs>
      <w:spacing w:before="240" w:after="240"/>
      <w:ind w:left="240"/>
    </w:pPr>
    <w:rPr>
      <w:rFonts w:ascii="Trebuchet MS" w:hAnsi="Trebuchet MS"/>
      <w:b/>
      <w:smallCaps/>
      <w:noProof/>
      <w:lang w:val="bg-BG" w:eastAsia="en-US"/>
    </w:rPr>
  </w:style>
  <w:style w:type="character" w:styleId="a8">
    <w:name w:val="Hyperlink"/>
    <w:basedOn w:val="a0"/>
    <w:uiPriority w:val="99"/>
    <w:unhideWhenUsed/>
    <w:rsid w:val="003757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8C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18C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b">
    <w:name w:val="List Paragraph"/>
    <w:basedOn w:val="a"/>
    <w:uiPriority w:val="34"/>
    <w:qFormat/>
    <w:rsid w:val="005B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3F5B-DCCA-4D06-BF8D-12EECF90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</cp:lastModifiedBy>
  <cp:revision>8</cp:revision>
  <dcterms:created xsi:type="dcterms:W3CDTF">2018-05-15T08:25:00Z</dcterms:created>
  <dcterms:modified xsi:type="dcterms:W3CDTF">2018-06-07T13:31:00Z</dcterms:modified>
</cp:coreProperties>
</file>