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4B" w:rsidRPr="00670ECA" w:rsidRDefault="000E0B4B" w:rsidP="00330172">
      <w:pPr>
        <w:spacing w:after="0" w:line="240" w:lineRule="auto"/>
        <w:ind w:left="-284"/>
        <w:rPr>
          <w:rFonts w:ascii="Trebuchet MS" w:hAnsi="Trebuchet MS" w:cs="Times New Roman"/>
          <w:b/>
          <w:sz w:val="24"/>
          <w:szCs w:val="24"/>
          <w:lang w:val="bg-BG"/>
        </w:rPr>
      </w:pPr>
    </w:p>
    <w:p w:rsidR="00F80ECE" w:rsidRPr="00670ECA" w:rsidRDefault="000E0B4B" w:rsidP="00330172">
      <w:pPr>
        <w:spacing w:after="0" w:line="240" w:lineRule="auto"/>
        <w:ind w:left="-284"/>
        <w:rPr>
          <w:rFonts w:ascii="Trebuchet MS" w:hAnsi="Trebuchet MS" w:cs="Times New Roman"/>
          <w:b/>
          <w:sz w:val="24"/>
          <w:szCs w:val="24"/>
          <w:lang w:val="bg-BG"/>
        </w:rPr>
      </w:pPr>
      <w:r w:rsidRPr="00670ECA">
        <w:rPr>
          <w:rFonts w:ascii="Trebuchet MS" w:hAnsi="Trebuchet MS" w:cs="Times New Roman"/>
          <w:b/>
          <w:sz w:val="24"/>
          <w:szCs w:val="24"/>
          <w:lang w:val="bg-BG"/>
        </w:rPr>
        <w:t>Одобрил:</w:t>
      </w:r>
    </w:p>
    <w:p w:rsidR="000E0B4B" w:rsidRPr="00670ECA" w:rsidRDefault="000E0B4B" w:rsidP="00330172">
      <w:pPr>
        <w:spacing w:after="0" w:line="240" w:lineRule="auto"/>
        <w:ind w:left="-284"/>
        <w:rPr>
          <w:rFonts w:ascii="Trebuchet MS" w:hAnsi="Trebuchet MS" w:cs="Times New Roman"/>
          <w:b/>
          <w:sz w:val="24"/>
          <w:szCs w:val="24"/>
          <w:lang w:val="bg-BG"/>
        </w:rPr>
      </w:pPr>
    </w:p>
    <w:p w:rsidR="000E0B4B" w:rsidRPr="00670ECA" w:rsidRDefault="000E0B4B" w:rsidP="00330172">
      <w:pPr>
        <w:spacing w:after="0" w:line="240" w:lineRule="auto"/>
        <w:ind w:left="-284"/>
        <w:rPr>
          <w:rFonts w:ascii="Trebuchet MS" w:hAnsi="Trebuchet MS" w:cs="Times New Roman"/>
          <w:b/>
          <w:sz w:val="24"/>
          <w:szCs w:val="24"/>
          <w:lang w:val="bg-BG"/>
        </w:rPr>
      </w:pPr>
      <w:r w:rsidRPr="00670ECA">
        <w:rPr>
          <w:rFonts w:ascii="Trebuchet MS" w:hAnsi="Trebuchet MS" w:cs="Times New Roman"/>
          <w:b/>
          <w:sz w:val="24"/>
          <w:szCs w:val="24"/>
          <w:lang w:val="bg-BG"/>
        </w:rPr>
        <w:t>Мариян Александров Жечев</w:t>
      </w:r>
    </w:p>
    <w:p w:rsidR="000E0B4B" w:rsidRPr="00670ECA" w:rsidRDefault="000E0B4B" w:rsidP="00330172">
      <w:pPr>
        <w:spacing w:after="0" w:line="240" w:lineRule="auto"/>
        <w:ind w:left="-284"/>
        <w:rPr>
          <w:rFonts w:ascii="Trebuchet MS" w:hAnsi="Trebuchet MS" w:cs="Times New Roman"/>
          <w:b/>
          <w:sz w:val="24"/>
          <w:szCs w:val="24"/>
          <w:lang w:val="bg-BG"/>
        </w:rPr>
      </w:pPr>
      <w:r w:rsidRPr="00670ECA">
        <w:rPr>
          <w:rFonts w:ascii="Trebuchet MS" w:hAnsi="Trebuchet MS" w:cs="Times New Roman"/>
          <w:b/>
          <w:sz w:val="24"/>
          <w:szCs w:val="24"/>
          <w:lang w:val="bg-BG"/>
        </w:rPr>
        <w:t>Кмет на община Шабла</w:t>
      </w:r>
    </w:p>
    <w:p w:rsidR="009615D1" w:rsidRPr="00670ECA" w:rsidRDefault="009615D1" w:rsidP="00330172">
      <w:pPr>
        <w:spacing w:line="240" w:lineRule="auto"/>
        <w:jc w:val="center"/>
        <w:rPr>
          <w:rFonts w:ascii="Trebuchet MS" w:hAnsi="Trebuchet MS" w:cs="Times New Roman"/>
          <w:sz w:val="24"/>
          <w:szCs w:val="24"/>
          <w:lang w:val="bg-BG"/>
        </w:rPr>
      </w:pPr>
    </w:p>
    <w:p w:rsidR="00414AC5" w:rsidRPr="00670ECA" w:rsidRDefault="00414AC5" w:rsidP="00330172">
      <w:pPr>
        <w:spacing w:line="240" w:lineRule="auto"/>
        <w:jc w:val="center"/>
        <w:rPr>
          <w:rFonts w:ascii="Trebuchet MS" w:hAnsi="Trebuchet MS" w:cs="Times New Roman"/>
          <w:sz w:val="24"/>
          <w:szCs w:val="24"/>
          <w:lang w:val="bg-BG"/>
        </w:rPr>
      </w:pPr>
    </w:p>
    <w:p w:rsidR="00414AC5" w:rsidRPr="00670ECA" w:rsidRDefault="00414AC5" w:rsidP="00330172">
      <w:pPr>
        <w:spacing w:line="240" w:lineRule="auto"/>
        <w:jc w:val="center"/>
        <w:rPr>
          <w:rFonts w:ascii="Trebuchet MS" w:hAnsi="Trebuchet MS" w:cs="Times New Roman"/>
          <w:sz w:val="24"/>
          <w:szCs w:val="24"/>
          <w:lang w:val="bg-BG"/>
        </w:rPr>
      </w:pPr>
    </w:p>
    <w:p w:rsidR="00414AC5" w:rsidRPr="00670ECA" w:rsidRDefault="00414AC5" w:rsidP="00330172">
      <w:pPr>
        <w:spacing w:line="240" w:lineRule="auto"/>
        <w:jc w:val="center"/>
        <w:rPr>
          <w:rFonts w:ascii="Trebuchet MS" w:hAnsi="Trebuchet MS" w:cs="Times New Roman"/>
          <w:sz w:val="24"/>
          <w:szCs w:val="24"/>
          <w:lang w:val="bg-BG"/>
        </w:rPr>
      </w:pPr>
    </w:p>
    <w:p w:rsidR="009615D1" w:rsidRPr="00670ECA" w:rsidRDefault="00414AC5" w:rsidP="00330172">
      <w:pPr>
        <w:spacing w:line="240" w:lineRule="auto"/>
        <w:jc w:val="center"/>
        <w:rPr>
          <w:rFonts w:ascii="Trebuchet MS" w:hAnsi="Trebuchet MS" w:cs="Times New Roman"/>
          <w:b/>
          <w:sz w:val="24"/>
          <w:szCs w:val="24"/>
          <w:lang w:val="bg-BG"/>
        </w:rPr>
      </w:pPr>
      <w:r w:rsidRPr="00670ECA">
        <w:rPr>
          <w:rFonts w:ascii="Trebuchet MS" w:hAnsi="Trebuchet MS" w:cs="Times New Roman"/>
          <w:b/>
          <w:sz w:val="24"/>
          <w:szCs w:val="24"/>
          <w:lang w:val="bg-BG"/>
        </w:rPr>
        <w:t xml:space="preserve">ДОКУМЕНТАЦИЯ </w:t>
      </w:r>
    </w:p>
    <w:tbl>
      <w:tblPr>
        <w:tblW w:w="9340" w:type="dxa"/>
        <w:tblInd w:w="70" w:type="dxa"/>
        <w:tblCellMar>
          <w:left w:w="70" w:type="dxa"/>
          <w:right w:w="70" w:type="dxa"/>
        </w:tblCellMar>
        <w:tblLook w:val="04A0" w:firstRow="1" w:lastRow="0" w:firstColumn="1" w:lastColumn="0" w:noHBand="0" w:noVBand="1"/>
      </w:tblPr>
      <w:tblGrid>
        <w:gridCol w:w="9340"/>
      </w:tblGrid>
      <w:tr w:rsidR="00BD1857" w:rsidRPr="00670ECA" w:rsidTr="00FB4398">
        <w:trPr>
          <w:trHeight w:val="375"/>
        </w:trPr>
        <w:tc>
          <w:tcPr>
            <w:tcW w:w="9340" w:type="dxa"/>
            <w:tcBorders>
              <w:top w:val="nil"/>
              <w:left w:val="nil"/>
              <w:bottom w:val="nil"/>
              <w:right w:val="nil"/>
            </w:tcBorders>
            <w:shd w:val="clear" w:color="auto" w:fill="auto"/>
            <w:noWrap/>
            <w:vAlign w:val="bottom"/>
            <w:hideMark/>
          </w:tcPr>
          <w:p w:rsidR="00BD1857" w:rsidRPr="00670ECA" w:rsidRDefault="00C32512" w:rsidP="00330172">
            <w:pPr>
              <w:spacing w:after="0" w:line="240" w:lineRule="auto"/>
              <w:jc w:val="center"/>
              <w:rPr>
                <w:rFonts w:ascii="Trebuchet MS" w:hAnsi="Trebuchet MS" w:cs="Times New Roman"/>
                <w:b/>
                <w:sz w:val="24"/>
                <w:szCs w:val="24"/>
                <w:lang w:val="bg-BG"/>
              </w:rPr>
            </w:pPr>
            <w:r w:rsidRPr="00670ECA">
              <w:rPr>
                <w:rFonts w:ascii="Trebuchet MS" w:hAnsi="Trebuchet MS" w:cs="Times New Roman"/>
                <w:b/>
                <w:sz w:val="24"/>
                <w:szCs w:val="24"/>
                <w:lang w:val="bg-BG"/>
              </w:rPr>
              <w:t>за възлагане на за обществена поръчка на стойност по чл. 20, ал. 3 от ЗОП</w:t>
            </w:r>
            <w:r w:rsidR="00A4090B" w:rsidRPr="00670ECA">
              <w:rPr>
                <w:rFonts w:ascii="Trebuchet MS" w:hAnsi="Trebuchet MS" w:cs="Times New Roman"/>
                <w:b/>
                <w:sz w:val="24"/>
                <w:szCs w:val="24"/>
                <w:lang w:val="bg-BG"/>
              </w:rPr>
              <w:t>,</w:t>
            </w:r>
            <w:r w:rsidRPr="00670ECA">
              <w:rPr>
                <w:rFonts w:ascii="Trebuchet MS" w:hAnsi="Trebuchet MS" w:cs="Times New Roman"/>
                <w:b/>
                <w:sz w:val="24"/>
                <w:szCs w:val="24"/>
                <w:lang w:val="bg-BG"/>
              </w:rPr>
              <w:t xml:space="preserve"> чрез събиране на оферти с обява по реда на глава двадесет и шест от ЗОП с предмет: </w:t>
            </w:r>
          </w:p>
        </w:tc>
      </w:tr>
      <w:tr w:rsidR="00BD1857" w:rsidRPr="00670ECA" w:rsidTr="00FB4398">
        <w:trPr>
          <w:trHeight w:val="375"/>
        </w:trPr>
        <w:tc>
          <w:tcPr>
            <w:tcW w:w="9340" w:type="dxa"/>
            <w:tcBorders>
              <w:top w:val="nil"/>
              <w:left w:val="nil"/>
              <w:bottom w:val="nil"/>
              <w:right w:val="nil"/>
            </w:tcBorders>
            <w:shd w:val="clear" w:color="auto" w:fill="auto"/>
            <w:noWrap/>
            <w:vAlign w:val="bottom"/>
            <w:hideMark/>
          </w:tcPr>
          <w:p w:rsidR="00BD1857" w:rsidRPr="00670ECA" w:rsidRDefault="00BD1857" w:rsidP="00330172">
            <w:pPr>
              <w:spacing w:after="0" w:line="240" w:lineRule="auto"/>
              <w:jc w:val="center"/>
              <w:rPr>
                <w:rFonts w:ascii="Trebuchet MS" w:hAnsi="Trebuchet MS" w:cs="Times New Roman"/>
                <w:b/>
                <w:sz w:val="24"/>
                <w:szCs w:val="24"/>
                <w:lang w:val="bg-BG"/>
              </w:rPr>
            </w:pPr>
          </w:p>
        </w:tc>
      </w:tr>
    </w:tbl>
    <w:p w:rsidR="001B0350" w:rsidRPr="00670ECA" w:rsidRDefault="00D84E4F" w:rsidP="001B0350">
      <w:pPr>
        <w:spacing w:line="240" w:lineRule="auto"/>
        <w:jc w:val="center"/>
        <w:rPr>
          <w:rFonts w:ascii="Trebuchet MS" w:hAnsi="Trebuchet MS" w:cs="Times New Roman"/>
          <w:b/>
          <w:sz w:val="24"/>
          <w:szCs w:val="24"/>
          <w:lang w:val="bg-BG"/>
        </w:rPr>
      </w:pPr>
      <w:r w:rsidRPr="00670ECA">
        <w:rPr>
          <w:rFonts w:ascii="Trebuchet MS" w:hAnsi="Trebuchet MS" w:cs="Times New Roman"/>
          <w:b/>
          <w:sz w:val="24"/>
          <w:szCs w:val="24"/>
          <w:lang w:val="bg-BG"/>
        </w:rPr>
        <w:t>„</w:t>
      </w:r>
      <w:r w:rsidR="001B0350" w:rsidRPr="00670ECA">
        <w:rPr>
          <w:rFonts w:ascii="Trebuchet MS" w:hAnsi="Trebuchet MS" w:cs="Times New Roman"/>
          <w:b/>
          <w:sz w:val="24"/>
          <w:szCs w:val="24"/>
          <w:lang w:val="bg-BG"/>
        </w:rPr>
        <w:t>ИЗРАБОТКА, ДОСТАВКА И МОНТАЖ НА ХУДОЖЕСТВЕНО-ПЛАСТИЧНИ ЕЛЕМЕНТИ ЗА ГРАДСКО ОБЗАВЕЖДАНЕ - ПЕЙКИ, КОШЧЕТА ЗА ОТПАДЪЦИ И СТОЙКИ ЗА ИНФОРМАЦИОННИ ТАБЕЛИ“</w:t>
      </w:r>
    </w:p>
    <w:p w:rsidR="001B0350" w:rsidRPr="00670ECA" w:rsidRDefault="001B0350" w:rsidP="001B0350">
      <w:pPr>
        <w:spacing w:line="240" w:lineRule="auto"/>
        <w:jc w:val="center"/>
        <w:rPr>
          <w:rFonts w:ascii="Trebuchet MS" w:hAnsi="Trebuchet MS" w:cs="Times New Roman"/>
          <w:b/>
          <w:sz w:val="24"/>
          <w:szCs w:val="24"/>
          <w:lang w:val="bg-BG"/>
        </w:rPr>
      </w:pPr>
    </w:p>
    <w:p w:rsidR="00F2193F" w:rsidRPr="00670ECA" w:rsidRDefault="00D84E4F" w:rsidP="00330172">
      <w:pPr>
        <w:spacing w:line="240" w:lineRule="auto"/>
        <w:jc w:val="center"/>
        <w:rPr>
          <w:rFonts w:ascii="Trebuchet MS" w:hAnsi="Trebuchet MS" w:cs="Times New Roman"/>
          <w:b/>
          <w:sz w:val="24"/>
          <w:szCs w:val="24"/>
          <w:lang w:val="bg-BG"/>
        </w:rPr>
      </w:pPr>
      <w:r w:rsidRPr="00670ECA">
        <w:rPr>
          <w:rFonts w:ascii="Trebuchet MS" w:hAnsi="Trebuchet MS" w:cs="Times New Roman"/>
          <w:b/>
          <w:sz w:val="24"/>
          <w:szCs w:val="24"/>
          <w:lang w:val="bg-BG"/>
        </w:rPr>
        <w:t xml:space="preserve"> </w:t>
      </w:r>
      <w:r w:rsidR="005E138B" w:rsidRPr="00670ECA">
        <w:rPr>
          <w:rFonts w:ascii="Trebuchet MS" w:hAnsi="Trebuchet MS" w:cs="Times New Roman"/>
          <w:b/>
          <w:sz w:val="24"/>
          <w:szCs w:val="24"/>
          <w:lang w:val="bg-BG"/>
        </w:rPr>
        <w:t>необходими за изпълне</w:t>
      </w:r>
      <w:r w:rsidR="00CD5591">
        <w:rPr>
          <w:rFonts w:ascii="Trebuchet MS" w:hAnsi="Trebuchet MS" w:cs="Times New Roman"/>
          <w:b/>
          <w:sz w:val="24"/>
          <w:szCs w:val="24"/>
          <w:lang w:val="bg-BG"/>
        </w:rPr>
        <w:t>н</w:t>
      </w:r>
      <w:r w:rsidR="005E138B" w:rsidRPr="00670ECA">
        <w:rPr>
          <w:rFonts w:ascii="Trebuchet MS" w:hAnsi="Trebuchet MS" w:cs="Times New Roman"/>
          <w:b/>
          <w:sz w:val="24"/>
          <w:szCs w:val="24"/>
          <w:lang w:val="bg-BG"/>
        </w:rPr>
        <w:t>ие</w:t>
      </w:r>
      <w:r w:rsidR="00F2193F" w:rsidRPr="00670ECA">
        <w:rPr>
          <w:rFonts w:ascii="Trebuchet MS" w:hAnsi="Trebuchet MS" w:cs="Times New Roman"/>
          <w:b/>
          <w:sz w:val="24"/>
          <w:szCs w:val="24"/>
          <w:lang w:val="bg-BG"/>
        </w:rPr>
        <w:t xml:space="preserve"> на проект № </w:t>
      </w:r>
      <w:r w:rsidR="00B576E8" w:rsidRPr="00670ECA">
        <w:rPr>
          <w:rFonts w:ascii="Trebuchet MS" w:hAnsi="Trebuchet MS" w:cs="Times New Roman"/>
          <w:b/>
          <w:sz w:val="24"/>
          <w:szCs w:val="24"/>
          <w:lang w:val="en-US"/>
        </w:rPr>
        <w:t>ROBG-338</w:t>
      </w:r>
      <w:r w:rsidR="00F2193F" w:rsidRPr="00670ECA">
        <w:rPr>
          <w:rFonts w:ascii="Trebuchet MS" w:hAnsi="Trebuchet MS" w:cs="Times New Roman"/>
          <w:b/>
          <w:sz w:val="24"/>
          <w:szCs w:val="24"/>
          <w:lang w:val="bg-BG"/>
        </w:rPr>
        <w:t xml:space="preserve"> „</w:t>
      </w:r>
      <w:r w:rsidR="00B576E8" w:rsidRPr="00670ECA">
        <w:rPr>
          <w:rFonts w:ascii="Trebuchet MS" w:hAnsi="Trebuchet MS" w:cs="Times New Roman"/>
          <w:b/>
          <w:sz w:val="24"/>
          <w:szCs w:val="24"/>
          <w:lang w:val="bg-BG"/>
        </w:rPr>
        <w:t>Общи ресурси и инициативи, посветени на околната среда</w:t>
      </w:r>
      <w:r w:rsidR="00F2193F" w:rsidRPr="00670ECA">
        <w:rPr>
          <w:rFonts w:ascii="Trebuchet MS" w:hAnsi="Trebuchet MS" w:cs="Times New Roman"/>
          <w:b/>
          <w:sz w:val="24"/>
          <w:szCs w:val="24"/>
          <w:lang w:val="bg-BG"/>
        </w:rPr>
        <w:t>“</w:t>
      </w:r>
      <w:r w:rsidR="00757364" w:rsidRPr="00670ECA">
        <w:rPr>
          <w:rFonts w:ascii="Trebuchet MS" w:hAnsi="Trebuchet MS" w:cs="Times New Roman"/>
          <w:b/>
          <w:sz w:val="24"/>
          <w:szCs w:val="24"/>
          <w:lang w:val="bg-BG"/>
        </w:rPr>
        <w:t>, осъществяван с финансовата подкрепа на Програма за трансгранично сътрудничество ИНТЕРРЕГ V-A Румъния-България 2014-2020 г.</w:t>
      </w:r>
      <w:r w:rsidR="00F2193F" w:rsidRPr="00670ECA">
        <w:rPr>
          <w:rFonts w:ascii="Trebuchet MS" w:hAnsi="Trebuchet MS" w:cs="Times New Roman"/>
          <w:b/>
          <w:sz w:val="24"/>
          <w:szCs w:val="24"/>
          <w:lang w:val="bg-BG"/>
        </w:rPr>
        <w:t>“</w:t>
      </w:r>
    </w:p>
    <w:p w:rsidR="009615D1" w:rsidRPr="00670ECA" w:rsidRDefault="009615D1" w:rsidP="00330172">
      <w:pPr>
        <w:spacing w:line="240" w:lineRule="auto"/>
        <w:rPr>
          <w:rFonts w:ascii="Trebuchet MS" w:hAnsi="Trebuchet MS" w:cs="Times New Roman"/>
          <w:sz w:val="24"/>
          <w:szCs w:val="24"/>
          <w:lang w:val="bg-BG"/>
        </w:rPr>
      </w:pPr>
    </w:p>
    <w:p w:rsidR="00A4090B" w:rsidRPr="00670ECA" w:rsidRDefault="00A4090B" w:rsidP="00330172">
      <w:pPr>
        <w:spacing w:line="240" w:lineRule="auto"/>
        <w:rPr>
          <w:rFonts w:ascii="Trebuchet MS" w:hAnsi="Trebuchet MS" w:cs="Times New Roman"/>
          <w:sz w:val="24"/>
          <w:szCs w:val="24"/>
          <w:lang w:val="bg-BG"/>
        </w:rPr>
      </w:pPr>
    </w:p>
    <w:p w:rsidR="00414AC5" w:rsidRPr="00670ECA" w:rsidRDefault="00414AC5" w:rsidP="00330172">
      <w:pPr>
        <w:spacing w:line="240" w:lineRule="auto"/>
        <w:rPr>
          <w:rFonts w:ascii="Trebuchet MS" w:hAnsi="Trebuchet MS" w:cs="Times New Roman"/>
          <w:sz w:val="24"/>
          <w:szCs w:val="24"/>
          <w:lang w:val="bg-BG"/>
        </w:rPr>
      </w:pPr>
    </w:p>
    <w:p w:rsidR="00414AC5" w:rsidRPr="00670ECA" w:rsidRDefault="00414AC5" w:rsidP="00330172">
      <w:pPr>
        <w:spacing w:line="240" w:lineRule="auto"/>
        <w:rPr>
          <w:rFonts w:ascii="Trebuchet MS" w:hAnsi="Trebuchet MS" w:cs="Times New Roman"/>
          <w:sz w:val="24"/>
          <w:szCs w:val="24"/>
          <w:lang w:val="bg-BG"/>
        </w:rPr>
      </w:pPr>
    </w:p>
    <w:p w:rsidR="00414AC5" w:rsidRPr="00670ECA" w:rsidRDefault="00414AC5" w:rsidP="00330172">
      <w:pPr>
        <w:spacing w:line="240" w:lineRule="auto"/>
        <w:jc w:val="center"/>
        <w:rPr>
          <w:rFonts w:ascii="Trebuchet MS" w:hAnsi="Trebuchet MS" w:cs="Times New Roman"/>
          <w:b/>
          <w:sz w:val="24"/>
          <w:szCs w:val="24"/>
          <w:lang w:val="bg-BG"/>
        </w:rPr>
      </w:pPr>
      <w:r w:rsidRPr="00670ECA">
        <w:rPr>
          <w:rFonts w:ascii="Trebuchet MS" w:hAnsi="Trebuchet MS" w:cs="Times New Roman"/>
          <w:b/>
          <w:sz w:val="24"/>
          <w:szCs w:val="24"/>
          <w:lang w:val="bg-BG"/>
        </w:rPr>
        <w:t>Шабла 201</w:t>
      </w:r>
      <w:r w:rsidR="00C74ADF" w:rsidRPr="00670ECA">
        <w:rPr>
          <w:rFonts w:ascii="Trebuchet MS" w:hAnsi="Trebuchet MS" w:cs="Times New Roman"/>
          <w:b/>
          <w:sz w:val="24"/>
          <w:szCs w:val="24"/>
          <w:lang w:val="bg-BG"/>
        </w:rPr>
        <w:t>9</w:t>
      </w:r>
      <w:r w:rsidRPr="00670ECA">
        <w:rPr>
          <w:rFonts w:ascii="Trebuchet MS" w:hAnsi="Trebuchet MS" w:cs="Times New Roman"/>
          <w:b/>
          <w:sz w:val="24"/>
          <w:szCs w:val="24"/>
          <w:lang w:val="bg-BG"/>
        </w:rPr>
        <w:t xml:space="preserve"> г.</w:t>
      </w:r>
    </w:p>
    <w:p w:rsidR="00414AC5" w:rsidRPr="00670ECA" w:rsidRDefault="00414AC5" w:rsidP="00330172">
      <w:pPr>
        <w:spacing w:line="240" w:lineRule="auto"/>
        <w:rPr>
          <w:rFonts w:ascii="Trebuchet MS" w:hAnsi="Trebuchet MS" w:cs="Times New Roman"/>
          <w:sz w:val="24"/>
          <w:szCs w:val="24"/>
          <w:lang w:val="bg-BG"/>
        </w:rPr>
      </w:pPr>
    </w:p>
    <w:p w:rsidR="00414AC5" w:rsidRPr="00670ECA" w:rsidRDefault="00414AC5" w:rsidP="00330172">
      <w:pPr>
        <w:spacing w:line="240" w:lineRule="auto"/>
        <w:rPr>
          <w:rFonts w:ascii="Trebuchet MS" w:hAnsi="Trebuchet MS" w:cs="Times New Roman"/>
          <w:sz w:val="24"/>
          <w:szCs w:val="24"/>
          <w:lang w:val="bg-BG"/>
        </w:rPr>
      </w:pPr>
    </w:p>
    <w:p w:rsidR="00F2193F" w:rsidRPr="00670ECA" w:rsidRDefault="00F2193F" w:rsidP="00330172">
      <w:pPr>
        <w:spacing w:line="240" w:lineRule="auto"/>
        <w:rPr>
          <w:rFonts w:ascii="Trebuchet MS" w:hAnsi="Trebuchet MS" w:cs="Times New Roman"/>
          <w:sz w:val="24"/>
          <w:szCs w:val="24"/>
          <w:lang w:val="ru-RU"/>
        </w:rPr>
      </w:pPr>
    </w:p>
    <w:p w:rsidR="005E138B" w:rsidRPr="00670ECA" w:rsidRDefault="005E138B" w:rsidP="00330172">
      <w:pPr>
        <w:spacing w:line="240" w:lineRule="auto"/>
        <w:rPr>
          <w:rFonts w:ascii="Trebuchet MS" w:hAnsi="Trebuchet MS" w:cs="Times New Roman"/>
          <w:sz w:val="24"/>
          <w:szCs w:val="24"/>
          <w:lang w:val="ru-RU"/>
        </w:rPr>
      </w:pPr>
    </w:p>
    <w:p w:rsidR="005E138B" w:rsidRPr="00670ECA" w:rsidRDefault="005E138B" w:rsidP="00330172">
      <w:pPr>
        <w:spacing w:line="240" w:lineRule="auto"/>
        <w:rPr>
          <w:rFonts w:ascii="Trebuchet MS" w:hAnsi="Trebuchet MS" w:cs="Times New Roman"/>
          <w:sz w:val="24"/>
          <w:szCs w:val="24"/>
          <w:lang w:val="ru-RU"/>
        </w:rPr>
      </w:pPr>
    </w:p>
    <w:p w:rsidR="005E138B" w:rsidRPr="00670ECA" w:rsidRDefault="005E138B" w:rsidP="00330172">
      <w:pPr>
        <w:spacing w:line="240" w:lineRule="auto"/>
        <w:rPr>
          <w:rFonts w:ascii="Trebuchet MS" w:hAnsi="Trebuchet MS" w:cs="Times New Roman"/>
          <w:sz w:val="24"/>
          <w:szCs w:val="24"/>
          <w:lang w:val="ru-RU"/>
        </w:rPr>
      </w:pPr>
    </w:p>
    <w:p w:rsidR="005E138B" w:rsidRPr="00670ECA" w:rsidRDefault="005E138B" w:rsidP="00330172">
      <w:pPr>
        <w:spacing w:line="240" w:lineRule="auto"/>
        <w:rPr>
          <w:rFonts w:ascii="Trebuchet MS" w:hAnsi="Trebuchet MS" w:cs="Times New Roman"/>
          <w:sz w:val="24"/>
          <w:szCs w:val="24"/>
          <w:lang w:val="ru-RU"/>
        </w:rPr>
      </w:pPr>
    </w:p>
    <w:p w:rsidR="005E138B" w:rsidRPr="00670ECA" w:rsidRDefault="005E138B" w:rsidP="00330172">
      <w:pPr>
        <w:spacing w:line="240" w:lineRule="auto"/>
        <w:rPr>
          <w:rFonts w:ascii="Trebuchet MS" w:hAnsi="Trebuchet MS" w:cs="Times New Roman"/>
          <w:sz w:val="24"/>
          <w:szCs w:val="24"/>
          <w:lang w:val="ru-RU"/>
        </w:rPr>
      </w:pPr>
    </w:p>
    <w:p w:rsidR="00B14CA9" w:rsidRPr="00670ECA" w:rsidRDefault="00B14CA9" w:rsidP="00330172">
      <w:pPr>
        <w:spacing w:line="240" w:lineRule="auto"/>
        <w:rPr>
          <w:rFonts w:ascii="Trebuchet MS" w:hAnsi="Trebuchet MS" w:cs="Times New Roman"/>
          <w:sz w:val="24"/>
          <w:szCs w:val="24"/>
          <w:lang w:val="ru-RU"/>
        </w:rPr>
      </w:pPr>
    </w:p>
    <w:p w:rsidR="00474F93" w:rsidRPr="00670ECA" w:rsidRDefault="00474F93" w:rsidP="00330172">
      <w:pPr>
        <w:spacing w:line="240" w:lineRule="auto"/>
        <w:rPr>
          <w:rFonts w:ascii="Trebuchet MS" w:hAnsi="Trebuchet MS" w:cs="Times New Roman"/>
          <w:b/>
          <w:sz w:val="24"/>
          <w:szCs w:val="24"/>
          <w:lang w:val="bg-BG"/>
        </w:rPr>
      </w:pPr>
      <w:r w:rsidRPr="00670ECA">
        <w:rPr>
          <w:rFonts w:ascii="Trebuchet MS" w:hAnsi="Trebuchet MS" w:cs="Times New Roman"/>
          <w:b/>
          <w:sz w:val="24"/>
          <w:szCs w:val="24"/>
          <w:lang w:val="bg-BG"/>
        </w:rPr>
        <w:t>ИЗПОЛЗВАНИ СЪКРАЩЕНИЯ</w:t>
      </w:r>
    </w:p>
    <w:p w:rsidR="009615D1" w:rsidRPr="00670ECA" w:rsidRDefault="009615D1" w:rsidP="00330172">
      <w:pPr>
        <w:spacing w:line="240" w:lineRule="auto"/>
        <w:rPr>
          <w:rFonts w:ascii="Trebuchet MS" w:hAnsi="Trebuchet MS" w:cs="Times New Roman"/>
          <w:sz w:val="24"/>
          <w:szCs w:val="24"/>
          <w:lang w:val="bg-BG"/>
        </w:rPr>
      </w:pPr>
    </w:p>
    <w:p w:rsidR="00474F93" w:rsidRPr="00670ECA" w:rsidRDefault="00474F93"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 xml:space="preserve">ДБФП     </w:t>
      </w:r>
      <w:r w:rsidR="009615D1"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 xml:space="preserve"> Договор за безвъзмездна финансова помощ</w:t>
      </w:r>
    </w:p>
    <w:p w:rsidR="00474F93" w:rsidRPr="00670ECA" w:rsidRDefault="00474F93"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 xml:space="preserve">ДО          </w:t>
      </w:r>
      <w:r w:rsidR="009615D1"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Договарящ орган</w:t>
      </w:r>
    </w:p>
    <w:p w:rsidR="00474F93" w:rsidRPr="00670ECA" w:rsidRDefault="00474F93"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 xml:space="preserve">ЕК          </w:t>
      </w:r>
      <w:r w:rsidR="009615D1"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 xml:space="preserve"> Европейска комисия</w:t>
      </w:r>
    </w:p>
    <w:p w:rsidR="00474F93" w:rsidRPr="00670ECA" w:rsidRDefault="00474F93"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 xml:space="preserve">ЕС            </w:t>
      </w:r>
      <w:r w:rsidR="009615D1"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Европейски съюз</w:t>
      </w:r>
    </w:p>
    <w:p w:rsidR="00474F93" w:rsidRPr="00670ECA" w:rsidRDefault="00901665"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СЕУП         Съвместен екип за управление на проекта</w:t>
      </w:r>
    </w:p>
    <w:p w:rsidR="00474F93" w:rsidRPr="00670ECA" w:rsidRDefault="00474F93"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 xml:space="preserve">ЗОП        </w:t>
      </w:r>
      <w:r w:rsidR="009615D1"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Закон за обществените поръчки</w:t>
      </w:r>
    </w:p>
    <w:p w:rsidR="00474F93" w:rsidRPr="00670ECA" w:rsidRDefault="00474F93"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 xml:space="preserve">СО        </w:t>
      </w:r>
      <w:r w:rsidR="009615D1"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Сертифициращ орган</w:t>
      </w:r>
    </w:p>
    <w:p w:rsidR="00F2193F" w:rsidRPr="00670ECA" w:rsidRDefault="00474F93" w:rsidP="00330172">
      <w:pPr>
        <w:spacing w:line="240" w:lineRule="auto"/>
        <w:rPr>
          <w:rFonts w:ascii="Trebuchet MS" w:hAnsi="Trebuchet MS" w:cs="Times New Roman"/>
          <w:sz w:val="24"/>
          <w:szCs w:val="24"/>
          <w:lang w:val="bg-BG"/>
        </w:rPr>
      </w:pPr>
      <w:r w:rsidRPr="00670ECA">
        <w:rPr>
          <w:rFonts w:ascii="Trebuchet MS" w:hAnsi="Trebuchet MS" w:cs="Times New Roman"/>
          <w:sz w:val="24"/>
          <w:szCs w:val="24"/>
          <w:lang w:val="bg-BG"/>
        </w:rPr>
        <w:t xml:space="preserve">УО           </w:t>
      </w:r>
      <w:r w:rsidR="009615D1"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Управляващ орган</w:t>
      </w:r>
    </w:p>
    <w:p w:rsidR="000A47E5" w:rsidRPr="00670ECA" w:rsidRDefault="000A47E5" w:rsidP="00330172">
      <w:pPr>
        <w:spacing w:line="240" w:lineRule="auto"/>
        <w:rPr>
          <w:rFonts w:ascii="Trebuchet MS" w:hAnsi="Trebuchet MS" w:cs="Times New Roman"/>
          <w:sz w:val="24"/>
          <w:szCs w:val="24"/>
          <w:lang w:val="bg-BG"/>
        </w:rPr>
      </w:pPr>
    </w:p>
    <w:p w:rsidR="000A47E5" w:rsidRPr="00670ECA" w:rsidRDefault="000A47E5" w:rsidP="00330172">
      <w:pPr>
        <w:spacing w:line="240" w:lineRule="auto"/>
        <w:rPr>
          <w:rFonts w:ascii="Trebuchet MS" w:hAnsi="Trebuchet MS" w:cs="Times New Roman"/>
          <w:sz w:val="24"/>
          <w:szCs w:val="24"/>
          <w:lang w:val="bg-BG"/>
        </w:rPr>
      </w:pPr>
    </w:p>
    <w:p w:rsidR="00F2193F" w:rsidRPr="00670ECA" w:rsidRDefault="00F2193F" w:rsidP="00330172">
      <w:pPr>
        <w:spacing w:line="240" w:lineRule="auto"/>
        <w:rPr>
          <w:rFonts w:ascii="Trebuchet MS" w:hAnsi="Trebuchet MS" w:cs="Times New Roman"/>
          <w:sz w:val="24"/>
          <w:szCs w:val="24"/>
          <w:lang w:val="bg-BG"/>
        </w:rPr>
      </w:pPr>
    </w:p>
    <w:p w:rsidR="00F2193F" w:rsidRPr="00670ECA" w:rsidRDefault="00F2193F" w:rsidP="00330172">
      <w:pPr>
        <w:spacing w:line="240" w:lineRule="auto"/>
        <w:rPr>
          <w:rFonts w:ascii="Trebuchet MS" w:hAnsi="Trebuchet MS" w:cs="Times New Roman"/>
          <w:sz w:val="24"/>
          <w:szCs w:val="24"/>
          <w:lang w:val="bg-BG"/>
        </w:rPr>
      </w:pPr>
    </w:p>
    <w:p w:rsidR="00F2193F" w:rsidRPr="00670ECA" w:rsidRDefault="00F2193F" w:rsidP="00330172">
      <w:pPr>
        <w:spacing w:line="240" w:lineRule="auto"/>
        <w:rPr>
          <w:rFonts w:ascii="Trebuchet MS" w:hAnsi="Trebuchet MS" w:cs="Times New Roman"/>
          <w:sz w:val="24"/>
          <w:szCs w:val="24"/>
          <w:lang w:val="bg-BG"/>
        </w:rPr>
      </w:pPr>
    </w:p>
    <w:p w:rsidR="0084330D" w:rsidRPr="00670ECA" w:rsidRDefault="0084330D" w:rsidP="00330172">
      <w:pPr>
        <w:spacing w:line="240" w:lineRule="auto"/>
        <w:rPr>
          <w:rFonts w:ascii="Trebuchet MS" w:hAnsi="Trebuchet MS" w:cs="Times New Roman"/>
          <w:sz w:val="24"/>
          <w:szCs w:val="24"/>
          <w:lang w:val="bg-BG"/>
        </w:rPr>
      </w:pPr>
    </w:p>
    <w:p w:rsidR="0084330D" w:rsidRPr="00670ECA" w:rsidRDefault="0084330D" w:rsidP="00330172">
      <w:pPr>
        <w:spacing w:line="240" w:lineRule="auto"/>
        <w:rPr>
          <w:rFonts w:ascii="Trebuchet MS" w:hAnsi="Trebuchet MS" w:cs="Times New Roman"/>
          <w:sz w:val="24"/>
          <w:szCs w:val="24"/>
          <w:lang w:val="bg-BG"/>
        </w:rPr>
      </w:pPr>
    </w:p>
    <w:p w:rsidR="0084330D" w:rsidRPr="00670ECA" w:rsidRDefault="0084330D" w:rsidP="00330172">
      <w:pPr>
        <w:spacing w:line="240" w:lineRule="auto"/>
        <w:rPr>
          <w:rFonts w:ascii="Trebuchet MS" w:hAnsi="Trebuchet MS" w:cs="Times New Roman"/>
          <w:sz w:val="24"/>
          <w:szCs w:val="24"/>
          <w:lang w:val="bg-BG"/>
        </w:rPr>
      </w:pPr>
    </w:p>
    <w:p w:rsidR="0084330D" w:rsidRPr="00670ECA" w:rsidRDefault="0084330D" w:rsidP="00330172">
      <w:pPr>
        <w:spacing w:line="240" w:lineRule="auto"/>
        <w:rPr>
          <w:rFonts w:ascii="Trebuchet MS" w:hAnsi="Trebuchet MS" w:cs="Times New Roman"/>
          <w:sz w:val="24"/>
          <w:szCs w:val="24"/>
          <w:lang w:val="bg-BG"/>
        </w:rPr>
      </w:pPr>
    </w:p>
    <w:p w:rsidR="0084330D" w:rsidRPr="00670ECA" w:rsidRDefault="0084330D" w:rsidP="00330172">
      <w:pPr>
        <w:spacing w:line="240" w:lineRule="auto"/>
        <w:rPr>
          <w:rFonts w:ascii="Trebuchet MS" w:hAnsi="Trebuchet MS" w:cs="Times New Roman"/>
          <w:sz w:val="24"/>
          <w:szCs w:val="24"/>
          <w:lang w:val="bg-BG"/>
        </w:rPr>
      </w:pPr>
    </w:p>
    <w:p w:rsidR="00414AC5" w:rsidRPr="00670ECA" w:rsidRDefault="00414AC5" w:rsidP="00330172">
      <w:pPr>
        <w:spacing w:line="240" w:lineRule="auto"/>
        <w:rPr>
          <w:rFonts w:ascii="Trebuchet MS" w:hAnsi="Trebuchet MS" w:cs="Times New Roman"/>
          <w:sz w:val="24"/>
          <w:szCs w:val="24"/>
          <w:lang w:val="bg-BG"/>
        </w:rPr>
      </w:pPr>
    </w:p>
    <w:p w:rsidR="00414AC5" w:rsidRPr="00670ECA" w:rsidRDefault="00414AC5" w:rsidP="00330172">
      <w:pPr>
        <w:spacing w:line="240" w:lineRule="auto"/>
        <w:rPr>
          <w:rFonts w:ascii="Trebuchet MS" w:hAnsi="Trebuchet MS" w:cs="Times New Roman"/>
          <w:sz w:val="24"/>
          <w:szCs w:val="24"/>
          <w:lang w:val="bg-BG"/>
        </w:rPr>
      </w:pPr>
    </w:p>
    <w:p w:rsidR="00206B59" w:rsidRPr="00670ECA" w:rsidRDefault="00206B59" w:rsidP="00330172">
      <w:pPr>
        <w:spacing w:line="240" w:lineRule="auto"/>
        <w:rPr>
          <w:rFonts w:ascii="Trebuchet MS" w:hAnsi="Trebuchet MS" w:cs="Times New Roman"/>
          <w:sz w:val="24"/>
          <w:szCs w:val="24"/>
          <w:lang w:val="bg-BG"/>
        </w:rPr>
      </w:pPr>
    </w:p>
    <w:p w:rsidR="00206B59" w:rsidRPr="00670ECA" w:rsidRDefault="00206B59" w:rsidP="00330172">
      <w:pPr>
        <w:spacing w:line="240" w:lineRule="auto"/>
        <w:rPr>
          <w:rFonts w:ascii="Trebuchet MS" w:hAnsi="Trebuchet MS" w:cs="Times New Roman"/>
          <w:sz w:val="24"/>
          <w:szCs w:val="24"/>
          <w:lang w:val="bg-BG"/>
        </w:rPr>
      </w:pPr>
    </w:p>
    <w:p w:rsidR="00915069" w:rsidRPr="00670ECA" w:rsidRDefault="00915069" w:rsidP="00330172">
      <w:pPr>
        <w:spacing w:line="240" w:lineRule="auto"/>
        <w:rPr>
          <w:rFonts w:ascii="Trebuchet MS" w:hAnsi="Trebuchet MS" w:cs="Times New Roman"/>
          <w:sz w:val="24"/>
          <w:szCs w:val="24"/>
          <w:lang w:val="en-US"/>
        </w:rPr>
      </w:pPr>
    </w:p>
    <w:p w:rsidR="00B14CA9" w:rsidRPr="00670ECA" w:rsidRDefault="00B14CA9" w:rsidP="00330172">
      <w:pPr>
        <w:spacing w:line="240" w:lineRule="auto"/>
        <w:rPr>
          <w:rFonts w:ascii="Trebuchet MS" w:hAnsi="Trebuchet MS" w:cs="Times New Roman"/>
          <w:sz w:val="24"/>
          <w:szCs w:val="24"/>
          <w:lang w:val="en-US"/>
        </w:rPr>
      </w:pPr>
    </w:p>
    <w:p w:rsidR="00B14CA9" w:rsidRPr="00670ECA" w:rsidRDefault="00B14CA9" w:rsidP="00330172">
      <w:pPr>
        <w:spacing w:line="240" w:lineRule="auto"/>
        <w:rPr>
          <w:rFonts w:ascii="Trebuchet MS" w:hAnsi="Trebuchet MS" w:cs="Times New Roman"/>
          <w:sz w:val="24"/>
          <w:szCs w:val="24"/>
          <w:lang w:val="en-US"/>
        </w:rPr>
      </w:pPr>
    </w:p>
    <w:p w:rsidR="00252FD6" w:rsidRPr="00670ECA" w:rsidRDefault="00252FD6" w:rsidP="00A97FE5">
      <w:pPr>
        <w:keepNext/>
        <w:keepLines/>
        <w:numPr>
          <w:ilvl w:val="0"/>
          <w:numId w:val="3"/>
        </w:numPr>
        <w:spacing w:before="480" w:after="480" w:line="276" w:lineRule="auto"/>
        <w:ind w:left="567" w:hanging="426"/>
        <w:jc w:val="both"/>
        <w:outlineLvl w:val="0"/>
        <w:rPr>
          <w:rFonts w:ascii="Trebuchet MS" w:hAnsi="Trebuchet MS"/>
          <w:b/>
          <w:smallCaps/>
          <w:sz w:val="24"/>
          <w:szCs w:val="24"/>
          <w:lang w:val="bg-BG"/>
        </w:rPr>
      </w:pPr>
      <w:bookmarkStart w:id="1" w:name="_Toc482357589"/>
      <w:bookmarkStart w:id="2" w:name="_Toc530138967"/>
      <w:r w:rsidRPr="00670ECA">
        <w:rPr>
          <w:rFonts w:ascii="Trebuchet MS" w:hAnsi="Trebuchet MS"/>
          <w:b/>
          <w:smallCaps/>
          <w:sz w:val="24"/>
          <w:szCs w:val="24"/>
          <w:lang w:val="bg-BG"/>
        </w:rPr>
        <w:t>Описание на обществената поръчка</w:t>
      </w:r>
      <w:bookmarkEnd w:id="1"/>
      <w:bookmarkEnd w:id="2"/>
    </w:p>
    <w:p w:rsidR="00252FD6" w:rsidRPr="00670ECA" w:rsidRDefault="00252FD6" w:rsidP="00A97FE5">
      <w:pPr>
        <w:keepNext/>
        <w:keepLines/>
        <w:numPr>
          <w:ilvl w:val="0"/>
          <w:numId w:val="4"/>
        </w:numPr>
        <w:spacing w:before="120" w:after="120" w:line="276" w:lineRule="auto"/>
        <w:jc w:val="both"/>
        <w:outlineLvl w:val="1"/>
        <w:rPr>
          <w:rFonts w:ascii="Trebuchet MS" w:hAnsi="Trebuchet MS"/>
          <w:b/>
          <w:sz w:val="24"/>
          <w:szCs w:val="24"/>
          <w:lang w:val="bg-BG"/>
        </w:rPr>
      </w:pPr>
      <w:bookmarkStart w:id="3" w:name="_Toc482357590"/>
      <w:bookmarkStart w:id="4" w:name="_Toc530138968"/>
      <w:r w:rsidRPr="00670ECA">
        <w:rPr>
          <w:rFonts w:ascii="Trebuchet MS" w:hAnsi="Trebuchet MS"/>
          <w:b/>
          <w:sz w:val="24"/>
          <w:szCs w:val="24"/>
          <w:lang w:val="bg-BG"/>
        </w:rPr>
        <w:t>Обект на обществената поръчка</w:t>
      </w:r>
      <w:bookmarkEnd w:id="3"/>
      <w:bookmarkEnd w:id="4"/>
      <w:r w:rsidRPr="00670ECA">
        <w:rPr>
          <w:rFonts w:ascii="Trebuchet MS" w:hAnsi="Trebuchet MS"/>
          <w:b/>
          <w:sz w:val="24"/>
          <w:szCs w:val="24"/>
          <w:lang w:val="bg-BG"/>
        </w:rPr>
        <w:t xml:space="preserve"> </w:t>
      </w:r>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bCs/>
          <w:sz w:val="24"/>
          <w:szCs w:val="24"/>
          <w:lang w:val="bg-BG"/>
        </w:rPr>
        <w:t xml:space="preserve">Обект на обществената поръчка е предоставянето на услуги по смисъла на чл. 3, ал. 1, т. 3 от Закона за обществените поръчки (ЗОП). </w:t>
      </w:r>
    </w:p>
    <w:p w:rsidR="00252FD6" w:rsidRPr="00670ECA" w:rsidRDefault="00252FD6" w:rsidP="00A97FE5">
      <w:pPr>
        <w:keepNext/>
        <w:keepLines/>
        <w:numPr>
          <w:ilvl w:val="0"/>
          <w:numId w:val="4"/>
        </w:numPr>
        <w:spacing w:before="120" w:after="120" w:line="276" w:lineRule="auto"/>
        <w:jc w:val="both"/>
        <w:outlineLvl w:val="1"/>
        <w:rPr>
          <w:rFonts w:ascii="Trebuchet MS" w:hAnsi="Trebuchet MS"/>
          <w:b/>
          <w:sz w:val="24"/>
          <w:szCs w:val="24"/>
          <w:lang w:val="bg-BG"/>
        </w:rPr>
      </w:pPr>
      <w:bookmarkStart w:id="5" w:name="_Toc530138969"/>
      <w:r w:rsidRPr="00670ECA">
        <w:rPr>
          <w:rFonts w:ascii="Trebuchet MS" w:hAnsi="Trebuchet MS"/>
          <w:b/>
          <w:sz w:val="24"/>
          <w:szCs w:val="24"/>
          <w:lang w:val="bg-BG"/>
        </w:rPr>
        <w:t>Възложител</w:t>
      </w:r>
      <w:bookmarkEnd w:id="5"/>
      <w:r w:rsidRPr="00670ECA">
        <w:rPr>
          <w:rFonts w:ascii="Trebuchet MS" w:hAnsi="Trebuchet MS"/>
          <w:b/>
          <w:sz w:val="24"/>
          <w:szCs w:val="24"/>
          <w:lang w:val="bg-BG"/>
        </w:rPr>
        <w:t xml:space="preserve"> </w:t>
      </w:r>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sz w:val="24"/>
          <w:szCs w:val="24"/>
          <w:lang w:val="bg-BG"/>
        </w:rPr>
        <w:t>Възложител на обществената поръчка по смисъла на чл. 5, ал. 2, т. 9 от ЗОП е Мариан Жечев – кмет на община Шабла.</w:t>
      </w:r>
    </w:p>
    <w:p w:rsidR="00252FD6" w:rsidRPr="00670ECA" w:rsidRDefault="00252FD6" w:rsidP="00A97FE5">
      <w:pPr>
        <w:keepNext/>
        <w:keepLines/>
        <w:numPr>
          <w:ilvl w:val="0"/>
          <w:numId w:val="4"/>
        </w:numPr>
        <w:spacing w:before="120" w:after="120" w:line="276" w:lineRule="auto"/>
        <w:jc w:val="both"/>
        <w:outlineLvl w:val="1"/>
        <w:rPr>
          <w:rFonts w:ascii="Trebuchet MS" w:hAnsi="Trebuchet MS"/>
          <w:b/>
          <w:sz w:val="24"/>
          <w:szCs w:val="24"/>
          <w:lang w:val="bg-BG"/>
        </w:rPr>
      </w:pPr>
      <w:bookmarkStart w:id="6" w:name="_Toc530138970"/>
      <w:r w:rsidRPr="00670ECA">
        <w:rPr>
          <w:rFonts w:ascii="Trebuchet MS" w:hAnsi="Trebuchet MS"/>
          <w:b/>
          <w:sz w:val="24"/>
          <w:szCs w:val="24"/>
          <w:lang w:val="bg-BG"/>
        </w:rPr>
        <w:t>Приложим ред за възлагане</w:t>
      </w:r>
      <w:bookmarkEnd w:id="6"/>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sz w:val="24"/>
          <w:szCs w:val="24"/>
          <w:lang w:val="bg-BG"/>
        </w:rPr>
        <w:t>Събиране на оферти с обява по смисъла на чл. 186 – 189 от ЗОП и чл. 96 – 97 от Правилника за прилагане на Закона за обществените поръчки (ППЗОП), във връзка с чл. 20, ал. 3, т. 2 от ЗОП.</w:t>
      </w:r>
    </w:p>
    <w:p w:rsidR="00252FD6" w:rsidRPr="00670ECA" w:rsidRDefault="00252FD6" w:rsidP="00A97FE5">
      <w:pPr>
        <w:keepNext/>
        <w:keepLines/>
        <w:numPr>
          <w:ilvl w:val="0"/>
          <w:numId w:val="4"/>
        </w:numPr>
        <w:spacing w:before="120" w:after="120" w:line="276" w:lineRule="auto"/>
        <w:jc w:val="both"/>
        <w:outlineLvl w:val="1"/>
        <w:rPr>
          <w:rFonts w:ascii="Trebuchet MS" w:hAnsi="Trebuchet MS"/>
          <w:b/>
          <w:sz w:val="24"/>
          <w:szCs w:val="24"/>
          <w:lang w:val="bg-BG"/>
        </w:rPr>
      </w:pPr>
      <w:bookmarkStart w:id="7" w:name="_Toc530138971"/>
      <w:r w:rsidRPr="00670ECA">
        <w:rPr>
          <w:rFonts w:ascii="Trebuchet MS" w:hAnsi="Trebuchet MS"/>
          <w:b/>
          <w:sz w:val="24"/>
          <w:szCs w:val="24"/>
          <w:lang w:val="bg-BG"/>
        </w:rPr>
        <w:t>Критерий за възлагане</w:t>
      </w:r>
      <w:bookmarkEnd w:id="7"/>
    </w:p>
    <w:p w:rsidR="00B8320B" w:rsidRPr="00670ECA" w:rsidRDefault="00252FD6" w:rsidP="005E138B">
      <w:pPr>
        <w:spacing w:before="120" w:after="120" w:line="276" w:lineRule="auto"/>
        <w:jc w:val="both"/>
        <w:rPr>
          <w:rFonts w:ascii="Trebuchet MS" w:eastAsia="Calibri" w:hAnsi="Trebuchet MS"/>
          <w:sz w:val="24"/>
          <w:szCs w:val="24"/>
          <w:lang w:val="en-US"/>
        </w:rPr>
      </w:pPr>
      <w:r w:rsidRPr="00670ECA">
        <w:rPr>
          <w:rFonts w:ascii="Trebuchet MS" w:eastAsia="Calibri" w:hAnsi="Trebuchet MS"/>
          <w:sz w:val="24"/>
          <w:szCs w:val="24"/>
          <w:lang w:val="bg-BG"/>
        </w:rPr>
        <w:t xml:space="preserve">Критерият за възлагане е </w:t>
      </w:r>
      <w:bookmarkStart w:id="8" w:name="_Toc482357597"/>
      <w:bookmarkStart w:id="9" w:name="_Toc530138972"/>
      <w:r w:rsidR="005E138B" w:rsidRPr="00670ECA">
        <w:rPr>
          <w:rFonts w:ascii="Trebuchet MS" w:eastAsia="Calibri" w:hAnsi="Trebuchet MS"/>
          <w:sz w:val="24"/>
          <w:szCs w:val="24"/>
          <w:lang w:val="bg-BG"/>
        </w:rPr>
        <w:t>„Икономически най-изгодна оферта“</w:t>
      </w:r>
    </w:p>
    <w:p w:rsidR="00B8320B" w:rsidRPr="00670ECA" w:rsidRDefault="005E138B" w:rsidP="00B8320B">
      <w:pPr>
        <w:spacing w:before="120" w:after="120" w:line="276" w:lineRule="auto"/>
        <w:jc w:val="both"/>
        <w:rPr>
          <w:rFonts w:ascii="Trebuchet MS" w:hAnsi="Trebuchet MS"/>
          <w:color w:val="000000"/>
          <w:sz w:val="24"/>
          <w:szCs w:val="24"/>
          <w:shd w:val="clear" w:color="auto" w:fill="FEFEFE"/>
          <w:lang w:val="bg-BG"/>
        </w:rPr>
      </w:pPr>
      <w:r w:rsidRPr="00670ECA">
        <w:rPr>
          <w:rFonts w:ascii="Trebuchet MS" w:eastAsia="Calibri" w:hAnsi="Trebuchet MS"/>
          <w:sz w:val="24"/>
          <w:szCs w:val="24"/>
          <w:lang w:val="bg-BG"/>
        </w:rPr>
        <w:t xml:space="preserve">по смисъла на чл. 70, ал. 2, </w:t>
      </w:r>
      <w:r w:rsidR="000A3BE1" w:rsidRPr="00670ECA">
        <w:rPr>
          <w:rFonts w:ascii="Trebuchet MS" w:eastAsia="Calibri" w:hAnsi="Trebuchet MS"/>
          <w:sz w:val="24"/>
          <w:szCs w:val="24"/>
          <w:lang w:val="bg-BG"/>
        </w:rPr>
        <w:t>т. 3</w:t>
      </w:r>
      <w:r w:rsidR="00B8320B" w:rsidRPr="00670ECA">
        <w:rPr>
          <w:rFonts w:ascii="Trebuchet MS" w:eastAsia="Calibri" w:hAnsi="Trebuchet MS"/>
          <w:sz w:val="24"/>
          <w:szCs w:val="24"/>
          <w:lang w:val="bg-BG"/>
        </w:rPr>
        <w:t xml:space="preserve"> </w:t>
      </w:r>
      <w:r w:rsidRPr="00670ECA">
        <w:rPr>
          <w:rFonts w:ascii="Trebuchet MS" w:eastAsia="Calibri" w:hAnsi="Trebuchet MS"/>
          <w:sz w:val="24"/>
          <w:szCs w:val="24"/>
          <w:lang w:val="bg-BG"/>
        </w:rPr>
        <w:t xml:space="preserve">ЗОП </w:t>
      </w:r>
      <w:r w:rsidR="001B0350" w:rsidRPr="00670ECA">
        <w:rPr>
          <w:rFonts w:ascii="Trebuchet MS" w:eastAsia="Calibri" w:hAnsi="Trebuchet MS"/>
          <w:sz w:val="24"/>
          <w:szCs w:val="24"/>
          <w:lang w:val="bg-BG"/>
        </w:rPr>
        <w:t>–</w:t>
      </w:r>
      <w:r w:rsidRPr="00670ECA">
        <w:rPr>
          <w:rFonts w:ascii="Trebuchet MS" w:eastAsia="Calibri" w:hAnsi="Trebuchet MS"/>
          <w:sz w:val="24"/>
          <w:szCs w:val="24"/>
          <w:lang w:val="bg-BG"/>
        </w:rPr>
        <w:t xml:space="preserve"> </w:t>
      </w:r>
      <w:r w:rsidR="00B8320B" w:rsidRPr="00670ECA">
        <w:rPr>
          <w:rFonts w:ascii="Trebuchet MS" w:eastAsia="Calibri" w:hAnsi="Trebuchet MS"/>
          <w:sz w:val="24"/>
          <w:szCs w:val="24"/>
          <w:lang w:val="bg-BG"/>
        </w:rPr>
        <w:t>„</w:t>
      </w:r>
      <w:r w:rsidR="00B8320B" w:rsidRPr="00670ECA">
        <w:rPr>
          <w:rFonts w:ascii="Trebuchet MS" w:hAnsi="Trebuchet MS"/>
          <w:color w:val="000000"/>
          <w:sz w:val="24"/>
          <w:szCs w:val="24"/>
          <w:shd w:val="clear" w:color="auto" w:fill="FEFEFE"/>
          <w:lang w:val="bg-BG"/>
        </w:rPr>
        <w:t>О</w:t>
      </w:r>
      <w:proofErr w:type="spellStart"/>
      <w:r w:rsidR="00B8320B" w:rsidRPr="00670ECA">
        <w:rPr>
          <w:rFonts w:ascii="Trebuchet MS" w:hAnsi="Trebuchet MS"/>
          <w:color w:val="000000"/>
          <w:sz w:val="24"/>
          <w:szCs w:val="24"/>
          <w:shd w:val="clear" w:color="auto" w:fill="FEFEFE"/>
        </w:rPr>
        <w:t>птимално</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съотношение</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качество</w:t>
      </w:r>
      <w:proofErr w:type="spellEnd"/>
      <w:r w:rsidR="00B8320B" w:rsidRPr="00670ECA">
        <w:rPr>
          <w:rFonts w:ascii="Trebuchet MS" w:hAnsi="Trebuchet MS"/>
          <w:color w:val="000000"/>
          <w:sz w:val="24"/>
          <w:szCs w:val="24"/>
          <w:shd w:val="clear" w:color="auto" w:fill="FEFEFE"/>
        </w:rPr>
        <w:t>/</w:t>
      </w:r>
      <w:proofErr w:type="spellStart"/>
      <w:r w:rsidR="00B8320B" w:rsidRPr="00670ECA">
        <w:rPr>
          <w:rFonts w:ascii="Trebuchet MS" w:hAnsi="Trebuchet MS"/>
          <w:color w:val="000000"/>
          <w:sz w:val="24"/>
          <w:szCs w:val="24"/>
          <w:shd w:val="clear" w:color="auto" w:fill="FEFEFE"/>
        </w:rPr>
        <w:t>цена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което</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се</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оценява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въз</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основа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на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цената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или</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нивото</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на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разходите</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както</w:t>
      </w:r>
      <w:proofErr w:type="spellEnd"/>
      <w:r w:rsidR="00B8320B" w:rsidRPr="00670ECA">
        <w:rPr>
          <w:rFonts w:ascii="Trebuchet MS" w:hAnsi="Trebuchet MS"/>
          <w:color w:val="000000"/>
          <w:sz w:val="24"/>
          <w:szCs w:val="24"/>
          <w:shd w:val="clear" w:color="auto" w:fill="FEFEFE"/>
        </w:rPr>
        <w:t xml:space="preserve"> и </w:t>
      </w:r>
      <w:proofErr w:type="spellStart"/>
      <w:r w:rsidR="00B8320B" w:rsidRPr="00670ECA">
        <w:rPr>
          <w:rFonts w:ascii="Trebuchet MS" w:hAnsi="Trebuchet MS"/>
          <w:color w:val="000000"/>
          <w:sz w:val="24"/>
          <w:szCs w:val="24"/>
          <w:shd w:val="clear" w:color="auto" w:fill="FEFEFE"/>
        </w:rPr>
        <w:t>на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показатели</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включващи</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качествени</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екологични</w:t>
      </w:r>
      <w:proofErr w:type="spellEnd"/>
      <w:r w:rsidR="00B8320B" w:rsidRPr="00670ECA">
        <w:rPr>
          <w:rFonts w:ascii="Trebuchet MS" w:hAnsi="Trebuchet MS"/>
          <w:color w:val="000000"/>
          <w:sz w:val="24"/>
          <w:szCs w:val="24"/>
          <w:shd w:val="clear" w:color="auto" w:fill="FEFEFE"/>
        </w:rPr>
        <w:t xml:space="preserve"> и/</w:t>
      </w:r>
      <w:proofErr w:type="spellStart"/>
      <w:r w:rsidR="00B8320B" w:rsidRPr="00670ECA">
        <w:rPr>
          <w:rFonts w:ascii="Trebuchet MS" w:hAnsi="Trebuchet MS"/>
          <w:color w:val="000000"/>
          <w:sz w:val="24"/>
          <w:szCs w:val="24"/>
          <w:shd w:val="clear" w:color="auto" w:fill="FEFEFE"/>
        </w:rPr>
        <w:t>или</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социални</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аспекти</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свързани</w:t>
      </w:r>
      <w:proofErr w:type="spellEnd"/>
      <w:r w:rsidR="00B8320B" w:rsidRPr="00670ECA">
        <w:rPr>
          <w:rFonts w:ascii="Trebuchet MS" w:hAnsi="Trebuchet MS"/>
          <w:color w:val="000000"/>
          <w:sz w:val="24"/>
          <w:szCs w:val="24"/>
          <w:shd w:val="clear" w:color="auto" w:fill="FEFEFE"/>
        </w:rPr>
        <w:t xml:space="preserve"> с </w:t>
      </w:r>
      <w:proofErr w:type="spellStart"/>
      <w:r w:rsidR="00B8320B" w:rsidRPr="00670ECA">
        <w:rPr>
          <w:rFonts w:ascii="Trebuchet MS" w:hAnsi="Trebuchet MS"/>
          <w:color w:val="000000"/>
          <w:sz w:val="24"/>
          <w:szCs w:val="24"/>
          <w:shd w:val="clear" w:color="auto" w:fill="FEFEFE"/>
        </w:rPr>
        <w:t>предмета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на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обществената</w:t>
      </w:r>
      <w:proofErr w:type="spellEnd"/>
      <w:r w:rsidR="00B8320B" w:rsidRPr="00670ECA">
        <w:rPr>
          <w:rFonts w:ascii="Trebuchet MS" w:hAnsi="Trebuchet MS"/>
          <w:color w:val="000000"/>
          <w:sz w:val="24"/>
          <w:szCs w:val="24"/>
          <w:shd w:val="clear" w:color="auto" w:fill="FEFEFE"/>
        </w:rPr>
        <w:t xml:space="preserve"> </w:t>
      </w:r>
      <w:proofErr w:type="spellStart"/>
      <w:r w:rsidR="00B8320B" w:rsidRPr="00670ECA">
        <w:rPr>
          <w:rFonts w:ascii="Trebuchet MS" w:hAnsi="Trebuchet MS"/>
          <w:color w:val="000000"/>
          <w:sz w:val="24"/>
          <w:szCs w:val="24"/>
          <w:shd w:val="clear" w:color="auto" w:fill="FEFEFE"/>
        </w:rPr>
        <w:t>поръчка</w:t>
      </w:r>
      <w:proofErr w:type="spellEnd"/>
      <w:r w:rsidR="00B8320B" w:rsidRPr="00670ECA">
        <w:rPr>
          <w:rFonts w:ascii="Trebuchet MS" w:hAnsi="Trebuchet MS"/>
          <w:color w:val="000000"/>
          <w:sz w:val="24"/>
          <w:szCs w:val="24"/>
          <w:shd w:val="clear" w:color="auto" w:fill="FEFEFE"/>
        </w:rPr>
        <w:t>.</w:t>
      </w:r>
      <w:r w:rsidR="00B8320B" w:rsidRPr="00670ECA">
        <w:rPr>
          <w:rFonts w:ascii="Trebuchet MS" w:hAnsi="Trebuchet MS"/>
          <w:color w:val="000000"/>
          <w:sz w:val="24"/>
          <w:szCs w:val="24"/>
          <w:shd w:val="clear" w:color="auto" w:fill="FEFEFE"/>
          <w:lang w:val="bg-BG"/>
        </w:rPr>
        <w:t>“</w:t>
      </w:r>
    </w:p>
    <w:p w:rsidR="00B8320B" w:rsidRPr="00670ECA" w:rsidRDefault="00B8320B" w:rsidP="00B8320B">
      <w:pPr>
        <w:spacing w:before="120" w:after="120" w:line="276" w:lineRule="auto"/>
        <w:jc w:val="both"/>
        <w:rPr>
          <w:rFonts w:ascii="Trebuchet MS" w:eastAsia="Calibri" w:hAnsi="Trebuchet MS"/>
          <w:sz w:val="24"/>
          <w:szCs w:val="24"/>
          <w:lang w:val="bg-BG"/>
        </w:rPr>
      </w:pPr>
    </w:p>
    <w:p w:rsidR="00252FD6" w:rsidRPr="00670ECA" w:rsidRDefault="00252FD6" w:rsidP="005E138B">
      <w:pPr>
        <w:spacing w:before="120" w:after="120" w:line="276" w:lineRule="auto"/>
        <w:jc w:val="both"/>
        <w:rPr>
          <w:rFonts w:ascii="Trebuchet MS" w:hAnsi="Trebuchet MS"/>
          <w:b/>
          <w:sz w:val="24"/>
          <w:szCs w:val="24"/>
          <w:lang w:val="bg-BG"/>
        </w:rPr>
      </w:pPr>
      <w:r w:rsidRPr="00670ECA">
        <w:rPr>
          <w:rFonts w:ascii="Trebuchet MS" w:hAnsi="Trebuchet MS"/>
          <w:b/>
          <w:sz w:val="24"/>
          <w:szCs w:val="24"/>
          <w:lang w:val="bg-BG"/>
        </w:rPr>
        <w:t>Срок на валидност на офертит</w:t>
      </w:r>
      <w:bookmarkEnd w:id="8"/>
      <w:r w:rsidRPr="00670ECA">
        <w:rPr>
          <w:rFonts w:ascii="Trebuchet MS" w:hAnsi="Trebuchet MS"/>
          <w:b/>
          <w:sz w:val="24"/>
          <w:szCs w:val="24"/>
          <w:lang w:val="bg-BG"/>
        </w:rPr>
        <w:t>е</w:t>
      </w:r>
      <w:bookmarkEnd w:id="9"/>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sz w:val="24"/>
          <w:szCs w:val="24"/>
          <w:lang w:val="bg-BG"/>
        </w:rPr>
        <w:t xml:space="preserve">Срокът на валидност на офертите е </w:t>
      </w:r>
      <w:r w:rsidRPr="00670ECA">
        <w:rPr>
          <w:rFonts w:ascii="Trebuchet MS" w:eastAsia="Calibri" w:hAnsi="Trebuchet MS"/>
          <w:b/>
          <w:sz w:val="24"/>
          <w:szCs w:val="24"/>
          <w:lang w:val="bg-BG"/>
        </w:rPr>
        <w:t>90 (деветдесет)</w:t>
      </w:r>
      <w:r w:rsidRPr="00670ECA">
        <w:rPr>
          <w:rFonts w:ascii="Trebuchet MS" w:eastAsia="Calibri" w:hAnsi="Trebuchet MS"/>
          <w:sz w:val="24"/>
          <w:szCs w:val="24"/>
          <w:lang w:val="bg-BG"/>
        </w:rPr>
        <w:t xml:space="preserve"> </w:t>
      </w:r>
      <w:r w:rsidRPr="00670ECA">
        <w:rPr>
          <w:rFonts w:ascii="Trebuchet MS" w:eastAsia="Calibri" w:hAnsi="Trebuchet MS"/>
          <w:b/>
          <w:sz w:val="24"/>
          <w:szCs w:val="24"/>
          <w:lang w:val="bg-BG"/>
        </w:rPr>
        <w:t>календарни дни,</w:t>
      </w:r>
      <w:r w:rsidRPr="00670ECA">
        <w:rPr>
          <w:rFonts w:ascii="Trebuchet MS" w:eastAsia="Calibri" w:hAnsi="Trebuchet MS"/>
          <w:sz w:val="24"/>
          <w:szCs w:val="24"/>
          <w:lang w:val="bg-BG"/>
        </w:rPr>
        <w:t xml:space="preserve"> считано от изтичане на срока за подаването им. Участник, който представи оферта с по-кратък срок на валидност ще бъде отстранен от участие във възлагането на настоящата обществена поръчка.</w:t>
      </w:r>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sz w:val="24"/>
          <w:szCs w:val="24"/>
          <w:lang w:val="bg-BG"/>
        </w:rPr>
        <w:t>Възложителят може да поиска от участниците да удължат срока на валидност на офертите си до сключване на договор. Участник, който откаже да удължи срока на валидност на офертата си след отправяне на покана от страна на Възложителя в определения в поканата срок за това, ще бъде отстранен от участие във възлагането на настоящата обществена поръчка.</w:t>
      </w:r>
    </w:p>
    <w:p w:rsidR="00252FD6" w:rsidRPr="00670ECA" w:rsidRDefault="00252FD6" w:rsidP="00A97FE5">
      <w:pPr>
        <w:keepNext/>
        <w:keepLines/>
        <w:numPr>
          <w:ilvl w:val="0"/>
          <w:numId w:val="4"/>
        </w:numPr>
        <w:spacing w:before="120" w:after="120" w:line="276" w:lineRule="auto"/>
        <w:jc w:val="both"/>
        <w:outlineLvl w:val="1"/>
        <w:rPr>
          <w:rFonts w:ascii="Trebuchet MS" w:hAnsi="Trebuchet MS"/>
          <w:b/>
          <w:sz w:val="24"/>
          <w:szCs w:val="24"/>
          <w:lang w:val="bg-BG"/>
        </w:rPr>
      </w:pPr>
      <w:bookmarkStart w:id="10" w:name="_Toc530138973"/>
      <w:r w:rsidRPr="00670ECA">
        <w:rPr>
          <w:rFonts w:ascii="Trebuchet MS" w:hAnsi="Trebuchet MS"/>
          <w:b/>
          <w:sz w:val="24"/>
          <w:szCs w:val="24"/>
          <w:lang w:val="bg-BG"/>
        </w:rPr>
        <w:lastRenderedPageBreak/>
        <w:t>Прогнозна стойност</w:t>
      </w:r>
      <w:bookmarkEnd w:id="10"/>
    </w:p>
    <w:p w:rsidR="00BF317C" w:rsidRPr="00670ECA" w:rsidRDefault="00BF317C" w:rsidP="00BF317C">
      <w:pPr>
        <w:pStyle w:val="a7"/>
        <w:spacing w:after="0" w:line="240" w:lineRule="auto"/>
        <w:ind w:left="0"/>
        <w:jc w:val="both"/>
        <w:rPr>
          <w:rFonts w:ascii="Trebuchet MS" w:eastAsia="Times New Roman" w:hAnsi="Trebuchet MS" w:cs="Times New Roman"/>
          <w:sz w:val="24"/>
          <w:szCs w:val="24"/>
          <w:lang w:val="bg-BG" w:eastAsia="bg-BG"/>
        </w:rPr>
      </w:pPr>
      <w:r w:rsidRPr="00670ECA">
        <w:rPr>
          <w:rFonts w:ascii="Trebuchet MS" w:eastAsia="Times New Roman" w:hAnsi="Trebuchet MS" w:cs="Times New Roman"/>
          <w:sz w:val="24"/>
          <w:szCs w:val="24"/>
          <w:lang w:val="bg-BG" w:eastAsia="bg-BG"/>
        </w:rPr>
        <w:t xml:space="preserve">Максималният общ разполагаем финансов ресурс на Възложителя за изпълнение предмета на настоящата поръчка е в размер на </w:t>
      </w:r>
      <w:r w:rsidRPr="00670ECA">
        <w:rPr>
          <w:rFonts w:ascii="Trebuchet MS" w:eastAsia="Times New Roman" w:hAnsi="Trebuchet MS" w:cs="Times New Roman"/>
          <w:b/>
          <w:sz w:val="24"/>
          <w:szCs w:val="24"/>
          <w:lang w:val="bg-BG" w:eastAsia="bg-BG"/>
        </w:rPr>
        <w:t>44 398.9</w:t>
      </w:r>
      <w:r w:rsidR="00160C58" w:rsidRPr="00670ECA">
        <w:rPr>
          <w:rFonts w:ascii="Trebuchet MS" w:eastAsia="Times New Roman" w:hAnsi="Trebuchet MS" w:cs="Times New Roman"/>
          <w:b/>
          <w:sz w:val="24"/>
          <w:szCs w:val="24"/>
          <w:lang w:val="en-US" w:eastAsia="bg-BG"/>
        </w:rPr>
        <w:t>6</w:t>
      </w:r>
      <w:r w:rsidRPr="00670ECA">
        <w:rPr>
          <w:rFonts w:ascii="Trebuchet MS" w:eastAsia="Times New Roman" w:hAnsi="Trebuchet MS" w:cs="Times New Roman"/>
          <w:b/>
          <w:sz w:val="24"/>
          <w:szCs w:val="24"/>
          <w:lang w:val="bg-BG" w:eastAsia="bg-BG"/>
        </w:rPr>
        <w:t xml:space="preserve"> лв. (четиридесет и четири хиляди триста деветдесет и осем) лв. и 9</w:t>
      </w:r>
      <w:r w:rsidR="00160C58" w:rsidRPr="00670ECA">
        <w:rPr>
          <w:rFonts w:ascii="Trebuchet MS" w:eastAsia="Times New Roman" w:hAnsi="Trebuchet MS" w:cs="Times New Roman"/>
          <w:b/>
          <w:sz w:val="24"/>
          <w:szCs w:val="24"/>
          <w:lang w:val="en-US" w:eastAsia="bg-BG"/>
        </w:rPr>
        <w:t>6</w:t>
      </w:r>
      <w:r w:rsidRPr="00670ECA">
        <w:rPr>
          <w:rFonts w:ascii="Trebuchet MS" w:eastAsia="Times New Roman" w:hAnsi="Trebuchet MS" w:cs="Times New Roman"/>
          <w:b/>
          <w:sz w:val="24"/>
          <w:szCs w:val="24"/>
          <w:lang w:val="bg-BG" w:eastAsia="bg-BG"/>
        </w:rPr>
        <w:t xml:space="preserve"> ст.) без вкл. ДДС</w:t>
      </w:r>
      <w:r w:rsidRPr="00670ECA">
        <w:rPr>
          <w:rFonts w:ascii="Trebuchet MS" w:eastAsia="Times New Roman" w:hAnsi="Trebuchet MS" w:cs="Times New Roman"/>
          <w:sz w:val="24"/>
          <w:szCs w:val="24"/>
          <w:lang w:val="bg-BG" w:eastAsia="bg-BG"/>
        </w:rPr>
        <w:t>, разпределени по видове артикули, както следва:</w:t>
      </w:r>
    </w:p>
    <w:p w:rsidR="00BF317C" w:rsidRPr="00670ECA" w:rsidRDefault="00BF317C" w:rsidP="00D70FF7">
      <w:pPr>
        <w:pStyle w:val="a7"/>
        <w:spacing w:after="0" w:line="240" w:lineRule="auto"/>
        <w:ind w:left="0" w:firstLine="426"/>
        <w:jc w:val="both"/>
        <w:rPr>
          <w:rFonts w:ascii="Trebuchet MS" w:eastAsia="Times New Roman" w:hAnsi="Trebuchet MS" w:cs="Times New Roman"/>
          <w:b/>
          <w:sz w:val="24"/>
          <w:szCs w:val="24"/>
          <w:lang w:val="bg-BG" w:eastAsia="bg-BG"/>
        </w:rPr>
      </w:pPr>
      <w:r w:rsidRPr="00670ECA">
        <w:rPr>
          <w:rFonts w:ascii="Trebuchet MS" w:eastAsia="Times New Roman" w:hAnsi="Trebuchet MS" w:cs="Times New Roman"/>
          <w:sz w:val="24"/>
          <w:szCs w:val="24"/>
          <w:lang w:val="bg-BG" w:eastAsia="bg-BG"/>
        </w:rPr>
        <w:t>1.</w:t>
      </w:r>
      <w:r w:rsidRPr="00670ECA">
        <w:rPr>
          <w:rFonts w:ascii="Trebuchet MS" w:eastAsia="Times New Roman" w:hAnsi="Trebuchet MS" w:cs="Times New Roman"/>
          <w:sz w:val="24"/>
          <w:szCs w:val="24"/>
          <w:lang w:val="bg-BG" w:eastAsia="bg-BG"/>
        </w:rPr>
        <w:tab/>
        <w:t xml:space="preserve">Изработване, доставка и монтаж на 10 бр. пейки в размер до: </w:t>
      </w:r>
      <w:r w:rsidRPr="00670ECA">
        <w:rPr>
          <w:rFonts w:ascii="Trebuchet MS" w:eastAsia="Times New Roman" w:hAnsi="Trebuchet MS" w:cs="Times New Roman"/>
          <w:b/>
          <w:sz w:val="24"/>
          <w:szCs w:val="24"/>
          <w:lang w:val="bg-BG" w:eastAsia="bg-BG"/>
        </w:rPr>
        <w:t xml:space="preserve">34 699,68 (тридесет и четири хиляди шестстотин деветдесет и девет лв. и 68 ст.) без ДДС; </w:t>
      </w:r>
    </w:p>
    <w:p w:rsidR="00BF317C" w:rsidRPr="00670ECA" w:rsidRDefault="00BF317C" w:rsidP="00D70FF7">
      <w:pPr>
        <w:pStyle w:val="a7"/>
        <w:spacing w:after="0" w:line="240" w:lineRule="auto"/>
        <w:ind w:left="0" w:firstLine="426"/>
        <w:jc w:val="both"/>
        <w:rPr>
          <w:rFonts w:ascii="Trebuchet MS" w:eastAsia="Times New Roman" w:hAnsi="Trebuchet MS" w:cs="Times New Roman"/>
          <w:b/>
          <w:sz w:val="24"/>
          <w:szCs w:val="24"/>
          <w:lang w:val="bg-BG" w:eastAsia="bg-BG"/>
        </w:rPr>
      </w:pPr>
      <w:r w:rsidRPr="00670ECA">
        <w:rPr>
          <w:rFonts w:ascii="Trebuchet MS" w:eastAsia="Times New Roman" w:hAnsi="Trebuchet MS" w:cs="Times New Roman"/>
          <w:sz w:val="24"/>
          <w:szCs w:val="24"/>
          <w:lang w:val="bg-BG" w:eastAsia="bg-BG"/>
        </w:rPr>
        <w:t>2.</w:t>
      </w:r>
      <w:r w:rsidRPr="00670ECA">
        <w:rPr>
          <w:rFonts w:ascii="Trebuchet MS" w:eastAsia="Times New Roman" w:hAnsi="Trebuchet MS" w:cs="Times New Roman"/>
          <w:sz w:val="24"/>
          <w:szCs w:val="24"/>
          <w:lang w:val="bg-BG" w:eastAsia="bg-BG"/>
        </w:rPr>
        <w:tab/>
        <w:t>Изработване, доставка и монтаж на 10 бр. кошчета</w:t>
      </w:r>
      <w:r w:rsidR="005F48E9" w:rsidRPr="00670ECA">
        <w:rPr>
          <w:rFonts w:ascii="Trebuchet MS" w:eastAsia="Times New Roman" w:hAnsi="Trebuchet MS" w:cs="Times New Roman"/>
          <w:sz w:val="24"/>
          <w:szCs w:val="24"/>
          <w:lang w:val="bg-BG" w:eastAsia="bg-BG"/>
        </w:rPr>
        <w:t xml:space="preserve"> за отпадъци</w:t>
      </w:r>
      <w:r w:rsidRPr="00670ECA">
        <w:rPr>
          <w:rFonts w:ascii="Trebuchet MS" w:eastAsia="Times New Roman" w:hAnsi="Trebuchet MS" w:cs="Times New Roman"/>
          <w:sz w:val="24"/>
          <w:szCs w:val="24"/>
          <w:lang w:val="bg-BG" w:eastAsia="bg-BG"/>
        </w:rPr>
        <w:t xml:space="preserve"> в размер до: </w:t>
      </w:r>
      <w:r w:rsidRPr="00670ECA">
        <w:rPr>
          <w:rFonts w:ascii="Trebuchet MS" w:eastAsia="Times New Roman" w:hAnsi="Trebuchet MS" w:cs="Times New Roman"/>
          <w:b/>
          <w:sz w:val="24"/>
          <w:szCs w:val="24"/>
          <w:lang w:val="bg-BG" w:eastAsia="bg-BG"/>
        </w:rPr>
        <w:t xml:space="preserve">2 966,34 (две хиляди деветстотин шестдесет и шест лв. и 34 ст.) без ДДС; </w:t>
      </w:r>
    </w:p>
    <w:p w:rsidR="00284C9C" w:rsidRPr="00670ECA" w:rsidRDefault="00BF317C" w:rsidP="00D70FF7">
      <w:pPr>
        <w:pStyle w:val="a7"/>
        <w:spacing w:after="0" w:line="240" w:lineRule="auto"/>
        <w:ind w:left="0" w:firstLine="426"/>
        <w:jc w:val="both"/>
        <w:rPr>
          <w:rFonts w:ascii="Trebuchet MS" w:eastAsia="Batang" w:hAnsi="Trebuchet MS" w:cs="Times New Roman"/>
          <w:b/>
          <w:sz w:val="24"/>
          <w:szCs w:val="24"/>
          <w:lang w:val="bg-BG"/>
        </w:rPr>
      </w:pPr>
      <w:r w:rsidRPr="00670ECA">
        <w:rPr>
          <w:rFonts w:ascii="Trebuchet MS" w:eastAsia="Times New Roman" w:hAnsi="Trebuchet MS" w:cs="Times New Roman"/>
          <w:sz w:val="24"/>
          <w:szCs w:val="24"/>
          <w:lang w:val="bg-BG" w:eastAsia="bg-BG"/>
        </w:rPr>
        <w:t>3.</w:t>
      </w:r>
      <w:r w:rsidRPr="00670ECA">
        <w:rPr>
          <w:rFonts w:ascii="Trebuchet MS" w:eastAsia="Times New Roman" w:hAnsi="Trebuchet MS" w:cs="Times New Roman"/>
          <w:sz w:val="24"/>
          <w:szCs w:val="24"/>
          <w:lang w:val="bg-BG" w:eastAsia="bg-BG"/>
        </w:rPr>
        <w:tab/>
        <w:t xml:space="preserve">Изработване, доставка и монтаж на 17 бр. стойки за </w:t>
      </w:r>
      <w:r w:rsidR="005F48E9" w:rsidRPr="00670ECA">
        <w:rPr>
          <w:rFonts w:ascii="Trebuchet MS" w:eastAsia="Times New Roman" w:hAnsi="Trebuchet MS" w:cs="Times New Roman"/>
          <w:sz w:val="24"/>
          <w:szCs w:val="24"/>
          <w:lang w:val="bg-BG" w:eastAsia="bg-BG"/>
        </w:rPr>
        <w:t xml:space="preserve">информационни </w:t>
      </w:r>
      <w:r w:rsidRPr="00670ECA">
        <w:rPr>
          <w:rFonts w:ascii="Trebuchet MS" w:eastAsia="Times New Roman" w:hAnsi="Trebuchet MS" w:cs="Times New Roman"/>
          <w:sz w:val="24"/>
          <w:szCs w:val="24"/>
          <w:lang w:val="bg-BG" w:eastAsia="bg-BG"/>
        </w:rPr>
        <w:t xml:space="preserve">табели в размер до: </w:t>
      </w:r>
      <w:r w:rsidRPr="00670ECA">
        <w:rPr>
          <w:rFonts w:ascii="Trebuchet MS" w:eastAsia="Times New Roman" w:hAnsi="Trebuchet MS" w:cs="Times New Roman"/>
          <w:b/>
          <w:sz w:val="24"/>
          <w:szCs w:val="24"/>
          <w:lang w:val="bg-BG" w:eastAsia="bg-BG"/>
        </w:rPr>
        <w:t>6 732,94 (шест хиляди седемстотин тридесет и два лв. и 94 ст.) лв. без ДДС;</w:t>
      </w:r>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sz w:val="24"/>
          <w:szCs w:val="24"/>
          <w:lang w:val="bg-BG"/>
        </w:rPr>
        <w:t xml:space="preserve">Оферти на участници, които надхвърлят определения финансов ресурс </w:t>
      </w:r>
      <w:r w:rsidR="002D7FA4" w:rsidRPr="00670ECA">
        <w:rPr>
          <w:rFonts w:ascii="Trebuchet MS" w:eastAsia="Calibri" w:hAnsi="Trebuchet MS"/>
          <w:sz w:val="24"/>
          <w:szCs w:val="24"/>
          <w:lang w:val="bg-BG"/>
        </w:rPr>
        <w:t xml:space="preserve">подочен </w:t>
      </w:r>
      <w:r w:rsidRPr="00670ECA">
        <w:rPr>
          <w:rFonts w:ascii="Trebuchet MS" w:eastAsia="Calibri" w:hAnsi="Trebuchet MS"/>
          <w:sz w:val="24"/>
          <w:szCs w:val="24"/>
          <w:lang w:val="bg-BG"/>
        </w:rPr>
        <w:t xml:space="preserve">по-горе, </w:t>
      </w:r>
      <w:r w:rsidR="005E138B" w:rsidRPr="00670ECA">
        <w:rPr>
          <w:rFonts w:ascii="Trebuchet MS" w:eastAsia="Calibri" w:hAnsi="Trebuchet MS"/>
          <w:sz w:val="24"/>
          <w:szCs w:val="24"/>
          <w:lang w:val="bg-BG"/>
        </w:rPr>
        <w:t xml:space="preserve">общ и по артикули, </w:t>
      </w:r>
      <w:r w:rsidRPr="00670ECA">
        <w:rPr>
          <w:rFonts w:ascii="Trebuchet MS" w:eastAsia="Calibri" w:hAnsi="Trebuchet MS"/>
          <w:sz w:val="24"/>
          <w:szCs w:val="24"/>
          <w:lang w:val="bg-BG"/>
        </w:rPr>
        <w:t>ще бъдат отстранени от участие като неотговарящи на предварително обявените условия на Възложителя.</w:t>
      </w:r>
    </w:p>
    <w:p w:rsidR="00146121" w:rsidRPr="00670ECA" w:rsidRDefault="00252FD6" w:rsidP="00146121">
      <w:pPr>
        <w:spacing w:after="0" w:line="240" w:lineRule="auto"/>
        <w:jc w:val="both"/>
        <w:rPr>
          <w:rFonts w:ascii="Trebuchet MS" w:eastAsia="Times New Roman" w:hAnsi="Trebuchet MS" w:cs="Times New Roman"/>
          <w:sz w:val="24"/>
          <w:szCs w:val="24"/>
          <w:lang w:val="ru-RU" w:eastAsia="bg-BG"/>
        </w:rPr>
      </w:pPr>
      <w:r w:rsidRPr="00670ECA">
        <w:rPr>
          <w:rFonts w:ascii="Trebuchet MS" w:eastAsia="Calibri" w:hAnsi="Trebuchet MS"/>
          <w:sz w:val="24"/>
          <w:szCs w:val="24"/>
          <w:lang w:val="bg-BG"/>
        </w:rPr>
        <w:t>Предлаганата цена трябва да бъде определена в съответствие с условията от документацията за участие и да включва всички присъщи разходи по изпълнение на всички работи, дейности, услуги, и др., нужни за качественото реализиране на предмета на договора за обществената поръчка.</w:t>
      </w:r>
      <w:r w:rsidR="00146121" w:rsidRPr="00670ECA">
        <w:rPr>
          <w:rFonts w:ascii="Trebuchet MS" w:eastAsia="Calibri" w:hAnsi="Trebuchet MS"/>
          <w:sz w:val="24"/>
          <w:szCs w:val="24"/>
          <w:lang w:val="bg-BG"/>
        </w:rPr>
        <w:t xml:space="preserve"> </w:t>
      </w:r>
      <w:r w:rsidR="00146121" w:rsidRPr="00670ECA">
        <w:rPr>
          <w:rFonts w:ascii="Trebuchet MS" w:eastAsia="Times New Roman" w:hAnsi="Trebuchet MS" w:cs="Times New Roman"/>
          <w:sz w:val="24"/>
          <w:szCs w:val="24"/>
          <w:lang w:val="bg-BG" w:eastAsia="bg-BG"/>
        </w:rPr>
        <w:t>Участниците трябва да посочат</w:t>
      </w:r>
      <w:r w:rsidR="00146121" w:rsidRPr="00670ECA">
        <w:rPr>
          <w:rFonts w:ascii="Trebuchet MS" w:eastAsia="Times New Roman" w:hAnsi="Trebuchet MS" w:cs="Times New Roman"/>
          <w:sz w:val="24"/>
          <w:szCs w:val="24"/>
          <w:lang w:val="ru-RU" w:eastAsia="bg-BG"/>
        </w:rPr>
        <w:t xml:space="preserve"> в </w:t>
      </w:r>
      <w:proofErr w:type="spellStart"/>
      <w:r w:rsidR="00146121" w:rsidRPr="00670ECA">
        <w:rPr>
          <w:rFonts w:ascii="Trebuchet MS" w:eastAsia="Times New Roman" w:hAnsi="Trebuchet MS" w:cs="Times New Roman"/>
          <w:sz w:val="24"/>
          <w:szCs w:val="24"/>
          <w:lang w:val="ru-RU" w:eastAsia="bg-BG"/>
        </w:rPr>
        <w:t>ценовите</w:t>
      </w:r>
      <w:proofErr w:type="spellEnd"/>
      <w:r w:rsidR="00146121" w:rsidRPr="00670ECA">
        <w:rPr>
          <w:rFonts w:ascii="Trebuchet MS" w:eastAsia="Times New Roman" w:hAnsi="Trebuchet MS" w:cs="Times New Roman"/>
          <w:sz w:val="24"/>
          <w:szCs w:val="24"/>
          <w:lang w:val="ru-RU" w:eastAsia="bg-BG"/>
        </w:rPr>
        <w:t xml:space="preserve"> си </w:t>
      </w:r>
      <w:proofErr w:type="spellStart"/>
      <w:r w:rsidR="00146121" w:rsidRPr="00670ECA">
        <w:rPr>
          <w:rFonts w:ascii="Trebuchet MS" w:eastAsia="Times New Roman" w:hAnsi="Trebuchet MS" w:cs="Times New Roman"/>
          <w:sz w:val="24"/>
          <w:szCs w:val="24"/>
          <w:lang w:val="ru-RU" w:eastAsia="bg-BG"/>
        </w:rPr>
        <w:t>оферти</w:t>
      </w:r>
      <w:proofErr w:type="spellEnd"/>
      <w:r w:rsidR="00146121" w:rsidRPr="00670ECA">
        <w:rPr>
          <w:rFonts w:ascii="Trebuchet MS" w:eastAsia="Times New Roman" w:hAnsi="Trebuchet MS" w:cs="Times New Roman"/>
          <w:sz w:val="24"/>
          <w:szCs w:val="24"/>
          <w:lang w:val="ru-RU" w:eastAsia="bg-BG"/>
        </w:rPr>
        <w:t xml:space="preserve"> единична цена за </w:t>
      </w:r>
      <w:proofErr w:type="spellStart"/>
      <w:r w:rsidR="00146121" w:rsidRPr="00670ECA">
        <w:rPr>
          <w:rFonts w:ascii="Trebuchet MS" w:eastAsia="Times New Roman" w:hAnsi="Trebuchet MS" w:cs="Times New Roman"/>
          <w:sz w:val="24"/>
          <w:szCs w:val="24"/>
          <w:lang w:val="ru-RU" w:eastAsia="bg-BG"/>
        </w:rPr>
        <w:t>всеки</w:t>
      </w:r>
      <w:proofErr w:type="spellEnd"/>
      <w:r w:rsidR="00146121" w:rsidRPr="00670ECA">
        <w:rPr>
          <w:rFonts w:ascii="Trebuchet MS" w:eastAsia="Times New Roman" w:hAnsi="Trebuchet MS" w:cs="Times New Roman"/>
          <w:sz w:val="24"/>
          <w:szCs w:val="24"/>
          <w:lang w:val="ru-RU" w:eastAsia="bg-BG"/>
        </w:rPr>
        <w:t xml:space="preserve"> вид услуга/артикул, </w:t>
      </w:r>
      <w:proofErr w:type="spellStart"/>
      <w:r w:rsidR="00146121" w:rsidRPr="00670ECA">
        <w:rPr>
          <w:rFonts w:ascii="Trebuchet MS" w:eastAsia="Times New Roman" w:hAnsi="Trebuchet MS" w:cs="Times New Roman"/>
          <w:sz w:val="24"/>
          <w:szCs w:val="24"/>
          <w:lang w:val="ru-RU" w:eastAsia="bg-BG"/>
        </w:rPr>
        <w:t>като</w:t>
      </w:r>
      <w:proofErr w:type="spellEnd"/>
      <w:r w:rsidR="00146121" w:rsidRPr="00670ECA">
        <w:rPr>
          <w:rFonts w:ascii="Trebuchet MS" w:eastAsia="Times New Roman" w:hAnsi="Trebuchet MS" w:cs="Times New Roman"/>
          <w:sz w:val="24"/>
          <w:szCs w:val="24"/>
          <w:lang w:val="ru-RU" w:eastAsia="bg-BG"/>
        </w:rPr>
        <w:t xml:space="preserve"> </w:t>
      </w:r>
      <w:proofErr w:type="spellStart"/>
      <w:r w:rsidR="00146121" w:rsidRPr="00670ECA">
        <w:rPr>
          <w:rFonts w:ascii="Trebuchet MS" w:eastAsia="Times New Roman" w:hAnsi="Trebuchet MS" w:cs="Times New Roman"/>
          <w:sz w:val="24"/>
          <w:szCs w:val="24"/>
          <w:lang w:val="ru-RU" w:eastAsia="bg-BG"/>
        </w:rPr>
        <w:t>съблюдават</w:t>
      </w:r>
      <w:proofErr w:type="spellEnd"/>
      <w:r w:rsidR="00146121" w:rsidRPr="00670ECA">
        <w:rPr>
          <w:rFonts w:ascii="Trebuchet MS" w:eastAsia="Times New Roman" w:hAnsi="Trebuchet MS" w:cs="Times New Roman"/>
          <w:sz w:val="24"/>
          <w:szCs w:val="24"/>
          <w:lang w:val="ru-RU" w:eastAsia="bg-BG"/>
        </w:rPr>
        <w:t xml:space="preserve"> </w:t>
      </w:r>
      <w:proofErr w:type="spellStart"/>
      <w:r w:rsidR="00146121" w:rsidRPr="00670ECA">
        <w:rPr>
          <w:rFonts w:ascii="Trebuchet MS" w:eastAsia="Times New Roman" w:hAnsi="Trebuchet MS" w:cs="Times New Roman"/>
          <w:sz w:val="24"/>
          <w:szCs w:val="24"/>
          <w:lang w:val="ru-RU" w:eastAsia="bg-BG"/>
        </w:rPr>
        <w:t>посоченото</w:t>
      </w:r>
      <w:proofErr w:type="spellEnd"/>
      <w:r w:rsidR="00146121" w:rsidRPr="00670ECA">
        <w:rPr>
          <w:rFonts w:ascii="Trebuchet MS" w:eastAsia="Times New Roman" w:hAnsi="Trebuchet MS" w:cs="Times New Roman"/>
          <w:sz w:val="24"/>
          <w:szCs w:val="24"/>
          <w:lang w:val="ru-RU" w:eastAsia="bg-BG"/>
        </w:rPr>
        <w:t xml:space="preserve"> в </w:t>
      </w:r>
      <w:proofErr w:type="spellStart"/>
      <w:r w:rsidR="00146121" w:rsidRPr="00670ECA">
        <w:rPr>
          <w:rFonts w:ascii="Trebuchet MS" w:eastAsia="Times New Roman" w:hAnsi="Trebuchet MS" w:cs="Times New Roman"/>
          <w:sz w:val="24"/>
          <w:szCs w:val="24"/>
          <w:lang w:val="ru-RU" w:eastAsia="bg-BG"/>
        </w:rPr>
        <w:t>Техническите</w:t>
      </w:r>
      <w:proofErr w:type="spellEnd"/>
      <w:r w:rsidR="00146121" w:rsidRPr="00670ECA">
        <w:rPr>
          <w:rFonts w:ascii="Trebuchet MS" w:eastAsia="Times New Roman" w:hAnsi="Trebuchet MS" w:cs="Times New Roman"/>
          <w:sz w:val="24"/>
          <w:szCs w:val="24"/>
          <w:lang w:val="ru-RU" w:eastAsia="bg-BG"/>
        </w:rPr>
        <w:t xml:space="preserve"> спецификации ограничение </w:t>
      </w:r>
      <w:proofErr w:type="spellStart"/>
      <w:r w:rsidR="00146121" w:rsidRPr="00670ECA">
        <w:rPr>
          <w:rFonts w:ascii="Trebuchet MS" w:eastAsia="Times New Roman" w:hAnsi="Trebuchet MS" w:cs="Times New Roman"/>
          <w:sz w:val="24"/>
          <w:szCs w:val="24"/>
          <w:lang w:val="ru-RU" w:eastAsia="bg-BG"/>
        </w:rPr>
        <w:t>спрямо</w:t>
      </w:r>
      <w:proofErr w:type="spellEnd"/>
      <w:r w:rsidR="00146121" w:rsidRPr="00670ECA">
        <w:rPr>
          <w:rFonts w:ascii="Trebuchet MS" w:eastAsia="Times New Roman" w:hAnsi="Trebuchet MS" w:cs="Times New Roman"/>
          <w:sz w:val="24"/>
          <w:szCs w:val="24"/>
          <w:lang w:val="ru-RU" w:eastAsia="bg-BG"/>
        </w:rPr>
        <w:t xml:space="preserve"> </w:t>
      </w:r>
      <w:proofErr w:type="spellStart"/>
      <w:r w:rsidR="00146121" w:rsidRPr="00670ECA">
        <w:rPr>
          <w:rFonts w:ascii="Trebuchet MS" w:eastAsia="Times New Roman" w:hAnsi="Trebuchet MS" w:cs="Times New Roman"/>
          <w:sz w:val="24"/>
          <w:szCs w:val="24"/>
          <w:lang w:val="ru-RU" w:eastAsia="bg-BG"/>
        </w:rPr>
        <w:t>единичните</w:t>
      </w:r>
      <w:proofErr w:type="spellEnd"/>
      <w:r w:rsidR="00146121" w:rsidRPr="00670ECA">
        <w:rPr>
          <w:rFonts w:ascii="Trebuchet MS" w:eastAsia="Times New Roman" w:hAnsi="Trebuchet MS" w:cs="Times New Roman"/>
          <w:sz w:val="24"/>
          <w:szCs w:val="24"/>
          <w:lang w:val="ru-RU" w:eastAsia="bg-BG"/>
        </w:rPr>
        <w:t xml:space="preserve"> цени.</w:t>
      </w:r>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sz w:val="24"/>
          <w:szCs w:val="24"/>
          <w:lang w:val="bg-BG"/>
        </w:rPr>
        <w:t>Плащанията по договора ще се извършват по банков път, по представена от изпълнителя банкова сметка, съгласно схемата за разпределяне на плащанията, определена в проекта на договора, неразделна част от документацията по настоящата поръчка.</w:t>
      </w:r>
    </w:p>
    <w:p w:rsidR="00252FD6" w:rsidRPr="00670ECA" w:rsidRDefault="00252FD6" w:rsidP="00A97FE5">
      <w:pPr>
        <w:keepNext/>
        <w:keepLines/>
        <w:numPr>
          <w:ilvl w:val="0"/>
          <w:numId w:val="4"/>
        </w:numPr>
        <w:spacing w:before="120" w:after="120" w:line="276" w:lineRule="auto"/>
        <w:jc w:val="both"/>
        <w:outlineLvl w:val="1"/>
        <w:rPr>
          <w:rFonts w:ascii="Trebuchet MS" w:hAnsi="Trebuchet MS"/>
          <w:b/>
          <w:sz w:val="24"/>
          <w:szCs w:val="24"/>
          <w:lang w:val="bg-BG"/>
        </w:rPr>
      </w:pPr>
      <w:bookmarkStart w:id="11" w:name="_Toc530138974"/>
      <w:r w:rsidRPr="00670ECA">
        <w:rPr>
          <w:rFonts w:ascii="Trebuchet MS" w:hAnsi="Trebuchet MS"/>
          <w:b/>
          <w:sz w:val="24"/>
          <w:szCs w:val="24"/>
          <w:lang w:val="bg-BG"/>
        </w:rPr>
        <w:t>Разходи за подготовка на офертите и участие</w:t>
      </w:r>
      <w:bookmarkEnd w:id="11"/>
    </w:p>
    <w:p w:rsidR="00252FD6" w:rsidRPr="00670ECA" w:rsidRDefault="00252FD6" w:rsidP="00252FD6">
      <w:pPr>
        <w:spacing w:before="120" w:after="120" w:line="276" w:lineRule="auto"/>
        <w:jc w:val="both"/>
        <w:rPr>
          <w:rFonts w:ascii="Trebuchet MS" w:eastAsia="Calibri" w:hAnsi="Trebuchet MS"/>
          <w:sz w:val="24"/>
          <w:szCs w:val="24"/>
          <w:lang w:val="bg-BG"/>
        </w:rPr>
      </w:pPr>
      <w:r w:rsidRPr="00670ECA">
        <w:rPr>
          <w:rFonts w:ascii="Trebuchet MS" w:eastAsia="Calibri" w:hAnsi="Trebuchet MS"/>
          <w:sz w:val="24"/>
          <w:szCs w:val="24"/>
          <w:lang w:val="bg-BG"/>
        </w:rPr>
        <w:t>Разходите за изготвяне на офертите и за участие във възлагането на поръчката са за сметка на участниците. Възложителят не участва в тези разходи, независимо от начина на провеждане или изхода от възлагането.</w:t>
      </w:r>
    </w:p>
    <w:p w:rsidR="00252FD6" w:rsidRPr="00670ECA" w:rsidRDefault="00252FD6" w:rsidP="00DB588E">
      <w:pPr>
        <w:keepNext/>
        <w:keepLines/>
        <w:numPr>
          <w:ilvl w:val="0"/>
          <w:numId w:val="3"/>
        </w:numPr>
        <w:spacing w:before="480" w:after="0" w:line="276" w:lineRule="auto"/>
        <w:ind w:left="0" w:firstLine="426"/>
        <w:jc w:val="both"/>
        <w:outlineLvl w:val="0"/>
        <w:rPr>
          <w:rFonts w:ascii="Trebuchet MS" w:hAnsi="Trebuchet MS"/>
          <w:b/>
          <w:smallCaps/>
          <w:sz w:val="24"/>
          <w:szCs w:val="24"/>
          <w:lang w:val="bg-BG"/>
        </w:rPr>
      </w:pPr>
      <w:bookmarkStart w:id="12" w:name="_Toc482357602"/>
      <w:bookmarkStart w:id="13" w:name="_Toc530138975"/>
      <w:r w:rsidRPr="00670ECA">
        <w:rPr>
          <w:rFonts w:ascii="Trebuchet MS" w:hAnsi="Trebuchet MS"/>
          <w:b/>
          <w:smallCaps/>
          <w:sz w:val="24"/>
          <w:szCs w:val="24"/>
          <w:lang w:val="bg-BG"/>
        </w:rPr>
        <w:t>Изисквания към участниците</w:t>
      </w:r>
      <w:bookmarkEnd w:id="12"/>
      <w:bookmarkEnd w:id="13"/>
    </w:p>
    <w:p w:rsidR="00134017" w:rsidRPr="00670ECA" w:rsidRDefault="00252FD6" w:rsidP="00330172">
      <w:pPr>
        <w:spacing w:after="0" w:line="240" w:lineRule="auto"/>
        <w:jc w:val="both"/>
        <w:rPr>
          <w:rFonts w:ascii="Trebuchet MS" w:eastAsia="MS ??" w:hAnsi="Trebuchet MS" w:cs="Times New Roman"/>
          <w:b/>
          <w:sz w:val="24"/>
          <w:szCs w:val="24"/>
          <w:lang w:val="bg-BG"/>
        </w:rPr>
      </w:pPr>
      <w:r w:rsidRPr="00670ECA">
        <w:rPr>
          <w:rFonts w:ascii="Trebuchet MS" w:eastAsia="MS ??" w:hAnsi="Trebuchet MS" w:cs="Times New Roman"/>
          <w:b/>
          <w:sz w:val="24"/>
          <w:szCs w:val="24"/>
          <w:lang w:val="bg-BG"/>
        </w:rPr>
        <w:t>1</w:t>
      </w:r>
      <w:r w:rsidR="002B75F2" w:rsidRPr="00670ECA">
        <w:rPr>
          <w:rFonts w:ascii="Trebuchet MS" w:eastAsia="MS ??" w:hAnsi="Trebuchet MS" w:cs="Times New Roman"/>
          <w:b/>
          <w:sz w:val="24"/>
          <w:szCs w:val="24"/>
          <w:lang w:val="bg-BG"/>
        </w:rPr>
        <w:t xml:space="preserve">. </w:t>
      </w:r>
      <w:r w:rsidR="00134017" w:rsidRPr="00670ECA">
        <w:rPr>
          <w:rFonts w:ascii="Trebuchet MS" w:eastAsia="MS ??" w:hAnsi="Trebuchet MS" w:cs="Times New Roman"/>
          <w:b/>
          <w:sz w:val="24"/>
          <w:szCs w:val="24"/>
          <w:lang w:val="bg-BG"/>
        </w:rPr>
        <w:t>Общи и</w:t>
      </w:r>
      <w:r w:rsidR="002B75F2" w:rsidRPr="00670ECA">
        <w:rPr>
          <w:rFonts w:ascii="Trebuchet MS" w:eastAsia="MS ??" w:hAnsi="Trebuchet MS" w:cs="Times New Roman"/>
          <w:b/>
          <w:sz w:val="24"/>
          <w:szCs w:val="24"/>
          <w:lang w:val="bg-BG"/>
        </w:rPr>
        <w:t xml:space="preserve">зисквания към </w:t>
      </w:r>
      <w:r w:rsidR="00134017" w:rsidRPr="00670ECA">
        <w:rPr>
          <w:rFonts w:ascii="Trebuchet MS" w:eastAsia="MS ??" w:hAnsi="Trebuchet MS" w:cs="Times New Roman"/>
          <w:b/>
          <w:sz w:val="24"/>
          <w:szCs w:val="24"/>
          <w:lang w:val="bg-BG"/>
        </w:rPr>
        <w:t>участниците</w:t>
      </w:r>
      <w:r w:rsidR="002B75F2" w:rsidRPr="00670ECA">
        <w:rPr>
          <w:rFonts w:ascii="Trebuchet MS" w:eastAsia="MS ??" w:hAnsi="Trebuchet MS" w:cs="Times New Roman"/>
          <w:b/>
          <w:sz w:val="24"/>
          <w:szCs w:val="24"/>
          <w:lang w:val="bg-BG"/>
        </w:rPr>
        <w:t xml:space="preserve"> </w:t>
      </w:r>
    </w:p>
    <w:p w:rsidR="001B0350" w:rsidRPr="00670ECA" w:rsidRDefault="001B0350"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При възлагането на обществената поръчка чрез събиране на оферти с обява може да участва всяко българско или чуждестранно физическо или юридическо лице или техни обединения, както и всяко друго образувание, които имат право да извършват доставки на стоки, предмет на поръчката, при спазване на изискванията на ЗОП и ППЗОП и изискванията на Възложителя, посочени в документацията на поръчката.</w:t>
      </w:r>
    </w:p>
    <w:p w:rsidR="001B0350" w:rsidRPr="00670ECA" w:rsidRDefault="001B0350"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lastRenderedPageBreak/>
        <w:t>Не се допуска едно и също физическо или юридическо лице да участва едновременно в повече от едно обединение, което е участник в обществената поръчка.</w:t>
      </w:r>
    </w:p>
    <w:p w:rsidR="001B0350" w:rsidRPr="00670ECA" w:rsidRDefault="001B0350"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Лице, което участва в обединение или е дало съгласието си да бъде подизпълнител на друг участник, не може да подава самостоятелно оферта.</w:t>
      </w:r>
    </w:p>
    <w:p w:rsidR="001B0350" w:rsidRPr="00670ECA" w:rsidRDefault="001B0350"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Свързани лица не могат да бъдат самостоятелни участници в обществената поръчка.</w:t>
      </w:r>
    </w:p>
    <w:p w:rsidR="001B0350" w:rsidRPr="00670ECA" w:rsidRDefault="001B0350"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Всеки участник в обществената поръчка посочва в офер</w:t>
      </w:r>
      <w:r w:rsidR="00D53999" w:rsidRPr="00670ECA">
        <w:rPr>
          <w:rFonts w:ascii="Trebuchet MS" w:hAnsi="Trebuchet MS" w:cs="Times New Roman"/>
          <w:sz w:val="24"/>
          <w:szCs w:val="24"/>
          <w:lang w:val="bg-BG"/>
        </w:rPr>
        <w:t>тата си, дали при изпълнението й</w:t>
      </w:r>
      <w:r w:rsidRPr="00670ECA">
        <w:rPr>
          <w:rFonts w:ascii="Trebuchet MS" w:hAnsi="Trebuchet MS" w:cs="Times New Roman"/>
          <w:sz w:val="24"/>
          <w:szCs w:val="24"/>
          <w:lang w:val="bg-BG"/>
        </w:rPr>
        <w:t xml:space="preserve"> ще използва подизпълнители, дела от поръчката, който ще им възложи, както и представя доказателство за поетите от подизпълнителите задължения.</w:t>
      </w:r>
    </w:p>
    <w:p w:rsidR="00D83310" w:rsidRPr="00670ECA" w:rsidRDefault="00D83310" w:rsidP="00D8331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w:t>
      </w:r>
    </w:p>
    <w:p w:rsidR="00D83310" w:rsidRPr="00670ECA" w:rsidRDefault="00D83310"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Основанията по чл. 54, ал. 1, т. 1, 2 и 7 се отнасят за лицата, които представляват участника</w:t>
      </w:r>
      <w:r w:rsidR="00AD0C4A" w:rsidRPr="00670ECA">
        <w:rPr>
          <w:rFonts w:ascii="Trebuchet MS" w:hAnsi="Trebuchet MS" w:cs="Times New Roman"/>
          <w:sz w:val="24"/>
          <w:szCs w:val="24"/>
          <w:lang w:val="bg-BG"/>
        </w:rPr>
        <w:t>.</w:t>
      </w:r>
      <w:r w:rsidRPr="00670ECA">
        <w:rPr>
          <w:rFonts w:ascii="Trebuchet MS" w:hAnsi="Trebuchet MS" w:cs="Times New Roman"/>
          <w:sz w:val="24"/>
          <w:szCs w:val="24"/>
          <w:lang w:val="bg-BG"/>
        </w:rPr>
        <w:t xml:space="preserve"> </w:t>
      </w:r>
    </w:p>
    <w:p w:rsidR="00AD0C4A" w:rsidRPr="00670ECA" w:rsidRDefault="00AD0C4A"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1B0350" w:rsidRPr="00670ECA" w:rsidRDefault="001B0350" w:rsidP="001B0350">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(2) Възложителят отстранява от участие всеки участник, по отношение на който са налице основанията за отстраняване, предвидени в чл.107 от ЗОП.</w:t>
      </w:r>
    </w:p>
    <w:p w:rsidR="00C15284" w:rsidRPr="00670ECA" w:rsidRDefault="001B0350" w:rsidP="00C15284">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 xml:space="preserve"> </w:t>
      </w:r>
      <w:r w:rsidR="00A92704"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3</w:t>
      </w:r>
      <w:r w:rsidR="00A92704" w:rsidRPr="00670ECA">
        <w:rPr>
          <w:rFonts w:ascii="Trebuchet MS" w:hAnsi="Trebuchet MS" w:cs="Times New Roman"/>
          <w:sz w:val="24"/>
          <w:szCs w:val="24"/>
          <w:lang w:val="bg-BG"/>
        </w:rPr>
        <w:t xml:space="preserve">) </w:t>
      </w:r>
      <w:r w:rsidR="00C15284" w:rsidRPr="00670ECA">
        <w:rPr>
          <w:rFonts w:ascii="Trebuchet MS" w:hAnsi="Trebuchet MS" w:cs="Times New Roman"/>
          <w:sz w:val="24"/>
          <w:szCs w:val="24"/>
          <w:lang w:val="bg-BG"/>
        </w:rPr>
        <w:t xml:space="preserve">Съгласно чл.10, ал.2 от ЗОП Възложителят не изисква обединението да има определена правна форма, за да участва при възлагането на обществената поръчка и не поставя условие за създаване на юридическо лице. Когато участникът е обединение, което не е юридическо лице, съответствието с критериите за подбор се доказват от обединението участник, а не от всяко от лицата, включени в него, с изключение на документите посочени в чл.59, ал.6 от ЗОП. </w:t>
      </w:r>
    </w:p>
    <w:p w:rsidR="00C15284" w:rsidRPr="00670ECA" w:rsidRDefault="00B01555" w:rsidP="00C15284">
      <w:pPr>
        <w:spacing w:line="240" w:lineRule="auto"/>
        <w:jc w:val="both"/>
        <w:rPr>
          <w:rFonts w:ascii="Trebuchet MS" w:hAnsi="Trebuchet MS" w:cs="Times New Roman"/>
          <w:b/>
          <w:sz w:val="24"/>
          <w:szCs w:val="24"/>
          <w:u w:val="single"/>
          <w:lang w:val="bg-BG"/>
        </w:rPr>
      </w:pPr>
      <w:r>
        <w:rPr>
          <w:rFonts w:ascii="Trebuchet MS" w:hAnsi="Trebuchet MS" w:cs="Times New Roman"/>
          <w:b/>
          <w:sz w:val="24"/>
          <w:szCs w:val="24"/>
          <w:u w:val="single"/>
          <w:lang w:val="bg-BG"/>
        </w:rPr>
        <w:t>3.1. Договорът</w:t>
      </w:r>
      <w:r w:rsidR="00C15284" w:rsidRPr="00670ECA">
        <w:rPr>
          <w:rFonts w:ascii="Trebuchet MS" w:hAnsi="Trebuchet MS" w:cs="Times New Roman"/>
          <w:b/>
          <w:sz w:val="24"/>
          <w:szCs w:val="24"/>
          <w:u w:val="single"/>
          <w:lang w:val="bg-BG"/>
        </w:rPr>
        <w:t xml:space="preserve"> за създаване на обединение с посочено правно основание за създаване на обединението, трябва да съдържа клаузи, които:</w:t>
      </w:r>
    </w:p>
    <w:p w:rsidR="00C15284" w:rsidRPr="00670ECA" w:rsidRDefault="00C15284" w:rsidP="00C15284">
      <w:pPr>
        <w:spacing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3.1.</w:t>
      </w:r>
      <w:proofErr w:type="spellStart"/>
      <w:r w:rsidRPr="00670ECA">
        <w:rPr>
          <w:rFonts w:ascii="Trebuchet MS" w:hAnsi="Trebuchet MS" w:cs="Times New Roman"/>
          <w:b/>
          <w:sz w:val="24"/>
          <w:szCs w:val="24"/>
          <w:lang w:val="bg-BG"/>
        </w:rPr>
        <w:t>1</w:t>
      </w:r>
      <w:proofErr w:type="spellEnd"/>
      <w:r w:rsidRPr="00670ECA">
        <w:rPr>
          <w:rFonts w:ascii="Trebuchet MS" w:hAnsi="Trebuchet MS" w:cs="Times New Roman"/>
          <w:b/>
          <w:sz w:val="24"/>
          <w:szCs w:val="24"/>
          <w:lang w:val="bg-BG"/>
        </w:rPr>
        <w:t xml:space="preserve">. </w:t>
      </w:r>
      <w:r w:rsidRPr="00670ECA">
        <w:rPr>
          <w:rFonts w:ascii="Trebuchet MS" w:hAnsi="Trebuchet MS" w:cs="Times New Roman"/>
          <w:sz w:val="24"/>
          <w:szCs w:val="24"/>
          <w:lang w:val="bg-BG"/>
        </w:rPr>
        <w:t xml:space="preserve">да определят партньор, който да представлява обединението за целите на обществената поръчка; </w:t>
      </w:r>
    </w:p>
    <w:p w:rsidR="00C15284" w:rsidRPr="00670ECA" w:rsidRDefault="00C15284" w:rsidP="00C15284">
      <w:pPr>
        <w:spacing w:line="240" w:lineRule="auto"/>
        <w:jc w:val="both"/>
        <w:rPr>
          <w:rFonts w:ascii="Trebuchet MS" w:hAnsi="Trebuchet MS" w:cs="Times New Roman"/>
          <w:sz w:val="24"/>
          <w:szCs w:val="24"/>
          <w:lang w:val="bg-BG"/>
        </w:rPr>
      </w:pPr>
      <w:r w:rsidRPr="00670ECA">
        <w:rPr>
          <w:rFonts w:ascii="Trebuchet MS" w:hAnsi="Trebuchet MS" w:cs="Times New Roman"/>
          <w:b/>
          <w:sz w:val="24"/>
          <w:szCs w:val="24"/>
          <w:lang w:val="bg-BG"/>
        </w:rPr>
        <w:t>3.1.2.</w:t>
      </w:r>
      <w:r w:rsidRPr="00670ECA">
        <w:rPr>
          <w:rFonts w:ascii="Trebuchet MS" w:hAnsi="Trebuchet MS" w:cs="Times New Roman"/>
          <w:sz w:val="24"/>
          <w:szCs w:val="24"/>
          <w:lang w:val="bg-BG"/>
        </w:rPr>
        <w:t xml:space="preserve">  гарантират, че всички членове на обединението са солидарно отговорни, заедно и поотделно, по закон за изпълнението на договора; </w:t>
      </w:r>
    </w:p>
    <w:p w:rsidR="00C15284" w:rsidRPr="00670ECA" w:rsidRDefault="00C15284" w:rsidP="00C15284">
      <w:pPr>
        <w:spacing w:line="240" w:lineRule="auto"/>
        <w:jc w:val="both"/>
        <w:rPr>
          <w:rFonts w:ascii="Trebuchet MS" w:hAnsi="Trebuchet MS" w:cs="Times New Roman"/>
          <w:sz w:val="24"/>
          <w:szCs w:val="24"/>
          <w:lang w:val="bg-BG"/>
        </w:rPr>
      </w:pPr>
      <w:r w:rsidRPr="00670ECA">
        <w:rPr>
          <w:rFonts w:ascii="Trebuchet MS" w:hAnsi="Trebuchet MS" w:cs="Times New Roman"/>
          <w:b/>
          <w:sz w:val="24"/>
          <w:szCs w:val="24"/>
          <w:lang w:val="bg-BG"/>
        </w:rPr>
        <w:t>3.1.3.</w:t>
      </w:r>
      <w:r w:rsidRPr="00670ECA">
        <w:rPr>
          <w:rFonts w:ascii="Trebuchet MS" w:hAnsi="Trebuchet MS" w:cs="Times New Roman"/>
          <w:sz w:val="24"/>
          <w:szCs w:val="24"/>
          <w:lang w:val="bg-BG"/>
        </w:rPr>
        <w:t xml:space="preserve"> да посочат правата и задълженията на участниците в обединението;</w:t>
      </w:r>
    </w:p>
    <w:p w:rsidR="00C15284" w:rsidRPr="00670ECA" w:rsidRDefault="00C15284" w:rsidP="00C15284">
      <w:pPr>
        <w:spacing w:line="240" w:lineRule="auto"/>
        <w:jc w:val="both"/>
        <w:rPr>
          <w:rFonts w:ascii="Trebuchet MS" w:hAnsi="Trebuchet MS" w:cs="Times New Roman"/>
          <w:sz w:val="24"/>
          <w:szCs w:val="24"/>
          <w:lang w:val="bg-BG"/>
        </w:rPr>
      </w:pPr>
      <w:r w:rsidRPr="00670ECA">
        <w:rPr>
          <w:rFonts w:ascii="Trebuchet MS" w:hAnsi="Trebuchet MS" w:cs="Times New Roman"/>
          <w:b/>
          <w:sz w:val="24"/>
          <w:szCs w:val="24"/>
          <w:lang w:val="bg-BG"/>
        </w:rPr>
        <w:lastRenderedPageBreak/>
        <w:t>3.1.4.</w:t>
      </w:r>
      <w:r w:rsidRPr="00670ECA">
        <w:rPr>
          <w:rFonts w:ascii="Trebuchet MS" w:hAnsi="Trebuchet MS" w:cs="Times New Roman"/>
          <w:sz w:val="24"/>
          <w:szCs w:val="24"/>
          <w:lang w:val="bg-BG"/>
        </w:rPr>
        <w:t xml:space="preserve"> да посочат разпределението на отговорността между членовете на обединението.</w:t>
      </w:r>
    </w:p>
    <w:p w:rsidR="00C15284" w:rsidRPr="00670ECA" w:rsidRDefault="00C15284" w:rsidP="00C15284">
      <w:pPr>
        <w:spacing w:line="240" w:lineRule="auto"/>
        <w:jc w:val="both"/>
        <w:rPr>
          <w:rFonts w:ascii="Trebuchet MS" w:hAnsi="Trebuchet MS" w:cs="Times New Roman"/>
          <w:sz w:val="24"/>
          <w:szCs w:val="24"/>
          <w:lang w:val="bg-BG"/>
        </w:rPr>
      </w:pPr>
      <w:r w:rsidRPr="00670ECA">
        <w:rPr>
          <w:rFonts w:ascii="Trebuchet MS" w:hAnsi="Trebuchet MS" w:cs="Times New Roman"/>
          <w:b/>
          <w:sz w:val="24"/>
          <w:szCs w:val="24"/>
          <w:lang w:val="bg-BG"/>
        </w:rPr>
        <w:t>3.1.5.</w:t>
      </w:r>
      <w:r w:rsidRPr="00670ECA">
        <w:rPr>
          <w:rFonts w:ascii="Trebuchet MS" w:hAnsi="Trebuchet MS" w:cs="Times New Roman"/>
          <w:sz w:val="24"/>
          <w:szCs w:val="24"/>
          <w:lang w:val="bg-BG"/>
        </w:rPr>
        <w:t xml:space="preserve"> да посочат дейностите, които ще изпълнява всеки член от обединението.</w:t>
      </w:r>
    </w:p>
    <w:p w:rsidR="00C15284" w:rsidRPr="00670ECA" w:rsidRDefault="00C15284" w:rsidP="00C15284">
      <w:pPr>
        <w:spacing w:line="240" w:lineRule="auto"/>
        <w:jc w:val="both"/>
        <w:rPr>
          <w:rFonts w:ascii="Trebuchet MS" w:hAnsi="Trebuchet MS" w:cs="Times New Roman"/>
          <w:sz w:val="24"/>
          <w:szCs w:val="24"/>
          <w:lang w:val="bg-BG"/>
        </w:rPr>
      </w:pPr>
      <w:r w:rsidRPr="00670ECA">
        <w:rPr>
          <w:rFonts w:ascii="Trebuchet MS" w:hAnsi="Trebuchet MS" w:cs="Times New Roman"/>
          <w:b/>
          <w:sz w:val="24"/>
          <w:szCs w:val="24"/>
          <w:lang w:val="bg-BG"/>
        </w:rPr>
        <w:t>3.2.</w:t>
      </w:r>
      <w:r w:rsidRPr="00670ECA">
        <w:rPr>
          <w:rFonts w:ascii="Trebuchet MS" w:hAnsi="Trebuchet MS" w:cs="Times New Roman"/>
          <w:sz w:val="24"/>
          <w:szCs w:val="24"/>
          <w:lang w:val="bg-BG"/>
        </w:rPr>
        <w:t> Когато не е приложен дог</w:t>
      </w:r>
      <w:r w:rsidR="00B01555">
        <w:rPr>
          <w:rFonts w:ascii="Trebuchet MS" w:hAnsi="Trebuchet MS" w:cs="Times New Roman"/>
          <w:sz w:val="24"/>
          <w:szCs w:val="24"/>
          <w:lang w:val="bg-BG"/>
        </w:rPr>
        <w:t>овор за създаване на обединение</w:t>
      </w:r>
      <w:r w:rsidRPr="00670ECA">
        <w:rPr>
          <w:rFonts w:ascii="Trebuchet MS" w:hAnsi="Trebuchet MS" w:cs="Times New Roman"/>
          <w:sz w:val="24"/>
          <w:szCs w:val="24"/>
          <w:lang w:val="bg-BG"/>
        </w:rPr>
        <w:t xml:space="preserve"> или в приложения договор липсват клаузи, гарантиращи изпълнението на посочените в т.</w:t>
      </w:r>
      <w:r w:rsidRPr="00670ECA">
        <w:rPr>
          <w:rFonts w:ascii="Trebuchet MS" w:hAnsi="Trebuchet MS" w:cs="Times New Roman"/>
          <w:sz w:val="24"/>
          <w:szCs w:val="24"/>
          <w:lang w:val="ru-RU"/>
        </w:rPr>
        <w:t>7</w:t>
      </w:r>
      <w:r w:rsidRPr="00670ECA">
        <w:rPr>
          <w:rFonts w:ascii="Trebuchet MS" w:hAnsi="Trebuchet MS" w:cs="Times New Roman"/>
          <w:sz w:val="24"/>
          <w:szCs w:val="24"/>
          <w:lang w:val="bg-BG"/>
        </w:rPr>
        <w:t>.4 условия, или съставът на обединението се е променил след подаването на офертата – участникът ще бъде отстранен от участие в настоящата обществена поръчка и офертата му няма да бъде разгледана.</w:t>
      </w:r>
    </w:p>
    <w:p w:rsidR="00C15284" w:rsidRPr="00670ECA" w:rsidRDefault="00C15284" w:rsidP="00C15284">
      <w:pPr>
        <w:spacing w:line="240" w:lineRule="auto"/>
        <w:jc w:val="both"/>
        <w:rPr>
          <w:rFonts w:ascii="Trebuchet MS" w:hAnsi="Trebuchet MS" w:cs="Times New Roman"/>
          <w:b/>
          <w:bCs/>
          <w:sz w:val="24"/>
          <w:szCs w:val="24"/>
          <w:u w:val="single"/>
          <w:lang w:val="bg-BG"/>
        </w:rPr>
      </w:pPr>
      <w:r w:rsidRPr="00670ECA">
        <w:rPr>
          <w:rFonts w:ascii="Trebuchet MS" w:hAnsi="Trebuchet MS" w:cs="Times New Roman"/>
          <w:b/>
          <w:sz w:val="24"/>
          <w:szCs w:val="24"/>
          <w:lang w:val="bg-BG"/>
        </w:rPr>
        <w:t>3.</w:t>
      </w:r>
      <w:proofErr w:type="spellStart"/>
      <w:r w:rsidRPr="00670ECA">
        <w:rPr>
          <w:rFonts w:ascii="Trebuchet MS" w:hAnsi="Trebuchet MS" w:cs="Times New Roman"/>
          <w:b/>
          <w:sz w:val="24"/>
          <w:szCs w:val="24"/>
          <w:lang w:val="bg-BG"/>
        </w:rPr>
        <w:t>3</w:t>
      </w:r>
      <w:proofErr w:type="spellEnd"/>
      <w:r w:rsidRPr="00670ECA">
        <w:rPr>
          <w:rFonts w:ascii="Trebuchet MS" w:hAnsi="Trebuchet MS" w:cs="Times New Roman"/>
          <w:b/>
          <w:sz w:val="24"/>
          <w:szCs w:val="24"/>
          <w:lang w:val="bg-BG"/>
        </w:rPr>
        <w:t>.</w:t>
      </w:r>
      <w:r w:rsidRPr="00670ECA">
        <w:rPr>
          <w:rFonts w:ascii="Trebuchet MS" w:hAnsi="Trebuchet MS" w:cs="Times New Roman"/>
          <w:sz w:val="24"/>
          <w:szCs w:val="24"/>
          <w:lang w:val="bg-BG"/>
        </w:rPr>
        <w:t xml:space="preserve"> Съгласно чл.101, ал.9, ал.10, и ал.11 ЗОП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процедурата за възлагане на обществена поръчка едно физическо или юридическо лице може да участва само в едно обединение. Свързани лица или свързани предприятия не може да бъдат самостоятелни участници в една и съща процедура. </w:t>
      </w:r>
    </w:p>
    <w:p w:rsidR="00134017" w:rsidRPr="00670ECA" w:rsidRDefault="00C15284" w:rsidP="00330172">
      <w:pPr>
        <w:spacing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3.4.</w:t>
      </w:r>
      <w:r w:rsidRPr="00670ECA">
        <w:rPr>
          <w:rFonts w:ascii="Trebuchet MS" w:hAnsi="Trebuchet MS" w:cs="Times New Roman"/>
          <w:sz w:val="24"/>
          <w:szCs w:val="24"/>
          <w:lang w:val="bg-BG"/>
        </w:rPr>
        <w:t xml:space="preserve"> Съгласно чл.70 ППЗОП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rsidR="00134017" w:rsidRPr="00670ECA" w:rsidRDefault="00A92704"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4</w:t>
      </w:r>
      <w:r w:rsidRPr="00670ECA">
        <w:rPr>
          <w:rFonts w:ascii="Trebuchet MS" w:hAnsi="Trebuchet MS" w:cs="Times New Roman"/>
          <w:sz w:val="24"/>
          <w:szCs w:val="24"/>
          <w:lang w:val="bg-BG"/>
        </w:rPr>
        <w:t xml:space="preserve">) </w:t>
      </w:r>
      <w:r w:rsidR="00134017" w:rsidRPr="00670ECA">
        <w:rPr>
          <w:rFonts w:ascii="Trebuchet MS" w:hAnsi="Trebuchet MS" w:cs="Times New Roman"/>
          <w:sz w:val="24"/>
          <w:szCs w:val="24"/>
          <w:lang w:val="bg-BG"/>
        </w:rPr>
        <w:t xml:space="preserve">Всеки участник в процедура за възлагане на обществената поръчка има право да представи само една оферта. Лице, което участва в обединение или е дало съгласие да бъде подизпълнител на друг участник, не може да </w:t>
      </w:r>
      <w:r w:rsidRPr="00670ECA">
        <w:rPr>
          <w:rFonts w:ascii="Trebuchet MS" w:hAnsi="Trebuchet MS" w:cs="Times New Roman"/>
          <w:sz w:val="24"/>
          <w:szCs w:val="24"/>
          <w:lang w:val="bg-BG"/>
        </w:rPr>
        <w:t>представя самостоятелна оферта.</w:t>
      </w:r>
    </w:p>
    <w:p w:rsidR="00134017" w:rsidRPr="00670ECA" w:rsidRDefault="00A92704"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5</w:t>
      </w:r>
      <w:r w:rsidRPr="00670ECA">
        <w:rPr>
          <w:rFonts w:ascii="Trebuchet MS" w:hAnsi="Trebuchet MS" w:cs="Times New Roman"/>
          <w:sz w:val="24"/>
          <w:szCs w:val="24"/>
          <w:lang w:val="bg-BG"/>
        </w:rPr>
        <w:t xml:space="preserve">) </w:t>
      </w:r>
      <w:r w:rsidR="00134017" w:rsidRPr="00670ECA">
        <w:rPr>
          <w:rFonts w:ascii="Trebuchet MS" w:hAnsi="Trebuchet MS" w:cs="Times New Roman"/>
          <w:sz w:val="24"/>
          <w:szCs w:val="24"/>
          <w:lang w:val="bg-BG"/>
        </w:rPr>
        <w:t xml:space="preserve">Едно физическо или юридическо лице може да участва само в едно обединение. </w:t>
      </w:r>
    </w:p>
    <w:p w:rsidR="00134017" w:rsidRPr="00670ECA" w:rsidRDefault="00A92704"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6</w:t>
      </w:r>
      <w:r w:rsidRPr="00670ECA">
        <w:rPr>
          <w:rFonts w:ascii="Trebuchet MS" w:hAnsi="Trebuchet MS" w:cs="Times New Roman"/>
          <w:sz w:val="24"/>
          <w:szCs w:val="24"/>
          <w:lang w:val="bg-BG"/>
        </w:rPr>
        <w:t xml:space="preserve">) </w:t>
      </w:r>
      <w:r w:rsidR="00134017" w:rsidRPr="00670ECA">
        <w:rPr>
          <w:rFonts w:ascii="Trebuchet MS" w:hAnsi="Trebuchet MS" w:cs="Times New Roman"/>
          <w:sz w:val="24"/>
          <w:szCs w:val="24"/>
          <w:lang w:val="bg-BG"/>
        </w:rPr>
        <w:t>Свързани лица не могат да бъдат самостоятелни уч</w:t>
      </w:r>
      <w:r w:rsidRPr="00670ECA">
        <w:rPr>
          <w:rFonts w:ascii="Trebuchet MS" w:hAnsi="Trebuchet MS" w:cs="Times New Roman"/>
          <w:sz w:val="24"/>
          <w:szCs w:val="24"/>
          <w:lang w:val="bg-BG"/>
        </w:rPr>
        <w:t>астници в настоящата процедура.</w:t>
      </w:r>
    </w:p>
    <w:p w:rsidR="00134017" w:rsidRPr="00670ECA" w:rsidRDefault="00134017"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"Свързани лица"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публичното предлагане на ценни книжа.</w:t>
      </w:r>
    </w:p>
    <w:p w:rsidR="00134017" w:rsidRPr="00670ECA" w:rsidRDefault="00A92704"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7</w:t>
      </w:r>
      <w:r w:rsidRPr="00670ECA">
        <w:rPr>
          <w:rFonts w:ascii="Trebuchet MS" w:hAnsi="Trebuchet MS" w:cs="Times New Roman"/>
          <w:sz w:val="24"/>
          <w:szCs w:val="24"/>
          <w:lang w:val="bg-BG"/>
        </w:rPr>
        <w:t xml:space="preserve">) </w:t>
      </w:r>
      <w:r w:rsidR="00134017" w:rsidRPr="00670ECA">
        <w:rPr>
          <w:rFonts w:ascii="Trebuchet MS" w:hAnsi="Trebuchet MS" w:cs="Times New Roman"/>
          <w:sz w:val="24"/>
          <w:szCs w:val="24"/>
          <w:lang w:val="bg-BG"/>
        </w:rPr>
        <w:t>Всеки участник в процедурата за възлагане на обществената поръчка е длъжен да заяви в офертата си дали при изпълнението на поръчката ще из</w:t>
      </w:r>
      <w:r w:rsidRPr="00670ECA">
        <w:rPr>
          <w:rFonts w:ascii="Trebuchet MS" w:hAnsi="Trebuchet MS" w:cs="Times New Roman"/>
          <w:sz w:val="24"/>
          <w:szCs w:val="24"/>
          <w:lang w:val="bg-BG"/>
        </w:rPr>
        <w:t xml:space="preserve">ползва и подизпълнители. </w:t>
      </w:r>
    </w:p>
    <w:p w:rsidR="00A92704" w:rsidRPr="00670ECA" w:rsidRDefault="00A92704"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8</w:t>
      </w:r>
      <w:r w:rsidRPr="00670ECA">
        <w:rPr>
          <w:rFonts w:ascii="Trebuchet MS" w:hAnsi="Trebuchet MS" w:cs="Times New Roman"/>
          <w:sz w:val="24"/>
          <w:szCs w:val="24"/>
          <w:lang w:val="bg-BG"/>
        </w:rPr>
        <w:t xml:space="preserve">) </w:t>
      </w:r>
      <w:r w:rsidR="00134017" w:rsidRPr="00670ECA">
        <w:rPr>
          <w:rFonts w:ascii="Trebuchet MS" w:hAnsi="Trebuchet MS" w:cs="Times New Roman"/>
          <w:sz w:val="24"/>
          <w:szCs w:val="24"/>
          <w:lang w:val="bg-BG"/>
        </w:rPr>
        <w:t>Възложителят, с оглед предоставената му правна възможност в чл. 10, ал. 2 ЗОП</w:t>
      </w:r>
      <w:r w:rsidR="00D53999" w:rsidRPr="00670ECA">
        <w:rPr>
          <w:rFonts w:ascii="Trebuchet MS" w:hAnsi="Trebuchet MS" w:cs="Times New Roman"/>
          <w:sz w:val="24"/>
          <w:szCs w:val="24"/>
          <w:lang w:val="bg-BG"/>
        </w:rPr>
        <w:t>,</w:t>
      </w:r>
      <w:r w:rsidR="00134017" w:rsidRPr="00670ECA">
        <w:rPr>
          <w:rFonts w:ascii="Trebuchet MS" w:hAnsi="Trebuchet MS" w:cs="Times New Roman"/>
          <w:sz w:val="24"/>
          <w:szCs w:val="24"/>
          <w:lang w:val="bg-BG"/>
        </w:rPr>
        <w:t xml:space="preserve"> не поставя и няма изискване за създава</w:t>
      </w:r>
      <w:r w:rsidR="00D53999" w:rsidRPr="00670ECA">
        <w:rPr>
          <w:rFonts w:ascii="Trebuchet MS" w:hAnsi="Trebuchet MS" w:cs="Times New Roman"/>
          <w:sz w:val="24"/>
          <w:szCs w:val="24"/>
          <w:lang w:val="bg-BG"/>
        </w:rPr>
        <w:t>не на юридическо лице, в случай</w:t>
      </w:r>
      <w:r w:rsidR="00134017" w:rsidRPr="00670ECA">
        <w:rPr>
          <w:rFonts w:ascii="Trebuchet MS" w:hAnsi="Trebuchet MS" w:cs="Times New Roman"/>
          <w:sz w:val="24"/>
          <w:szCs w:val="24"/>
          <w:lang w:val="bg-BG"/>
        </w:rPr>
        <w:t xml:space="preserve"> че избраният за Изпълнител участник е обединение от физически и/или юридическ</w:t>
      </w:r>
      <w:r w:rsidRPr="00670ECA">
        <w:rPr>
          <w:rFonts w:ascii="Trebuchet MS" w:hAnsi="Trebuchet MS" w:cs="Times New Roman"/>
          <w:sz w:val="24"/>
          <w:szCs w:val="24"/>
          <w:lang w:val="bg-BG"/>
        </w:rPr>
        <w:t>и лица.</w:t>
      </w:r>
    </w:p>
    <w:p w:rsidR="00134017" w:rsidRPr="00670ECA" w:rsidRDefault="00A92704"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lastRenderedPageBreak/>
        <w:t>(</w:t>
      </w:r>
      <w:r w:rsidR="00D27CB3" w:rsidRPr="00670ECA">
        <w:rPr>
          <w:rFonts w:ascii="Trebuchet MS" w:hAnsi="Trebuchet MS" w:cs="Times New Roman"/>
          <w:sz w:val="24"/>
          <w:szCs w:val="24"/>
          <w:lang w:val="bg-BG"/>
        </w:rPr>
        <w:t>9</w:t>
      </w:r>
      <w:r w:rsidRPr="00670ECA">
        <w:rPr>
          <w:rFonts w:ascii="Trebuchet MS" w:hAnsi="Trebuchet MS" w:cs="Times New Roman"/>
          <w:sz w:val="24"/>
          <w:szCs w:val="24"/>
          <w:lang w:val="bg-BG"/>
        </w:rPr>
        <w:t xml:space="preserve">) </w:t>
      </w:r>
      <w:r w:rsidR="00134017" w:rsidRPr="00670ECA">
        <w:rPr>
          <w:rFonts w:ascii="Trebuchet MS" w:hAnsi="Trebuchet MS" w:cs="Times New Roman"/>
          <w:sz w:val="24"/>
          <w:szCs w:val="24"/>
          <w:lang w:val="bg-BG"/>
        </w:rPr>
        <w:t xml:space="preserve">Не се допуска до участие в процедурата участник, който не отговаря на законовите изисквания или на някое от условията на </w:t>
      </w:r>
      <w:r w:rsidR="009A2087" w:rsidRPr="00670ECA">
        <w:rPr>
          <w:rFonts w:ascii="Trebuchet MS" w:hAnsi="Trebuchet MS" w:cs="Times New Roman"/>
          <w:sz w:val="24"/>
          <w:szCs w:val="24"/>
          <w:lang w:val="bg-BG"/>
        </w:rPr>
        <w:t>В</w:t>
      </w:r>
      <w:r w:rsidR="00134017" w:rsidRPr="00670ECA">
        <w:rPr>
          <w:rFonts w:ascii="Trebuchet MS" w:hAnsi="Trebuchet MS" w:cs="Times New Roman"/>
          <w:sz w:val="24"/>
          <w:szCs w:val="24"/>
          <w:lang w:val="bg-BG"/>
        </w:rPr>
        <w:t>ъзложителя в тази документация. Възложителят не приема за участие в процедурата и връща незабавно оферта, която е:</w:t>
      </w:r>
    </w:p>
    <w:p w:rsidR="00134017" w:rsidRPr="00670ECA" w:rsidRDefault="00134017"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Pr="00670ECA">
        <w:rPr>
          <w:rFonts w:ascii="Trebuchet MS" w:hAnsi="Trebuchet MS" w:cs="Times New Roman"/>
          <w:sz w:val="24"/>
          <w:szCs w:val="24"/>
          <w:lang w:val="bg-BG"/>
        </w:rPr>
        <w:tab/>
        <w:t>представена в незапечатана или прозрачна опаковка;</w:t>
      </w:r>
    </w:p>
    <w:p w:rsidR="00134017" w:rsidRPr="00670ECA" w:rsidRDefault="00134017"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Pr="00670ECA">
        <w:rPr>
          <w:rFonts w:ascii="Trebuchet MS" w:hAnsi="Trebuchet MS" w:cs="Times New Roman"/>
          <w:sz w:val="24"/>
          <w:szCs w:val="24"/>
          <w:lang w:val="bg-BG"/>
        </w:rPr>
        <w:tab/>
        <w:t>представена в опаковка с нарушена цялост;</w:t>
      </w:r>
    </w:p>
    <w:p w:rsidR="00134017" w:rsidRPr="00670ECA" w:rsidRDefault="00134017"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Pr="00670ECA">
        <w:rPr>
          <w:rFonts w:ascii="Trebuchet MS" w:hAnsi="Trebuchet MS" w:cs="Times New Roman"/>
          <w:sz w:val="24"/>
          <w:szCs w:val="24"/>
          <w:lang w:val="bg-BG"/>
        </w:rPr>
        <w:tab/>
        <w:t>представена след изтичане</w:t>
      </w:r>
      <w:r w:rsidR="00A92704" w:rsidRPr="00670ECA">
        <w:rPr>
          <w:rFonts w:ascii="Trebuchet MS" w:hAnsi="Trebuchet MS" w:cs="Times New Roman"/>
          <w:sz w:val="24"/>
          <w:szCs w:val="24"/>
          <w:lang w:val="bg-BG"/>
        </w:rPr>
        <w:t xml:space="preserve"> на крайния срок за получаване;</w:t>
      </w:r>
    </w:p>
    <w:p w:rsidR="003C412C" w:rsidRPr="00670ECA" w:rsidRDefault="003C412C" w:rsidP="00330172">
      <w:pPr>
        <w:spacing w:line="240" w:lineRule="auto"/>
        <w:jc w:val="both"/>
        <w:rPr>
          <w:rFonts w:ascii="Trebuchet MS" w:eastAsia="MS ??" w:hAnsi="Trebuchet MS" w:cs="Times New Roman"/>
          <w:b/>
          <w:sz w:val="24"/>
          <w:szCs w:val="24"/>
          <w:lang w:val="bg-BG"/>
        </w:rPr>
      </w:pPr>
    </w:p>
    <w:p w:rsidR="009A2087" w:rsidRPr="00670ECA" w:rsidRDefault="00252FD6" w:rsidP="00330172">
      <w:pPr>
        <w:spacing w:line="240" w:lineRule="auto"/>
        <w:jc w:val="both"/>
        <w:rPr>
          <w:rFonts w:ascii="Trebuchet MS" w:eastAsia="Times New Roman" w:hAnsi="Trebuchet MS" w:cs="Times New Roman"/>
          <w:b/>
          <w:bCs/>
          <w:color w:val="000000"/>
          <w:sz w:val="24"/>
          <w:szCs w:val="24"/>
          <w:lang w:val="ru-RU" w:eastAsia="bg-BG"/>
        </w:rPr>
      </w:pPr>
      <w:r w:rsidRPr="00670ECA">
        <w:rPr>
          <w:rFonts w:ascii="Trebuchet MS" w:eastAsia="MS ??" w:hAnsi="Trebuchet MS" w:cs="Times New Roman"/>
          <w:b/>
          <w:sz w:val="24"/>
          <w:szCs w:val="24"/>
          <w:lang w:val="bg-BG"/>
        </w:rPr>
        <w:t>2</w:t>
      </w:r>
      <w:r w:rsidR="009A2087" w:rsidRPr="00670ECA">
        <w:rPr>
          <w:rFonts w:ascii="Trebuchet MS" w:eastAsia="MS ??" w:hAnsi="Trebuchet MS" w:cs="Times New Roman"/>
          <w:b/>
          <w:sz w:val="24"/>
          <w:szCs w:val="24"/>
          <w:lang w:val="bg-BG"/>
        </w:rPr>
        <w:t>. Условия, на които трябва да отговарят участниците</w:t>
      </w:r>
      <w:r w:rsidR="009A2087" w:rsidRPr="00670ECA">
        <w:rPr>
          <w:rFonts w:ascii="Trebuchet MS" w:eastAsia="Times New Roman" w:hAnsi="Trebuchet MS" w:cs="Times New Roman"/>
          <w:b/>
          <w:bCs/>
          <w:color w:val="000000"/>
          <w:sz w:val="24"/>
          <w:szCs w:val="24"/>
          <w:lang w:val="ru-RU" w:eastAsia="bg-BG"/>
        </w:rPr>
        <w:t xml:space="preserve"> </w:t>
      </w:r>
    </w:p>
    <w:p w:rsidR="009A2087" w:rsidRPr="00670ECA" w:rsidRDefault="009A2087"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1</w:t>
      </w:r>
      <w:r w:rsidRPr="00670ECA">
        <w:rPr>
          <w:rFonts w:ascii="Trebuchet MS" w:hAnsi="Trebuchet MS" w:cs="Times New Roman"/>
          <w:sz w:val="24"/>
          <w:szCs w:val="24"/>
          <w:lang w:val="bg-BG"/>
        </w:rPr>
        <w:t>) В обществената поръчка може да участва всеки, който отговаря на условията, посочени в Закона за обществените поръчки (ЗОП), Правилника за прилагане на ЗОП (ППЗОП) и посочените в настоящата обява изисквания на възложителя. 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224538" w:rsidRPr="00670ECA" w:rsidRDefault="009A2087"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w:t>
      </w:r>
      <w:r w:rsidR="00D27CB3" w:rsidRPr="00670ECA">
        <w:rPr>
          <w:rFonts w:ascii="Trebuchet MS" w:hAnsi="Trebuchet MS" w:cs="Times New Roman"/>
          <w:sz w:val="24"/>
          <w:szCs w:val="24"/>
          <w:lang w:val="bg-BG"/>
        </w:rPr>
        <w:t>2</w:t>
      </w:r>
      <w:r w:rsidRPr="00670ECA">
        <w:rPr>
          <w:rFonts w:ascii="Trebuchet MS" w:hAnsi="Trebuchet MS" w:cs="Times New Roman"/>
          <w:sz w:val="24"/>
          <w:szCs w:val="24"/>
          <w:lang w:val="bg-BG"/>
        </w:rPr>
        <w:t xml:space="preserve">) </w:t>
      </w:r>
      <w:r w:rsidR="00224538" w:rsidRPr="00670ECA">
        <w:rPr>
          <w:rFonts w:ascii="Trebuchet MS" w:hAnsi="Trebuchet MS" w:cs="Times New Roman"/>
          <w:sz w:val="24"/>
          <w:szCs w:val="24"/>
          <w:lang w:val="bg-BG"/>
        </w:rPr>
        <w:t>Изисквания за личното състояние</w:t>
      </w:r>
    </w:p>
    <w:p w:rsidR="00AD0C4A" w:rsidRPr="00670ECA" w:rsidRDefault="00AD0C4A" w:rsidP="00AD0C4A">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Възложителят отстранява участник, за когото е налице някое от обстоятелствата по чл. 54, ал. 1 и който не отговаря на поставените от възложителя критерии за подбор, ако има такива.</w:t>
      </w:r>
    </w:p>
    <w:p w:rsidR="00AD0C4A" w:rsidRPr="00670ECA" w:rsidRDefault="00AD0C4A" w:rsidP="00AD0C4A">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 xml:space="preserve">Основанията по чл. 54, ал. 1, т. 1, 2 и 7 се отнасят за лицата, които представляват участника. </w:t>
      </w:r>
    </w:p>
    <w:p w:rsidR="00AD0C4A" w:rsidRPr="00670ECA" w:rsidRDefault="00AD0C4A"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224538" w:rsidRPr="00670ECA" w:rsidRDefault="009A2087" w:rsidP="00AD0C4A">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2. Преди сключване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съгласно чл.58, ал.1, т.1 и т.2 от ЗОП както и съответствието с поставените критерии за подбор. Документите се представят и за подизпълнителите и третите лица, ако има такива.</w:t>
      </w:r>
    </w:p>
    <w:p w:rsidR="009A2087" w:rsidRPr="00670ECA" w:rsidRDefault="009A2087"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Когато участникът, избран за изпълнител, е чуждестранно лице, той представя съответните документи, издаден от компетентен орган, съгласно законодателството на държавата, в която участникът е установен.</w:t>
      </w:r>
    </w:p>
    <w:p w:rsidR="00224538" w:rsidRPr="00670ECA" w:rsidRDefault="00224538" w:rsidP="00330172">
      <w:pPr>
        <w:spacing w:after="0" w:line="240" w:lineRule="auto"/>
        <w:jc w:val="both"/>
        <w:rPr>
          <w:rFonts w:ascii="Trebuchet MS" w:hAnsi="Trebuchet MS" w:cs="Times New Roman"/>
          <w:sz w:val="24"/>
          <w:szCs w:val="24"/>
          <w:lang w:val="bg-BG"/>
        </w:rPr>
      </w:pPr>
    </w:p>
    <w:p w:rsidR="00224538" w:rsidRPr="00670ECA" w:rsidRDefault="009A2087"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Възложителят няма право да изисква представянето на горните документи, когато обстоятелствата в тях са достъпни чрез публичен регистър или информацията или достъпът до тях се предоставя от компетентния орган на възложителя по служебен път.</w:t>
      </w:r>
    </w:p>
    <w:p w:rsidR="00D27CB3" w:rsidRPr="00670ECA" w:rsidRDefault="00D27CB3" w:rsidP="00330172">
      <w:pPr>
        <w:spacing w:after="0" w:line="240" w:lineRule="auto"/>
        <w:jc w:val="both"/>
        <w:rPr>
          <w:rFonts w:ascii="Trebuchet MS" w:hAnsi="Trebuchet MS" w:cs="Times New Roman"/>
          <w:b/>
          <w:sz w:val="24"/>
          <w:szCs w:val="24"/>
          <w:lang w:val="bg-BG"/>
        </w:rPr>
      </w:pPr>
    </w:p>
    <w:p w:rsidR="009A2087" w:rsidRPr="00BD48B9" w:rsidRDefault="00B01555" w:rsidP="00330172">
      <w:pPr>
        <w:spacing w:after="0" w:line="240" w:lineRule="auto"/>
        <w:jc w:val="both"/>
        <w:rPr>
          <w:rFonts w:ascii="Trebuchet MS" w:hAnsi="Trebuchet MS" w:cs="Times New Roman"/>
          <w:b/>
          <w:sz w:val="24"/>
          <w:szCs w:val="24"/>
          <w:lang w:val="bg-BG"/>
        </w:rPr>
      </w:pPr>
      <w:r w:rsidRPr="00BD48B9">
        <w:rPr>
          <w:rFonts w:ascii="Trebuchet MS" w:hAnsi="Trebuchet MS" w:cs="Times New Roman"/>
          <w:b/>
          <w:sz w:val="24"/>
          <w:szCs w:val="24"/>
          <w:lang w:val="bg-BG"/>
        </w:rPr>
        <w:t>На основание чл.57 от ЗОП</w:t>
      </w:r>
      <w:r w:rsidR="009A2087" w:rsidRPr="00BD48B9">
        <w:rPr>
          <w:rFonts w:ascii="Trebuchet MS" w:hAnsi="Trebuchet MS" w:cs="Times New Roman"/>
          <w:b/>
          <w:sz w:val="24"/>
          <w:szCs w:val="24"/>
          <w:lang w:val="bg-BG"/>
        </w:rPr>
        <w:t xml:space="preserve"> участникът ще бъде отстранен от участие в настоящата обществена поръчка, ако не отговаря на някое от горните изисквания.</w:t>
      </w:r>
    </w:p>
    <w:p w:rsidR="00224538" w:rsidRPr="00BD48B9" w:rsidRDefault="00193932" w:rsidP="009E1AB5">
      <w:pPr>
        <w:spacing w:before="240" w:after="0" w:line="240" w:lineRule="auto"/>
        <w:jc w:val="both"/>
        <w:rPr>
          <w:rFonts w:ascii="Trebuchet MS" w:eastAsia="MS ??" w:hAnsi="Trebuchet MS" w:cs="Times New Roman"/>
          <w:b/>
          <w:sz w:val="24"/>
          <w:szCs w:val="24"/>
          <w:lang w:val="bg-BG"/>
        </w:rPr>
      </w:pPr>
      <w:r w:rsidRPr="00BD48B9">
        <w:rPr>
          <w:rFonts w:ascii="Trebuchet MS" w:eastAsia="MS ??" w:hAnsi="Trebuchet MS" w:cs="Times New Roman"/>
          <w:b/>
          <w:sz w:val="24"/>
          <w:szCs w:val="24"/>
          <w:lang w:val="bg-BG"/>
        </w:rPr>
        <w:t>3</w:t>
      </w:r>
      <w:r w:rsidR="00224538" w:rsidRPr="00BD48B9">
        <w:rPr>
          <w:rFonts w:ascii="Trebuchet MS" w:eastAsia="MS ??" w:hAnsi="Trebuchet MS" w:cs="Times New Roman"/>
          <w:b/>
          <w:sz w:val="24"/>
          <w:szCs w:val="24"/>
          <w:lang w:val="bg-BG"/>
        </w:rPr>
        <w:t xml:space="preserve">. Специфични изисквания към Участниците. Критерии за подбор </w:t>
      </w:r>
    </w:p>
    <w:p w:rsidR="00224538" w:rsidRPr="00670ECA" w:rsidRDefault="00224538" w:rsidP="00330172">
      <w:pPr>
        <w:spacing w:line="240" w:lineRule="auto"/>
        <w:jc w:val="both"/>
        <w:rPr>
          <w:rFonts w:ascii="Trebuchet MS" w:hAnsi="Trebuchet MS" w:cs="Times New Roman"/>
          <w:i/>
          <w:sz w:val="24"/>
          <w:szCs w:val="24"/>
          <w:lang w:val="bg-BG"/>
        </w:rPr>
      </w:pPr>
      <w:r w:rsidRPr="00BD48B9">
        <w:rPr>
          <w:rFonts w:ascii="Trebuchet MS" w:hAnsi="Trebuchet MS" w:cs="Times New Roman"/>
          <w:sz w:val="24"/>
          <w:szCs w:val="24"/>
          <w:lang w:val="bg-BG"/>
        </w:rPr>
        <w:t xml:space="preserve">Възложителят </w:t>
      </w:r>
      <w:r w:rsidR="00BD48B9" w:rsidRPr="00BD48B9">
        <w:rPr>
          <w:rFonts w:ascii="Trebuchet MS" w:hAnsi="Trebuchet MS" w:cs="Times New Roman"/>
          <w:sz w:val="24"/>
          <w:szCs w:val="24"/>
          <w:lang w:val="bg-BG"/>
        </w:rPr>
        <w:t xml:space="preserve">не </w:t>
      </w:r>
      <w:r w:rsidR="00BD48B9">
        <w:rPr>
          <w:rFonts w:ascii="Trebuchet MS" w:hAnsi="Trebuchet MS" w:cs="Times New Roman"/>
          <w:sz w:val="24"/>
          <w:szCs w:val="24"/>
          <w:lang w:val="bg-BG"/>
        </w:rPr>
        <w:t>определя критерии за подбор.</w:t>
      </w:r>
    </w:p>
    <w:p w:rsidR="006E6A6B" w:rsidRPr="00670ECA" w:rsidRDefault="00134017" w:rsidP="00330172">
      <w:pPr>
        <w:spacing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4.</w:t>
      </w:r>
      <w:r w:rsidR="007C53EE" w:rsidRPr="00670ECA">
        <w:rPr>
          <w:rFonts w:ascii="Trebuchet MS" w:hAnsi="Trebuchet MS" w:cs="Times New Roman"/>
          <w:b/>
          <w:sz w:val="24"/>
          <w:szCs w:val="24"/>
          <w:lang w:val="bg-BG"/>
        </w:rPr>
        <w:t xml:space="preserve"> </w:t>
      </w:r>
      <w:r w:rsidRPr="00670ECA">
        <w:rPr>
          <w:rFonts w:ascii="Trebuchet MS" w:hAnsi="Trebuchet MS" w:cs="Times New Roman"/>
          <w:b/>
          <w:sz w:val="24"/>
          <w:szCs w:val="24"/>
          <w:lang w:val="bg-BG"/>
        </w:rPr>
        <w:t>Гаранция, която да обезпечи изпълнението на договора</w:t>
      </w:r>
      <w:r w:rsidR="00024922" w:rsidRPr="00670ECA">
        <w:rPr>
          <w:rFonts w:ascii="Trebuchet MS" w:hAnsi="Trebuchet MS" w:cs="Times New Roman"/>
          <w:b/>
          <w:sz w:val="24"/>
          <w:szCs w:val="24"/>
          <w:lang w:val="bg-BG"/>
        </w:rPr>
        <w:t xml:space="preserve"> - н</w:t>
      </w:r>
      <w:r w:rsidR="006E6A6B" w:rsidRPr="00670ECA">
        <w:rPr>
          <w:rFonts w:ascii="Trebuchet MS" w:hAnsi="Trebuchet MS" w:cs="Times New Roman"/>
          <w:b/>
          <w:sz w:val="24"/>
          <w:szCs w:val="24"/>
          <w:lang w:val="bg-BG"/>
        </w:rPr>
        <w:t>е се изисква</w:t>
      </w:r>
    </w:p>
    <w:p w:rsidR="000F3531" w:rsidRPr="00670ECA" w:rsidRDefault="000F3531" w:rsidP="00330172">
      <w:pPr>
        <w:spacing w:before="120" w:after="120"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5. Критерий за възлагане</w:t>
      </w:r>
    </w:p>
    <w:p w:rsidR="0017167E" w:rsidRPr="009E1AB5" w:rsidRDefault="000F3531" w:rsidP="00330172">
      <w:pPr>
        <w:tabs>
          <w:tab w:val="left" w:pos="993"/>
        </w:tabs>
        <w:spacing w:before="120" w:after="120" w:line="240" w:lineRule="auto"/>
        <w:jc w:val="both"/>
        <w:rPr>
          <w:rFonts w:ascii="Trebuchet MS" w:hAnsi="Trebuchet MS" w:cs="Times New Roman"/>
          <w:bCs/>
          <w:iCs/>
          <w:sz w:val="24"/>
          <w:szCs w:val="24"/>
          <w:lang w:val="en-US"/>
        </w:rPr>
      </w:pPr>
      <w:r w:rsidRPr="00670ECA">
        <w:rPr>
          <w:rFonts w:ascii="Trebuchet MS" w:hAnsi="Trebuchet MS" w:cs="Times New Roman"/>
          <w:bCs/>
          <w:iCs/>
          <w:sz w:val="24"/>
          <w:szCs w:val="24"/>
          <w:lang w:val="ru-RU"/>
        </w:rPr>
        <w:t>„</w:t>
      </w:r>
      <w:proofErr w:type="spellStart"/>
      <w:r w:rsidRPr="00670ECA">
        <w:rPr>
          <w:rFonts w:ascii="Trebuchet MS" w:hAnsi="Trebuchet MS" w:cs="Times New Roman"/>
          <w:bCs/>
          <w:iCs/>
          <w:sz w:val="24"/>
          <w:szCs w:val="24"/>
          <w:lang w:val="ru-RU"/>
        </w:rPr>
        <w:t>Икономически</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най-изгодна</w:t>
      </w:r>
      <w:proofErr w:type="spellEnd"/>
      <w:r w:rsidRPr="00670ECA">
        <w:rPr>
          <w:rFonts w:ascii="Trebuchet MS" w:hAnsi="Trebuchet MS" w:cs="Times New Roman"/>
          <w:bCs/>
          <w:iCs/>
          <w:sz w:val="24"/>
          <w:szCs w:val="24"/>
          <w:lang w:val="ru-RU"/>
        </w:rPr>
        <w:t xml:space="preserve"> оферта“</w:t>
      </w:r>
      <w:r w:rsidR="00B46886" w:rsidRPr="00670ECA">
        <w:rPr>
          <w:rFonts w:ascii="Trebuchet MS" w:hAnsi="Trebuchet MS" w:cs="Times New Roman"/>
          <w:bCs/>
          <w:iCs/>
          <w:sz w:val="24"/>
          <w:szCs w:val="24"/>
          <w:lang w:val="ru-RU"/>
        </w:rPr>
        <w:t xml:space="preserve"> </w:t>
      </w:r>
      <w:r w:rsidRPr="00670ECA">
        <w:rPr>
          <w:rFonts w:ascii="Trebuchet MS" w:hAnsi="Trebuchet MS" w:cs="Times New Roman"/>
          <w:bCs/>
          <w:iCs/>
          <w:sz w:val="24"/>
          <w:szCs w:val="24"/>
          <w:lang w:val="ru-RU"/>
        </w:rPr>
        <w:t xml:space="preserve">по </w:t>
      </w:r>
      <w:proofErr w:type="spellStart"/>
      <w:r w:rsidRPr="00670ECA">
        <w:rPr>
          <w:rFonts w:ascii="Trebuchet MS" w:hAnsi="Trebuchet MS" w:cs="Times New Roman"/>
          <w:bCs/>
          <w:iCs/>
          <w:sz w:val="24"/>
          <w:szCs w:val="24"/>
          <w:lang w:val="ru-RU"/>
        </w:rPr>
        <w:t>смисъла</w:t>
      </w:r>
      <w:proofErr w:type="spellEnd"/>
      <w:r w:rsidRPr="00670ECA">
        <w:rPr>
          <w:rFonts w:ascii="Trebuchet MS" w:hAnsi="Trebuchet MS" w:cs="Times New Roman"/>
          <w:bCs/>
          <w:iCs/>
          <w:sz w:val="24"/>
          <w:szCs w:val="24"/>
          <w:lang w:val="ru-RU"/>
        </w:rPr>
        <w:t xml:space="preserve"> на чл. 70, </w:t>
      </w:r>
      <w:proofErr w:type="gramStart"/>
      <w:r w:rsidRPr="00670ECA">
        <w:rPr>
          <w:rFonts w:ascii="Trebuchet MS" w:hAnsi="Trebuchet MS" w:cs="Times New Roman"/>
          <w:bCs/>
          <w:iCs/>
          <w:sz w:val="24"/>
          <w:szCs w:val="24"/>
          <w:lang w:val="ru-RU"/>
        </w:rPr>
        <w:t>ал</w:t>
      </w:r>
      <w:proofErr w:type="gramEnd"/>
      <w:r w:rsidRPr="00670ECA">
        <w:rPr>
          <w:rFonts w:ascii="Trebuchet MS" w:hAnsi="Trebuchet MS" w:cs="Times New Roman"/>
          <w:bCs/>
          <w:iCs/>
          <w:sz w:val="24"/>
          <w:szCs w:val="24"/>
          <w:lang w:val="ru-RU"/>
        </w:rPr>
        <w:t>. 2, т. 3 ЗОП</w:t>
      </w:r>
      <w:r w:rsidRPr="00670ECA">
        <w:rPr>
          <w:rFonts w:ascii="Trebuchet MS" w:hAnsi="Trebuchet MS" w:cs="Times New Roman"/>
          <w:bCs/>
          <w:iCs/>
          <w:sz w:val="24"/>
          <w:szCs w:val="24"/>
          <w:lang w:val="bg-BG"/>
        </w:rPr>
        <w:t xml:space="preserve"> - о</w:t>
      </w:r>
      <w:proofErr w:type="spellStart"/>
      <w:r w:rsidRPr="00670ECA">
        <w:rPr>
          <w:rFonts w:ascii="Trebuchet MS" w:hAnsi="Trebuchet MS" w:cs="Times New Roman"/>
          <w:bCs/>
          <w:iCs/>
          <w:sz w:val="24"/>
          <w:szCs w:val="24"/>
          <w:lang w:val="ru-RU"/>
        </w:rPr>
        <w:t>птимално</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съотношение</w:t>
      </w:r>
      <w:proofErr w:type="spellEnd"/>
      <w:r w:rsidRPr="00670ECA">
        <w:rPr>
          <w:rFonts w:ascii="Trebuchet MS" w:hAnsi="Trebuchet MS" w:cs="Times New Roman"/>
          <w:bCs/>
          <w:iCs/>
          <w:sz w:val="24"/>
          <w:szCs w:val="24"/>
          <w:lang w:val="ru-RU"/>
        </w:rPr>
        <w:t xml:space="preserve"> качество/цена </w:t>
      </w:r>
      <w:proofErr w:type="spellStart"/>
      <w:r w:rsidRPr="00670ECA">
        <w:rPr>
          <w:rFonts w:ascii="Trebuchet MS" w:hAnsi="Trebuchet MS" w:cs="Times New Roman"/>
          <w:bCs/>
          <w:iCs/>
          <w:sz w:val="24"/>
          <w:szCs w:val="24"/>
          <w:lang w:val="ru-RU"/>
        </w:rPr>
        <w:t>въз</w:t>
      </w:r>
      <w:proofErr w:type="spellEnd"/>
      <w:r w:rsidRPr="00670ECA">
        <w:rPr>
          <w:rFonts w:ascii="Trebuchet MS" w:hAnsi="Trebuchet MS" w:cs="Times New Roman"/>
          <w:bCs/>
          <w:iCs/>
          <w:sz w:val="24"/>
          <w:szCs w:val="24"/>
          <w:lang w:val="ru-RU"/>
        </w:rPr>
        <w:t xml:space="preserve"> основа на </w:t>
      </w:r>
      <w:r w:rsidRPr="00670ECA">
        <w:rPr>
          <w:rFonts w:ascii="Trebuchet MS" w:hAnsi="Trebuchet MS" w:cs="Times New Roman"/>
          <w:bCs/>
          <w:iCs/>
          <w:sz w:val="24"/>
          <w:szCs w:val="24"/>
          <w:lang w:val="bg-BG"/>
        </w:rPr>
        <w:t xml:space="preserve">предложена </w:t>
      </w:r>
      <w:r w:rsidRPr="005A3905">
        <w:rPr>
          <w:rFonts w:ascii="Trebuchet MS" w:hAnsi="Trebuchet MS" w:cs="Times New Roman"/>
          <w:bCs/>
          <w:iCs/>
          <w:sz w:val="24"/>
          <w:szCs w:val="24"/>
          <w:lang w:val="ru-RU"/>
        </w:rPr>
        <w:t xml:space="preserve">цена и </w:t>
      </w:r>
      <w:proofErr w:type="spellStart"/>
      <w:r w:rsidRPr="005A3905">
        <w:rPr>
          <w:rFonts w:ascii="Trebuchet MS" w:hAnsi="Trebuchet MS" w:cs="Times New Roman"/>
          <w:bCs/>
          <w:iCs/>
          <w:sz w:val="24"/>
          <w:szCs w:val="24"/>
          <w:lang w:val="ru-RU"/>
        </w:rPr>
        <w:t>качествени</w:t>
      </w:r>
      <w:proofErr w:type="spellEnd"/>
      <w:r w:rsidRPr="005A3905">
        <w:rPr>
          <w:rFonts w:ascii="Trebuchet MS" w:hAnsi="Trebuchet MS" w:cs="Times New Roman"/>
          <w:bCs/>
          <w:iCs/>
          <w:sz w:val="24"/>
          <w:szCs w:val="24"/>
          <w:lang w:val="ru-RU"/>
        </w:rPr>
        <w:t xml:space="preserve"> показатели</w:t>
      </w:r>
      <w:r w:rsidRPr="005A3905">
        <w:rPr>
          <w:rFonts w:ascii="Trebuchet MS" w:hAnsi="Trebuchet MS" w:cs="Times New Roman"/>
          <w:bCs/>
          <w:iCs/>
          <w:sz w:val="24"/>
          <w:szCs w:val="24"/>
          <w:lang w:val="bg-BG"/>
        </w:rPr>
        <w:t>.</w:t>
      </w:r>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Офертите</w:t>
      </w:r>
      <w:proofErr w:type="spellEnd"/>
      <w:r w:rsidRPr="00670ECA">
        <w:rPr>
          <w:rFonts w:ascii="Trebuchet MS" w:hAnsi="Trebuchet MS" w:cs="Times New Roman"/>
          <w:bCs/>
          <w:iCs/>
          <w:sz w:val="24"/>
          <w:szCs w:val="24"/>
          <w:lang w:val="ru-RU"/>
        </w:rPr>
        <w:t xml:space="preserve"> на </w:t>
      </w:r>
      <w:proofErr w:type="spellStart"/>
      <w:r w:rsidRPr="00670ECA">
        <w:rPr>
          <w:rFonts w:ascii="Trebuchet MS" w:hAnsi="Trebuchet MS" w:cs="Times New Roman"/>
          <w:bCs/>
          <w:iCs/>
          <w:sz w:val="24"/>
          <w:szCs w:val="24"/>
          <w:lang w:val="ru-RU"/>
        </w:rPr>
        <w:t>участниците</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които</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отговарят</w:t>
      </w:r>
      <w:proofErr w:type="spellEnd"/>
      <w:r w:rsidRPr="00670ECA">
        <w:rPr>
          <w:rFonts w:ascii="Trebuchet MS" w:hAnsi="Trebuchet MS" w:cs="Times New Roman"/>
          <w:bCs/>
          <w:iCs/>
          <w:sz w:val="24"/>
          <w:szCs w:val="24"/>
          <w:lang w:val="ru-RU"/>
        </w:rPr>
        <w:t xml:space="preserve"> на </w:t>
      </w:r>
      <w:proofErr w:type="spellStart"/>
      <w:r w:rsidRPr="00670ECA">
        <w:rPr>
          <w:rFonts w:ascii="Trebuchet MS" w:hAnsi="Trebuchet MS" w:cs="Times New Roman"/>
          <w:bCs/>
          <w:iCs/>
          <w:sz w:val="24"/>
          <w:szCs w:val="24"/>
          <w:lang w:val="ru-RU"/>
        </w:rPr>
        <w:t>изискванията</w:t>
      </w:r>
      <w:proofErr w:type="spellEnd"/>
      <w:r w:rsidRPr="00670ECA">
        <w:rPr>
          <w:rFonts w:ascii="Trebuchet MS" w:hAnsi="Trebuchet MS" w:cs="Times New Roman"/>
          <w:bCs/>
          <w:iCs/>
          <w:sz w:val="24"/>
          <w:szCs w:val="24"/>
          <w:lang w:val="ru-RU"/>
        </w:rPr>
        <w:t xml:space="preserve"> на </w:t>
      </w:r>
      <w:proofErr w:type="spellStart"/>
      <w:r w:rsidRPr="00670ECA">
        <w:rPr>
          <w:rFonts w:ascii="Trebuchet MS" w:hAnsi="Trebuchet MS" w:cs="Times New Roman"/>
          <w:bCs/>
          <w:iCs/>
          <w:sz w:val="24"/>
          <w:szCs w:val="24"/>
          <w:lang w:val="ru-RU"/>
        </w:rPr>
        <w:t>Възложителя</w:t>
      </w:r>
      <w:proofErr w:type="spellEnd"/>
      <w:r w:rsidRPr="00670ECA">
        <w:rPr>
          <w:rFonts w:ascii="Trebuchet MS" w:hAnsi="Trebuchet MS" w:cs="Times New Roman"/>
          <w:bCs/>
          <w:iCs/>
          <w:sz w:val="24"/>
          <w:szCs w:val="24"/>
          <w:lang w:val="ru-RU"/>
        </w:rPr>
        <w:t xml:space="preserve">, се </w:t>
      </w:r>
      <w:proofErr w:type="spellStart"/>
      <w:r w:rsidRPr="00670ECA">
        <w:rPr>
          <w:rFonts w:ascii="Trebuchet MS" w:hAnsi="Trebuchet MS" w:cs="Times New Roman"/>
          <w:bCs/>
          <w:iCs/>
          <w:sz w:val="24"/>
          <w:szCs w:val="24"/>
          <w:lang w:val="ru-RU"/>
        </w:rPr>
        <w:t>оценяват</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поотделно</w:t>
      </w:r>
      <w:proofErr w:type="spellEnd"/>
      <w:r w:rsidRPr="00670ECA">
        <w:rPr>
          <w:rFonts w:ascii="Trebuchet MS" w:hAnsi="Trebuchet MS" w:cs="Times New Roman"/>
          <w:bCs/>
          <w:iCs/>
          <w:sz w:val="24"/>
          <w:szCs w:val="24"/>
          <w:lang w:val="ru-RU"/>
        </w:rPr>
        <w:t xml:space="preserve"> за всяка </w:t>
      </w:r>
      <w:proofErr w:type="spellStart"/>
      <w:r w:rsidRPr="00670ECA">
        <w:rPr>
          <w:rFonts w:ascii="Trebuchet MS" w:hAnsi="Trebuchet MS" w:cs="Times New Roman"/>
          <w:bCs/>
          <w:iCs/>
          <w:sz w:val="24"/>
          <w:szCs w:val="24"/>
          <w:lang w:val="ru-RU"/>
        </w:rPr>
        <w:t>обособена</w:t>
      </w:r>
      <w:proofErr w:type="spellEnd"/>
      <w:r w:rsidRPr="00670ECA">
        <w:rPr>
          <w:rFonts w:ascii="Trebuchet MS" w:hAnsi="Trebuchet MS" w:cs="Times New Roman"/>
          <w:bCs/>
          <w:iCs/>
          <w:sz w:val="24"/>
          <w:szCs w:val="24"/>
          <w:lang w:val="ru-RU"/>
        </w:rPr>
        <w:t xml:space="preserve"> позиция по </w:t>
      </w:r>
      <w:proofErr w:type="spellStart"/>
      <w:r w:rsidRPr="00670ECA">
        <w:rPr>
          <w:rFonts w:ascii="Trebuchet MS" w:hAnsi="Trebuchet MS" w:cs="Times New Roman"/>
          <w:bCs/>
          <w:iCs/>
          <w:sz w:val="24"/>
          <w:szCs w:val="24"/>
          <w:lang w:val="ru-RU"/>
        </w:rPr>
        <w:t>посочения</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по-горе</w:t>
      </w:r>
      <w:proofErr w:type="spellEnd"/>
      <w:r w:rsidRPr="00670ECA">
        <w:rPr>
          <w:rFonts w:ascii="Trebuchet MS" w:hAnsi="Trebuchet MS" w:cs="Times New Roman"/>
          <w:bCs/>
          <w:iCs/>
          <w:sz w:val="24"/>
          <w:szCs w:val="24"/>
          <w:lang w:val="ru-RU"/>
        </w:rPr>
        <w:t xml:space="preserve"> критерий </w:t>
      </w:r>
      <w:proofErr w:type="gramStart"/>
      <w:r w:rsidRPr="00670ECA">
        <w:rPr>
          <w:rFonts w:ascii="Trebuchet MS" w:hAnsi="Trebuchet MS" w:cs="Times New Roman"/>
          <w:bCs/>
          <w:iCs/>
          <w:sz w:val="24"/>
          <w:szCs w:val="24"/>
          <w:lang w:val="ru-RU"/>
        </w:rPr>
        <w:t>за</w:t>
      </w:r>
      <w:proofErr w:type="gram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възлагане</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както</w:t>
      </w:r>
      <w:proofErr w:type="spellEnd"/>
      <w:r w:rsidRPr="00670ECA">
        <w:rPr>
          <w:rFonts w:ascii="Trebuchet MS" w:hAnsi="Trebuchet MS" w:cs="Times New Roman"/>
          <w:bCs/>
          <w:iCs/>
          <w:sz w:val="24"/>
          <w:szCs w:val="24"/>
          <w:lang w:val="ru-RU"/>
        </w:rPr>
        <w:t xml:space="preserve"> </w:t>
      </w:r>
      <w:proofErr w:type="spellStart"/>
      <w:r w:rsidRPr="00670ECA">
        <w:rPr>
          <w:rFonts w:ascii="Trebuchet MS" w:hAnsi="Trebuchet MS" w:cs="Times New Roman"/>
          <w:bCs/>
          <w:iCs/>
          <w:sz w:val="24"/>
          <w:szCs w:val="24"/>
          <w:lang w:val="ru-RU"/>
        </w:rPr>
        <w:t>следва</w:t>
      </w:r>
      <w:proofErr w:type="spellEnd"/>
      <w:r w:rsidRPr="00670ECA">
        <w:rPr>
          <w:rFonts w:ascii="Trebuchet MS" w:hAnsi="Trebuchet MS" w:cs="Times New Roman"/>
          <w:bCs/>
          <w:iCs/>
          <w:sz w:val="24"/>
          <w:szCs w:val="24"/>
          <w:lang w:val="ru-RU"/>
        </w:rPr>
        <w:t>:</w:t>
      </w:r>
    </w:p>
    <w:p w:rsidR="000F3531" w:rsidRPr="00670ECA" w:rsidRDefault="000F3531" w:rsidP="00330172">
      <w:pPr>
        <w:spacing w:line="240" w:lineRule="auto"/>
        <w:jc w:val="both"/>
        <w:rPr>
          <w:rFonts w:ascii="Trebuchet MS" w:hAnsi="Trebuchet MS" w:cs="Times New Roman"/>
          <w:sz w:val="24"/>
          <w:szCs w:val="24"/>
          <w:u w:val="single"/>
          <w:lang w:val="bg-BG"/>
        </w:rPr>
      </w:pPr>
      <w:r w:rsidRPr="00670ECA">
        <w:rPr>
          <w:rFonts w:ascii="Trebuchet MS" w:hAnsi="Trebuchet MS" w:cs="Times New Roman"/>
          <w:sz w:val="24"/>
          <w:szCs w:val="24"/>
          <w:u w:val="single"/>
          <w:lang w:val="bg-BG"/>
        </w:rPr>
        <w:t>Относителна тежест на показателите за оценяване</w:t>
      </w:r>
    </w:p>
    <w:p w:rsidR="000F3531" w:rsidRPr="00670ECA" w:rsidRDefault="000F3531"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(П1) Ценово предложение</w:t>
      </w:r>
      <w:r w:rsidR="00D70FF7" w:rsidRPr="00670ECA">
        <w:rPr>
          <w:rFonts w:ascii="Trebuchet MS" w:hAnsi="Trebuchet MS" w:cs="Times New Roman"/>
          <w:sz w:val="24"/>
          <w:szCs w:val="24"/>
          <w:lang w:val="bg-BG"/>
        </w:rPr>
        <w:t xml:space="preserve">  </w:t>
      </w:r>
      <w:r w:rsidRPr="00670ECA">
        <w:rPr>
          <w:rFonts w:ascii="Trebuchet MS" w:hAnsi="Trebuchet MS" w:cs="Times New Roman"/>
          <w:sz w:val="24"/>
          <w:szCs w:val="24"/>
          <w:lang w:val="bg-BG"/>
        </w:rPr>
        <w:t xml:space="preserve">– </w:t>
      </w:r>
      <w:r w:rsidR="00474F6F" w:rsidRPr="00670ECA">
        <w:rPr>
          <w:rFonts w:ascii="Trebuchet MS" w:hAnsi="Trebuchet MS" w:cs="Times New Roman"/>
          <w:sz w:val="24"/>
          <w:szCs w:val="24"/>
          <w:lang w:val="bg-BG"/>
        </w:rPr>
        <w:t>45</w:t>
      </w:r>
      <w:r w:rsidR="00C74ADF" w:rsidRPr="00670ECA">
        <w:rPr>
          <w:rFonts w:ascii="Trebuchet MS" w:hAnsi="Trebuchet MS" w:cs="Times New Roman"/>
          <w:sz w:val="24"/>
          <w:szCs w:val="24"/>
          <w:lang w:val="bg-BG"/>
        </w:rPr>
        <w:t xml:space="preserve"> точки;</w:t>
      </w:r>
    </w:p>
    <w:p w:rsidR="000F3531" w:rsidRPr="00670ECA" w:rsidRDefault="000F3531" w:rsidP="00330172">
      <w:pPr>
        <w:spacing w:line="240" w:lineRule="auto"/>
        <w:jc w:val="both"/>
        <w:rPr>
          <w:rFonts w:ascii="Trebuchet MS" w:hAnsi="Trebuchet MS" w:cs="Times New Roman"/>
          <w:sz w:val="24"/>
          <w:szCs w:val="24"/>
          <w:lang w:val="en-US"/>
        </w:rPr>
      </w:pPr>
      <w:r w:rsidRPr="00670ECA">
        <w:rPr>
          <w:rFonts w:ascii="Trebuchet MS" w:hAnsi="Trebuchet MS" w:cs="Times New Roman"/>
          <w:sz w:val="24"/>
          <w:szCs w:val="24"/>
          <w:lang w:val="bg-BG"/>
        </w:rPr>
        <w:t xml:space="preserve">(П2) Срокове за изпълнение – </w:t>
      </w:r>
      <w:r w:rsidR="00474F6F" w:rsidRPr="00670ECA">
        <w:rPr>
          <w:rFonts w:ascii="Trebuchet MS" w:hAnsi="Trebuchet MS" w:cs="Times New Roman"/>
          <w:sz w:val="24"/>
          <w:szCs w:val="24"/>
          <w:lang w:val="bg-BG"/>
        </w:rPr>
        <w:t>5</w:t>
      </w:r>
      <w:r w:rsidR="00C74ADF" w:rsidRPr="00670ECA">
        <w:rPr>
          <w:rFonts w:ascii="Trebuchet MS" w:hAnsi="Trebuchet MS" w:cs="Times New Roman"/>
          <w:sz w:val="24"/>
          <w:szCs w:val="24"/>
          <w:lang w:val="bg-BG"/>
        </w:rPr>
        <w:t xml:space="preserve"> точки</w:t>
      </w:r>
      <w:r w:rsidRPr="00670ECA">
        <w:rPr>
          <w:rFonts w:ascii="Trebuchet MS" w:hAnsi="Trebuchet MS" w:cs="Times New Roman"/>
          <w:sz w:val="24"/>
          <w:szCs w:val="24"/>
          <w:lang w:val="bg-BG"/>
        </w:rPr>
        <w:t>;</w:t>
      </w:r>
    </w:p>
    <w:p w:rsidR="00D70FF7" w:rsidRPr="00670ECA" w:rsidRDefault="00D70FF7"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en-US"/>
        </w:rPr>
        <w:t>(</w:t>
      </w:r>
      <w:r w:rsidRPr="00670ECA">
        <w:rPr>
          <w:rFonts w:ascii="Trebuchet MS" w:hAnsi="Trebuchet MS" w:cs="Times New Roman"/>
          <w:sz w:val="24"/>
          <w:szCs w:val="24"/>
          <w:lang w:val="bg-BG"/>
        </w:rPr>
        <w:t xml:space="preserve">П3) Професионална компетентност на персонала – </w:t>
      </w:r>
      <w:r w:rsidR="00474F6F" w:rsidRPr="00670ECA">
        <w:rPr>
          <w:rFonts w:ascii="Trebuchet MS" w:hAnsi="Trebuchet MS" w:cs="Times New Roman"/>
          <w:sz w:val="24"/>
          <w:szCs w:val="24"/>
          <w:lang w:val="bg-BG"/>
        </w:rPr>
        <w:t>5</w:t>
      </w:r>
      <w:r w:rsidRPr="00670ECA">
        <w:rPr>
          <w:rFonts w:ascii="Trebuchet MS" w:hAnsi="Trebuchet MS" w:cs="Times New Roman"/>
          <w:sz w:val="24"/>
          <w:szCs w:val="24"/>
          <w:lang w:val="bg-BG"/>
        </w:rPr>
        <w:t>0 точки</w:t>
      </w:r>
    </w:p>
    <w:p w:rsidR="000F3531" w:rsidRPr="00670ECA" w:rsidRDefault="000F3531" w:rsidP="00330172">
      <w:pPr>
        <w:spacing w:line="240" w:lineRule="auto"/>
        <w:jc w:val="both"/>
        <w:rPr>
          <w:rFonts w:ascii="Trebuchet MS" w:hAnsi="Trebuchet MS" w:cs="Times New Roman"/>
          <w:sz w:val="24"/>
          <w:szCs w:val="24"/>
          <w:u w:val="single"/>
          <w:lang w:val="bg-BG"/>
        </w:rPr>
      </w:pPr>
      <w:r w:rsidRPr="00670ECA">
        <w:rPr>
          <w:rFonts w:ascii="Trebuchet MS" w:hAnsi="Trebuchet MS" w:cs="Times New Roman"/>
          <w:sz w:val="24"/>
          <w:szCs w:val="24"/>
          <w:u w:val="single"/>
          <w:lang w:val="bg-BG"/>
        </w:rPr>
        <w:t>Определяне на комплексната оценка:</w:t>
      </w:r>
    </w:p>
    <w:p w:rsidR="000F3531" w:rsidRPr="00670ECA" w:rsidRDefault="000F3531"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Методиката се прилага поотделно за предложенията по всяка от обособените позиции.</w:t>
      </w:r>
    </w:p>
    <w:p w:rsidR="0062652C" w:rsidRPr="00670ECA" w:rsidRDefault="000F3531"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КО = П1+П2</w:t>
      </w:r>
      <w:r w:rsidR="00D70FF7" w:rsidRPr="00670ECA">
        <w:rPr>
          <w:rFonts w:ascii="Trebuchet MS" w:hAnsi="Trebuchet MS" w:cs="Times New Roman"/>
          <w:sz w:val="24"/>
          <w:szCs w:val="24"/>
          <w:lang w:val="bg-BG"/>
        </w:rPr>
        <w:t>+П</w:t>
      </w:r>
      <w:r w:rsidR="00474F6F" w:rsidRPr="00670ECA">
        <w:rPr>
          <w:rFonts w:ascii="Trebuchet MS" w:hAnsi="Trebuchet MS" w:cs="Times New Roman"/>
          <w:sz w:val="24"/>
          <w:szCs w:val="24"/>
          <w:lang w:val="bg-BG"/>
        </w:rPr>
        <w:t>3</w:t>
      </w:r>
    </w:p>
    <w:p w:rsidR="000F3531" w:rsidRPr="009D1B97" w:rsidRDefault="002A4DB5" w:rsidP="00330172">
      <w:pPr>
        <w:spacing w:line="240" w:lineRule="auto"/>
        <w:jc w:val="both"/>
        <w:rPr>
          <w:rFonts w:ascii="Trebuchet MS" w:hAnsi="Trebuchet MS" w:cs="Times New Roman"/>
          <w:sz w:val="24"/>
          <w:szCs w:val="24"/>
          <w:u w:val="single"/>
          <w:lang w:val="bg-BG"/>
        </w:rPr>
      </w:pPr>
      <w:r w:rsidRPr="009D1B97">
        <w:rPr>
          <w:rFonts w:ascii="Trebuchet MS" w:hAnsi="Trebuchet MS" w:cs="Times New Roman"/>
          <w:sz w:val="24"/>
          <w:szCs w:val="24"/>
          <w:u w:val="single"/>
          <w:lang w:val="bg-BG"/>
        </w:rPr>
        <w:t>(1)</w:t>
      </w:r>
      <w:r w:rsidR="000F3531" w:rsidRPr="009D1B97">
        <w:rPr>
          <w:rFonts w:ascii="Trebuchet MS" w:hAnsi="Trebuchet MS" w:cs="Times New Roman"/>
          <w:sz w:val="24"/>
          <w:szCs w:val="24"/>
          <w:u w:val="single"/>
          <w:lang w:val="bg-BG"/>
        </w:rPr>
        <w:t xml:space="preserve"> Предложена от участника крайна цена в лева</w:t>
      </w:r>
      <w:r w:rsidRPr="009D1B97">
        <w:rPr>
          <w:rFonts w:ascii="Trebuchet MS" w:hAnsi="Trebuchet MS" w:cs="Times New Roman"/>
          <w:sz w:val="24"/>
          <w:szCs w:val="24"/>
          <w:u w:val="single"/>
          <w:lang w:val="bg-BG"/>
        </w:rPr>
        <w:t xml:space="preserve"> (П1)</w:t>
      </w:r>
    </w:p>
    <w:p w:rsidR="000F3531" w:rsidRPr="00670ECA" w:rsidRDefault="002A4DB5"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1.</w:t>
      </w:r>
      <w:proofErr w:type="spellStart"/>
      <w:r w:rsidRPr="00670ECA">
        <w:rPr>
          <w:rFonts w:ascii="Trebuchet MS" w:hAnsi="Trebuchet MS" w:cs="Times New Roman"/>
          <w:sz w:val="24"/>
          <w:szCs w:val="24"/>
          <w:lang w:val="bg-BG"/>
        </w:rPr>
        <w:t>1</w:t>
      </w:r>
      <w:proofErr w:type="spellEnd"/>
      <w:r w:rsidRPr="00670ECA">
        <w:rPr>
          <w:rFonts w:ascii="Trebuchet MS" w:hAnsi="Trebuchet MS" w:cs="Times New Roman"/>
          <w:sz w:val="24"/>
          <w:szCs w:val="24"/>
          <w:lang w:val="bg-BG"/>
        </w:rPr>
        <w:t xml:space="preserve">. </w:t>
      </w:r>
      <w:r w:rsidR="000F3531" w:rsidRPr="00670ECA">
        <w:rPr>
          <w:rFonts w:ascii="Trebuchet MS" w:hAnsi="Trebuchet MS" w:cs="Times New Roman"/>
          <w:sz w:val="24"/>
          <w:szCs w:val="24"/>
          <w:lang w:val="bg-BG"/>
        </w:rPr>
        <w:t xml:space="preserve">Оценката по този показател се формира, като най-ниската обща предложена цена, без ДДС от участник, допуснат до оценяване, се разделя на общата цена, без ДДС, предложена от съответния участник, който се оценява и резултатът се умножава по </w:t>
      </w:r>
      <w:r w:rsidR="00BD48B9">
        <w:rPr>
          <w:rFonts w:ascii="Trebuchet MS" w:hAnsi="Trebuchet MS" w:cs="Times New Roman"/>
          <w:sz w:val="24"/>
          <w:szCs w:val="24"/>
          <w:lang w:val="bg-BG"/>
        </w:rPr>
        <w:t>4</w:t>
      </w:r>
      <w:r w:rsidR="00F5541A" w:rsidRPr="00670ECA">
        <w:rPr>
          <w:rFonts w:ascii="Trebuchet MS" w:hAnsi="Trebuchet MS" w:cs="Times New Roman"/>
          <w:sz w:val="24"/>
          <w:szCs w:val="24"/>
          <w:lang w:val="bg-BG"/>
        </w:rPr>
        <w:t>5</w:t>
      </w:r>
      <w:r w:rsidR="000F3531" w:rsidRPr="00670ECA">
        <w:rPr>
          <w:rFonts w:ascii="Trebuchet MS" w:hAnsi="Trebuchet MS" w:cs="Times New Roman"/>
          <w:sz w:val="24"/>
          <w:szCs w:val="24"/>
          <w:lang w:val="bg-BG"/>
        </w:rPr>
        <w:t xml:space="preserve"> (</w:t>
      </w:r>
      <w:r w:rsidR="00BD48B9">
        <w:rPr>
          <w:rFonts w:ascii="Trebuchet MS" w:hAnsi="Trebuchet MS" w:cs="Times New Roman"/>
          <w:sz w:val="24"/>
          <w:szCs w:val="24"/>
          <w:lang w:val="bg-BG"/>
        </w:rPr>
        <w:t xml:space="preserve">четиридесет и </w:t>
      </w:r>
      <w:r w:rsidR="00F5541A" w:rsidRPr="00670ECA">
        <w:rPr>
          <w:rFonts w:ascii="Trebuchet MS" w:hAnsi="Trebuchet MS" w:cs="Times New Roman"/>
          <w:sz w:val="24"/>
          <w:szCs w:val="24"/>
          <w:lang w:val="bg-BG"/>
        </w:rPr>
        <w:t>пет</w:t>
      </w:r>
      <w:r w:rsidR="000F3531" w:rsidRPr="00670ECA">
        <w:rPr>
          <w:rFonts w:ascii="Trebuchet MS" w:hAnsi="Trebuchet MS" w:cs="Times New Roman"/>
          <w:sz w:val="24"/>
          <w:szCs w:val="24"/>
          <w:lang w:val="bg-BG"/>
        </w:rPr>
        <w:t xml:space="preserve"> точки).</w:t>
      </w:r>
    </w:p>
    <w:p w:rsidR="000F3531" w:rsidRPr="00670ECA" w:rsidRDefault="000F3531" w:rsidP="00330172">
      <w:pPr>
        <w:spacing w:after="0"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 xml:space="preserve">минимална предложена цена  </w:t>
      </w:r>
    </w:p>
    <w:p w:rsidR="000F3531" w:rsidRPr="00670ECA" w:rsidRDefault="000F3531"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 xml:space="preserve">_____________________________ х </w:t>
      </w:r>
      <w:r w:rsidR="00BD48B9">
        <w:rPr>
          <w:rFonts w:ascii="Trebuchet MS" w:hAnsi="Trebuchet MS" w:cs="Times New Roman"/>
          <w:sz w:val="24"/>
          <w:szCs w:val="24"/>
          <w:lang w:val="bg-BG"/>
        </w:rPr>
        <w:t>4</w:t>
      </w:r>
      <w:r w:rsidR="009A6AFF" w:rsidRPr="00670ECA">
        <w:rPr>
          <w:rFonts w:ascii="Trebuchet MS" w:hAnsi="Trebuchet MS" w:cs="Times New Roman"/>
          <w:sz w:val="24"/>
          <w:szCs w:val="24"/>
          <w:lang w:val="bg-BG"/>
        </w:rPr>
        <w:t>5</w:t>
      </w:r>
      <w:r w:rsidRPr="00670ECA">
        <w:rPr>
          <w:rFonts w:ascii="Trebuchet MS" w:hAnsi="Trebuchet MS" w:cs="Times New Roman"/>
          <w:sz w:val="24"/>
          <w:szCs w:val="24"/>
          <w:lang w:val="bg-BG"/>
        </w:rPr>
        <w:t xml:space="preserve"> точки</w:t>
      </w:r>
    </w:p>
    <w:p w:rsidR="000F3531" w:rsidRPr="00670ECA" w:rsidRDefault="003D03C0" w:rsidP="00330172">
      <w:pPr>
        <w:spacing w:after="120"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цена, предложена от участника</w:t>
      </w:r>
    </w:p>
    <w:p w:rsidR="000F3531" w:rsidRPr="00670ECA" w:rsidRDefault="000F3531" w:rsidP="00330172">
      <w:pPr>
        <w:spacing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t>където „минималната предложена цена без ДДС” е най-ниската предложена цена от участник, допусн</w:t>
      </w:r>
      <w:r w:rsidR="00D67733">
        <w:rPr>
          <w:rFonts w:ascii="Trebuchet MS" w:hAnsi="Trebuchet MS" w:cs="Times New Roman"/>
          <w:i/>
          <w:sz w:val="24"/>
          <w:szCs w:val="24"/>
          <w:lang w:val="bg-BG"/>
        </w:rPr>
        <w:t>ат до класиране (в лева, без ДДС)</w:t>
      </w:r>
      <w:r w:rsidRPr="00670ECA">
        <w:rPr>
          <w:rFonts w:ascii="Trebuchet MS" w:hAnsi="Trebuchet MS" w:cs="Times New Roman"/>
          <w:i/>
          <w:sz w:val="24"/>
          <w:szCs w:val="24"/>
          <w:lang w:val="bg-BG"/>
        </w:rPr>
        <w:t xml:space="preserve">; „цената, </w:t>
      </w:r>
      <w:r w:rsidRPr="00670ECA">
        <w:rPr>
          <w:rFonts w:ascii="Trebuchet MS" w:hAnsi="Trebuchet MS" w:cs="Times New Roman"/>
          <w:i/>
          <w:sz w:val="24"/>
          <w:szCs w:val="24"/>
          <w:lang w:val="bg-BG"/>
        </w:rPr>
        <w:lastRenderedPageBreak/>
        <w:t>предложена от участника” е цената, предложена от конкретен участник за изпълнение на предмета на поръчката (в лева, без ДДС)</w:t>
      </w:r>
      <w:r w:rsidR="00712078" w:rsidRPr="00670ECA">
        <w:rPr>
          <w:rFonts w:ascii="Trebuchet MS" w:hAnsi="Trebuchet MS" w:cs="Times New Roman"/>
          <w:i/>
          <w:sz w:val="24"/>
          <w:szCs w:val="24"/>
          <w:lang w:val="bg-BG"/>
        </w:rPr>
        <w:t xml:space="preserve"> за съответната обособена позиция</w:t>
      </w:r>
      <w:r w:rsidRPr="00670ECA">
        <w:rPr>
          <w:rFonts w:ascii="Trebuchet MS" w:hAnsi="Trebuchet MS" w:cs="Times New Roman"/>
          <w:i/>
          <w:sz w:val="24"/>
          <w:szCs w:val="24"/>
          <w:lang w:val="bg-BG"/>
        </w:rPr>
        <w:t>.</w:t>
      </w:r>
    </w:p>
    <w:p w:rsidR="0047235B" w:rsidRPr="00670ECA" w:rsidRDefault="0047235B" w:rsidP="00330172">
      <w:pPr>
        <w:spacing w:after="0" w:line="240" w:lineRule="auto"/>
        <w:jc w:val="both"/>
        <w:rPr>
          <w:rFonts w:ascii="Trebuchet MS" w:hAnsi="Trebuchet MS" w:cs="Times New Roman"/>
          <w:sz w:val="24"/>
          <w:szCs w:val="24"/>
          <w:lang w:val="bg-BG"/>
        </w:rPr>
      </w:pPr>
      <w:r w:rsidRPr="00670ECA">
        <w:rPr>
          <w:rFonts w:ascii="Trebuchet MS" w:hAnsi="Trebuchet MS" w:cs="Times New Roman"/>
          <w:b/>
          <w:sz w:val="24"/>
          <w:szCs w:val="24"/>
          <w:lang w:val="bg-BG"/>
        </w:rPr>
        <w:t>ВАЖНО!!!</w:t>
      </w:r>
      <w:r w:rsidRPr="00670ECA">
        <w:rPr>
          <w:rFonts w:ascii="Trebuchet MS" w:hAnsi="Trebuchet MS" w:cs="Times New Roman"/>
          <w:sz w:val="24"/>
          <w:szCs w:val="24"/>
          <w:lang w:val="bg-BG"/>
        </w:rPr>
        <w:t xml:space="preserve"> В своите предложения, участниците следва да се съобразят с изискванията на Възложителя, подробно описани в т. 6. Начин за образуване на предлаганата цена и т. 7 </w:t>
      </w:r>
      <w:r w:rsidRPr="00670ECA">
        <w:rPr>
          <w:rFonts w:ascii="Trebuchet MS" w:eastAsia="MS ??" w:hAnsi="Trebuchet MS" w:cs="Times New Roman"/>
          <w:sz w:val="24"/>
          <w:szCs w:val="24"/>
          <w:lang w:val="bg-BG"/>
        </w:rPr>
        <w:t>Обща прогнозна стойност на обществената поръчка от</w:t>
      </w:r>
      <w:r w:rsidR="003D03C0" w:rsidRPr="00670ECA">
        <w:rPr>
          <w:rFonts w:ascii="Trebuchet MS" w:hAnsi="Trebuchet MS" w:cs="Times New Roman"/>
          <w:sz w:val="24"/>
          <w:szCs w:val="24"/>
          <w:lang w:val="bg-BG"/>
        </w:rPr>
        <w:t xml:space="preserve"> настоящата документация.</w:t>
      </w:r>
    </w:p>
    <w:p w:rsidR="003669FB" w:rsidRPr="00670ECA" w:rsidRDefault="002A4DB5" w:rsidP="00330172">
      <w:pPr>
        <w:spacing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1.2</w:t>
      </w:r>
      <w:r w:rsidR="000F3531" w:rsidRPr="00670ECA">
        <w:rPr>
          <w:rFonts w:ascii="Trebuchet MS" w:hAnsi="Trebuchet MS" w:cs="Times New Roman"/>
          <w:sz w:val="24"/>
          <w:szCs w:val="24"/>
          <w:lang w:val="bg-BG"/>
        </w:rPr>
        <w:t xml:space="preserve"> Комисията</w:t>
      </w:r>
      <w:r w:rsidR="008422E6" w:rsidRPr="00670ECA">
        <w:rPr>
          <w:rFonts w:ascii="Trebuchet MS" w:hAnsi="Trebuchet MS" w:cs="Times New Roman"/>
          <w:sz w:val="24"/>
          <w:szCs w:val="24"/>
          <w:lang w:val="bg-BG"/>
        </w:rPr>
        <w:t>, назначена от Възложителя</w:t>
      </w:r>
      <w:r w:rsidR="00D67733">
        <w:rPr>
          <w:rFonts w:ascii="Trebuchet MS" w:hAnsi="Trebuchet MS" w:cs="Times New Roman"/>
          <w:sz w:val="24"/>
          <w:szCs w:val="24"/>
          <w:lang w:val="bg-BG"/>
        </w:rPr>
        <w:t>,</w:t>
      </w:r>
      <w:r w:rsidR="000F3531" w:rsidRPr="00670ECA">
        <w:rPr>
          <w:rFonts w:ascii="Trebuchet MS" w:hAnsi="Trebuchet MS" w:cs="Times New Roman"/>
          <w:sz w:val="24"/>
          <w:szCs w:val="24"/>
          <w:lang w:val="bg-BG"/>
        </w:rPr>
        <w:t xml:space="preserve"> си запазва правото да изисква писмено представяне на допълнителни доказателства за обстоятелства, посочени в офертата, които имат значение за формиране на оцен</w:t>
      </w:r>
      <w:r w:rsidR="003D03C0" w:rsidRPr="00670ECA">
        <w:rPr>
          <w:rFonts w:ascii="Trebuchet MS" w:hAnsi="Trebuchet MS" w:cs="Times New Roman"/>
          <w:sz w:val="24"/>
          <w:szCs w:val="24"/>
          <w:lang w:val="bg-BG"/>
        </w:rPr>
        <w:t>ките и класирането на офертите.</w:t>
      </w:r>
    </w:p>
    <w:p w:rsidR="00E61035" w:rsidRPr="009D1B97" w:rsidRDefault="002A4DB5" w:rsidP="009704FE">
      <w:pPr>
        <w:spacing w:before="120" w:after="0" w:line="240" w:lineRule="auto"/>
        <w:jc w:val="both"/>
        <w:rPr>
          <w:rFonts w:ascii="Trebuchet MS" w:hAnsi="Trebuchet MS" w:cs="Times New Roman"/>
          <w:sz w:val="24"/>
          <w:szCs w:val="24"/>
          <w:u w:val="single"/>
          <w:lang w:val="bg-BG"/>
        </w:rPr>
      </w:pPr>
      <w:r w:rsidRPr="009D1B97">
        <w:rPr>
          <w:rFonts w:ascii="Trebuchet MS" w:hAnsi="Trebuchet MS" w:cs="Times New Roman"/>
          <w:sz w:val="24"/>
          <w:szCs w:val="24"/>
          <w:u w:val="single"/>
          <w:lang w:val="bg-BG"/>
        </w:rPr>
        <w:t>(</w:t>
      </w:r>
      <w:r w:rsidR="00D27CB3" w:rsidRPr="009D1B97">
        <w:rPr>
          <w:rFonts w:ascii="Trebuchet MS" w:hAnsi="Trebuchet MS" w:cs="Times New Roman"/>
          <w:sz w:val="24"/>
          <w:szCs w:val="24"/>
          <w:u w:val="single"/>
          <w:lang w:val="bg-BG"/>
        </w:rPr>
        <w:t>2</w:t>
      </w:r>
      <w:r w:rsidRPr="009D1B97">
        <w:rPr>
          <w:rFonts w:ascii="Trebuchet MS" w:hAnsi="Trebuchet MS" w:cs="Times New Roman"/>
          <w:sz w:val="24"/>
          <w:szCs w:val="24"/>
          <w:u w:val="single"/>
          <w:lang w:val="bg-BG"/>
        </w:rPr>
        <w:t>)</w:t>
      </w:r>
      <w:r w:rsidR="000F3531" w:rsidRPr="009D1B97">
        <w:rPr>
          <w:rFonts w:ascii="Trebuchet MS" w:hAnsi="Trebuchet MS" w:cs="Times New Roman"/>
          <w:sz w:val="24"/>
          <w:szCs w:val="24"/>
          <w:u w:val="single"/>
          <w:lang w:val="bg-BG"/>
        </w:rPr>
        <w:t xml:space="preserve"> Срок за изпълнение</w:t>
      </w:r>
      <w:r w:rsidR="00D70FF7" w:rsidRPr="009D1B97">
        <w:rPr>
          <w:rFonts w:ascii="Trebuchet MS" w:hAnsi="Trebuchet MS" w:cs="Times New Roman"/>
          <w:sz w:val="24"/>
          <w:szCs w:val="24"/>
          <w:u w:val="single"/>
          <w:lang w:val="bg-BG"/>
        </w:rPr>
        <w:t xml:space="preserve"> </w:t>
      </w:r>
      <w:r w:rsidRPr="009D1B97">
        <w:rPr>
          <w:rFonts w:ascii="Trebuchet MS" w:hAnsi="Trebuchet MS" w:cs="Times New Roman"/>
          <w:sz w:val="24"/>
          <w:szCs w:val="24"/>
          <w:u w:val="single"/>
          <w:lang w:val="bg-BG"/>
        </w:rPr>
        <w:t>(П2)</w:t>
      </w:r>
      <w:r w:rsidR="001B6E95" w:rsidRPr="009D1B97">
        <w:rPr>
          <w:rFonts w:ascii="Trebuchet MS" w:hAnsi="Trebuchet MS" w:cs="Times New Roman"/>
          <w:sz w:val="24"/>
          <w:szCs w:val="24"/>
          <w:u w:val="single"/>
          <w:lang w:val="bg-BG"/>
        </w:rPr>
        <w:t xml:space="preserve">. </w:t>
      </w:r>
    </w:p>
    <w:p w:rsidR="000F3531" w:rsidRPr="00670ECA" w:rsidRDefault="009C2AA6" w:rsidP="009704FE">
      <w:pPr>
        <w:spacing w:before="120"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2.</w:t>
      </w:r>
      <w:r w:rsidR="000F3531" w:rsidRPr="00670ECA">
        <w:rPr>
          <w:rFonts w:ascii="Trebuchet MS" w:hAnsi="Trebuchet MS" w:cs="Times New Roman"/>
          <w:sz w:val="24"/>
          <w:szCs w:val="24"/>
          <w:lang w:val="bg-BG"/>
        </w:rPr>
        <w:t>1. Оценката по този показател се формира, като най-краткият предложен срок в календарни дни за изпълнение на услугата, допуснат до оценяване, се разделя на срока за изпълнение, предложен от съответния участник, който се оценява и резултатът се ум</w:t>
      </w:r>
      <w:r w:rsidR="003D03C0" w:rsidRPr="00670ECA">
        <w:rPr>
          <w:rFonts w:ascii="Trebuchet MS" w:hAnsi="Trebuchet MS" w:cs="Times New Roman"/>
          <w:sz w:val="24"/>
          <w:szCs w:val="24"/>
          <w:lang w:val="bg-BG"/>
        </w:rPr>
        <w:t xml:space="preserve">ножава по </w:t>
      </w:r>
      <w:r w:rsidR="00261676" w:rsidRPr="00670ECA">
        <w:rPr>
          <w:rFonts w:ascii="Trebuchet MS" w:hAnsi="Trebuchet MS" w:cs="Times New Roman"/>
          <w:sz w:val="24"/>
          <w:szCs w:val="24"/>
          <w:lang w:val="bg-BG"/>
        </w:rPr>
        <w:t>5</w:t>
      </w:r>
      <w:r w:rsidR="003D03C0" w:rsidRPr="00670ECA">
        <w:rPr>
          <w:rFonts w:ascii="Trebuchet MS" w:hAnsi="Trebuchet MS" w:cs="Times New Roman"/>
          <w:sz w:val="24"/>
          <w:szCs w:val="24"/>
          <w:lang w:val="bg-BG"/>
        </w:rPr>
        <w:t xml:space="preserve"> (</w:t>
      </w:r>
      <w:r w:rsidR="00261676" w:rsidRPr="00670ECA">
        <w:rPr>
          <w:rFonts w:ascii="Trebuchet MS" w:hAnsi="Trebuchet MS" w:cs="Times New Roman"/>
          <w:sz w:val="24"/>
          <w:szCs w:val="24"/>
          <w:lang w:val="bg-BG"/>
        </w:rPr>
        <w:t>пе</w:t>
      </w:r>
      <w:r w:rsidR="003D03C0" w:rsidRPr="00670ECA">
        <w:rPr>
          <w:rFonts w:ascii="Trebuchet MS" w:hAnsi="Trebuchet MS" w:cs="Times New Roman"/>
          <w:sz w:val="24"/>
          <w:szCs w:val="24"/>
          <w:lang w:val="bg-BG"/>
        </w:rPr>
        <w:t>т точки).</w:t>
      </w:r>
    </w:p>
    <w:p w:rsidR="000F3531" w:rsidRPr="00670ECA" w:rsidRDefault="000F3531" w:rsidP="009704FE">
      <w:pPr>
        <w:spacing w:before="120" w:after="0"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минимален срок за изпълнение</w:t>
      </w:r>
    </w:p>
    <w:p w:rsidR="000F3531" w:rsidRPr="00670ECA" w:rsidRDefault="000F3531" w:rsidP="00BD48B9">
      <w:pPr>
        <w:spacing w:after="0" w:line="240" w:lineRule="auto"/>
        <w:jc w:val="both"/>
        <w:rPr>
          <w:rFonts w:ascii="Trebuchet MS" w:hAnsi="Trebuchet MS" w:cs="Times New Roman"/>
          <w:sz w:val="24"/>
          <w:szCs w:val="24"/>
          <w:lang w:val="bg-BG"/>
        </w:rPr>
      </w:pPr>
      <w:r w:rsidRPr="00670ECA">
        <w:rPr>
          <w:rFonts w:ascii="Trebuchet MS" w:hAnsi="Trebuchet MS" w:cs="Times New Roman"/>
          <w:sz w:val="24"/>
          <w:szCs w:val="24"/>
          <w:lang w:val="bg-BG"/>
        </w:rPr>
        <w:t>_____________________________</w:t>
      </w:r>
      <w:r w:rsidR="003D03C0" w:rsidRPr="00670ECA">
        <w:rPr>
          <w:rFonts w:ascii="Trebuchet MS" w:hAnsi="Trebuchet MS" w:cs="Times New Roman"/>
          <w:sz w:val="24"/>
          <w:szCs w:val="24"/>
          <w:lang w:val="bg-BG"/>
        </w:rPr>
        <w:t>_______________</w:t>
      </w:r>
      <w:r w:rsidRPr="00670ECA">
        <w:rPr>
          <w:rFonts w:ascii="Trebuchet MS" w:hAnsi="Trebuchet MS" w:cs="Times New Roman"/>
          <w:sz w:val="24"/>
          <w:szCs w:val="24"/>
          <w:lang w:val="bg-BG"/>
        </w:rPr>
        <w:t xml:space="preserve"> х </w:t>
      </w:r>
      <w:r w:rsidR="005A3905">
        <w:rPr>
          <w:rFonts w:ascii="Trebuchet MS" w:hAnsi="Trebuchet MS" w:cs="Times New Roman"/>
          <w:sz w:val="24"/>
          <w:szCs w:val="24"/>
          <w:lang w:val="bg-BG"/>
        </w:rPr>
        <w:t>5</w:t>
      </w:r>
      <w:r w:rsidRPr="00670ECA">
        <w:rPr>
          <w:rFonts w:ascii="Trebuchet MS" w:hAnsi="Trebuchet MS" w:cs="Times New Roman"/>
          <w:sz w:val="24"/>
          <w:szCs w:val="24"/>
          <w:lang w:val="bg-BG"/>
        </w:rPr>
        <w:t xml:space="preserve"> точки</w:t>
      </w:r>
    </w:p>
    <w:p w:rsidR="000F3531" w:rsidRPr="00670ECA" w:rsidRDefault="009C2AA6" w:rsidP="00BD48B9">
      <w:pPr>
        <w:spacing w:after="0" w:line="240" w:lineRule="auto"/>
        <w:jc w:val="both"/>
        <w:rPr>
          <w:rFonts w:ascii="Trebuchet MS" w:hAnsi="Trebuchet MS" w:cs="Times New Roman"/>
          <w:b/>
          <w:sz w:val="24"/>
          <w:szCs w:val="24"/>
          <w:lang w:val="bg-BG"/>
        </w:rPr>
      </w:pPr>
      <w:r w:rsidRPr="00670ECA">
        <w:rPr>
          <w:rFonts w:ascii="Trebuchet MS" w:hAnsi="Trebuchet MS" w:cs="Times New Roman"/>
          <w:b/>
          <w:sz w:val="24"/>
          <w:szCs w:val="24"/>
          <w:lang w:val="bg-BG"/>
        </w:rPr>
        <w:t>с</w:t>
      </w:r>
      <w:r w:rsidR="000F3531" w:rsidRPr="00670ECA">
        <w:rPr>
          <w:rFonts w:ascii="Trebuchet MS" w:hAnsi="Trebuchet MS" w:cs="Times New Roman"/>
          <w:b/>
          <w:sz w:val="24"/>
          <w:szCs w:val="24"/>
          <w:lang w:val="bg-BG"/>
        </w:rPr>
        <w:t>рок за изпълнение, предложен от участника,</w:t>
      </w:r>
    </w:p>
    <w:p w:rsidR="00F5186A" w:rsidRPr="00670ECA" w:rsidRDefault="000F3531" w:rsidP="009704FE">
      <w:pPr>
        <w:spacing w:before="120" w:after="0"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t>където „минимален срок за изпълнение” е най-кратки</w:t>
      </w:r>
      <w:r w:rsidR="00F5186A" w:rsidRPr="00670ECA">
        <w:rPr>
          <w:rFonts w:ascii="Trebuchet MS" w:hAnsi="Trebuchet MS" w:cs="Times New Roman"/>
          <w:i/>
          <w:sz w:val="24"/>
          <w:szCs w:val="24"/>
          <w:lang w:val="bg-BG"/>
        </w:rPr>
        <w:t>ят предложен срок за изпълнение</w:t>
      </w:r>
      <w:r w:rsidRPr="00670ECA">
        <w:rPr>
          <w:rFonts w:ascii="Trebuchet MS" w:hAnsi="Trebuchet MS" w:cs="Times New Roman"/>
          <w:i/>
          <w:sz w:val="24"/>
          <w:szCs w:val="24"/>
          <w:lang w:val="bg-BG"/>
        </w:rPr>
        <w:t xml:space="preserve">; </w:t>
      </w:r>
    </w:p>
    <w:p w:rsidR="000F3531" w:rsidRPr="00670ECA" w:rsidRDefault="000F3531" w:rsidP="009704FE">
      <w:pPr>
        <w:spacing w:before="120" w:after="0"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t>„Срок за изпълнение, предложен от участника” е срокът за изпълнение, предложен от конкретния участник</w:t>
      </w:r>
      <w:r w:rsidR="00995415" w:rsidRPr="00670ECA">
        <w:rPr>
          <w:rFonts w:ascii="Trebuchet MS" w:hAnsi="Trebuchet MS" w:cs="Times New Roman"/>
          <w:i/>
          <w:sz w:val="24"/>
          <w:szCs w:val="24"/>
          <w:lang w:val="bg-BG"/>
        </w:rPr>
        <w:t>.</w:t>
      </w:r>
    </w:p>
    <w:p w:rsidR="00995415" w:rsidRPr="00670ECA" w:rsidRDefault="0062652C" w:rsidP="009704FE">
      <w:pPr>
        <w:keepNext/>
        <w:spacing w:before="120" w:after="0" w:line="240" w:lineRule="auto"/>
        <w:jc w:val="both"/>
        <w:outlineLvl w:val="1"/>
        <w:rPr>
          <w:rFonts w:ascii="Trebuchet MS" w:eastAsia="Times New Roman" w:hAnsi="Trebuchet MS" w:cs="Times New Roman"/>
          <w:color w:val="000000"/>
          <w:sz w:val="24"/>
          <w:szCs w:val="24"/>
          <w:lang w:val="bg-BG" w:eastAsia="bg-BG"/>
        </w:rPr>
      </w:pPr>
      <w:r w:rsidRPr="00670ECA">
        <w:rPr>
          <w:rFonts w:ascii="Trebuchet MS" w:hAnsi="Trebuchet MS" w:cs="Times New Roman"/>
          <w:sz w:val="24"/>
          <w:szCs w:val="24"/>
          <w:lang w:val="bg-BG"/>
        </w:rPr>
        <w:t>С</w:t>
      </w:r>
      <w:r w:rsidR="00573CFB" w:rsidRPr="00670ECA">
        <w:rPr>
          <w:rFonts w:ascii="Trebuchet MS" w:hAnsi="Trebuchet MS" w:cs="Times New Roman"/>
          <w:sz w:val="24"/>
          <w:szCs w:val="24"/>
          <w:lang w:val="bg-BG"/>
        </w:rPr>
        <w:t>рок за изпълнение, който участниците имат право да оферират по този показател е в календарни дни</w:t>
      </w:r>
      <w:r w:rsidRPr="00670ECA">
        <w:rPr>
          <w:rFonts w:ascii="Trebuchet MS" w:hAnsi="Trebuchet MS" w:cs="Times New Roman"/>
          <w:sz w:val="24"/>
          <w:szCs w:val="24"/>
          <w:lang w:val="bg-BG"/>
        </w:rPr>
        <w:t xml:space="preserve"> цяло число и да е съобразен с посочените от Възложителя минимални и </w:t>
      </w:r>
      <w:proofErr w:type="spellStart"/>
      <w:r w:rsidRPr="00670ECA">
        <w:rPr>
          <w:rFonts w:ascii="Trebuchet MS" w:hAnsi="Trebuchet MS" w:cs="Times New Roman"/>
          <w:sz w:val="24"/>
          <w:szCs w:val="24"/>
          <w:lang w:val="bg-BG"/>
        </w:rPr>
        <w:t>масимални</w:t>
      </w:r>
      <w:proofErr w:type="spellEnd"/>
      <w:r w:rsidRPr="00670ECA">
        <w:rPr>
          <w:rFonts w:ascii="Trebuchet MS" w:hAnsi="Trebuchet MS" w:cs="Times New Roman"/>
          <w:sz w:val="24"/>
          <w:szCs w:val="24"/>
          <w:lang w:val="bg-BG"/>
        </w:rPr>
        <w:t xml:space="preserve"> срокове.</w:t>
      </w:r>
      <w:r w:rsidR="00D27CB3" w:rsidRPr="00670ECA">
        <w:rPr>
          <w:rFonts w:ascii="Trebuchet MS" w:eastAsia="Times New Roman" w:hAnsi="Trebuchet MS" w:cs="Times New Roman"/>
          <w:color w:val="000000"/>
          <w:sz w:val="24"/>
          <w:szCs w:val="24"/>
          <w:lang w:val="bg-BG" w:eastAsia="bg-BG"/>
        </w:rPr>
        <w:t xml:space="preserve"> </w:t>
      </w:r>
    </w:p>
    <w:p w:rsidR="00F5186A" w:rsidRPr="00670ECA" w:rsidRDefault="001B6E95" w:rsidP="009704FE">
      <w:pPr>
        <w:keepNext/>
        <w:spacing w:before="120" w:after="0" w:line="240" w:lineRule="auto"/>
        <w:jc w:val="both"/>
        <w:outlineLvl w:val="1"/>
        <w:rPr>
          <w:rFonts w:ascii="Trebuchet MS" w:hAnsi="Trebuchet MS" w:cs="Times New Roman"/>
          <w:i/>
          <w:sz w:val="24"/>
          <w:szCs w:val="24"/>
          <w:lang w:val="bg-BG"/>
        </w:rPr>
      </w:pPr>
      <w:r w:rsidRPr="00670ECA">
        <w:rPr>
          <w:rFonts w:ascii="Trebuchet MS" w:hAnsi="Trebuchet MS" w:cs="Times New Roman"/>
          <w:i/>
          <w:sz w:val="24"/>
          <w:szCs w:val="24"/>
          <w:lang w:val="bg-BG"/>
        </w:rPr>
        <w:t xml:space="preserve">* </w:t>
      </w:r>
      <w:r w:rsidR="0047235B" w:rsidRPr="00670ECA">
        <w:rPr>
          <w:rFonts w:ascii="Trebuchet MS" w:hAnsi="Trebuchet MS" w:cs="Times New Roman"/>
          <w:i/>
          <w:sz w:val="24"/>
          <w:szCs w:val="24"/>
          <w:lang w:val="bg-BG"/>
        </w:rPr>
        <w:t xml:space="preserve">Оферти с предложен по-дълъг срок ще бъдат предложени за отстраняване. </w:t>
      </w:r>
    </w:p>
    <w:p w:rsidR="0062652C" w:rsidRPr="00670ECA" w:rsidRDefault="0062652C" w:rsidP="009704FE">
      <w:pPr>
        <w:keepNext/>
        <w:spacing w:before="120" w:after="0" w:line="240" w:lineRule="auto"/>
        <w:jc w:val="both"/>
        <w:outlineLvl w:val="1"/>
        <w:rPr>
          <w:rFonts w:ascii="Trebuchet MS" w:hAnsi="Trebuchet MS" w:cs="Times New Roman"/>
          <w:i/>
          <w:sz w:val="24"/>
          <w:szCs w:val="24"/>
          <w:lang w:val="bg-BG"/>
        </w:rPr>
      </w:pPr>
      <w:r w:rsidRPr="00670ECA">
        <w:rPr>
          <w:rFonts w:ascii="Trebuchet MS" w:hAnsi="Trebuchet MS" w:cs="Times New Roman"/>
          <w:i/>
          <w:sz w:val="24"/>
          <w:szCs w:val="24"/>
          <w:lang w:val="bg-BG"/>
        </w:rPr>
        <w:t>** оферти с предложен срок различен от цяло число ще бъдат предложени за отстраняване.</w:t>
      </w:r>
    </w:p>
    <w:p w:rsidR="009704FE" w:rsidRPr="009704FE" w:rsidRDefault="009704FE" w:rsidP="009704FE">
      <w:pPr>
        <w:spacing w:before="120" w:after="0" w:line="240" w:lineRule="auto"/>
        <w:jc w:val="both"/>
        <w:rPr>
          <w:rFonts w:ascii="Trebuchet MS" w:eastAsia="Calibri" w:hAnsi="Trebuchet MS" w:cs="Times New Roman"/>
          <w:sz w:val="24"/>
          <w:szCs w:val="24"/>
          <w:lang w:val="bg-BG"/>
        </w:rPr>
      </w:pPr>
      <w:r w:rsidRPr="009D1B97">
        <w:rPr>
          <w:rFonts w:ascii="Trebuchet MS" w:eastAsia="Calibri" w:hAnsi="Trebuchet MS" w:cs="Times New Roman"/>
          <w:sz w:val="24"/>
          <w:szCs w:val="24"/>
          <w:u w:val="single"/>
          <w:lang w:val="bg-BG"/>
        </w:rPr>
        <w:t xml:space="preserve">(3) </w:t>
      </w:r>
      <w:r w:rsidRPr="009D1B97">
        <w:rPr>
          <w:rFonts w:ascii="Trebuchet MS" w:eastAsia="Calibri" w:hAnsi="Trebuchet MS" w:cs="Times New Roman"/>
          <w:b/>
          <w:sz w:val="24"/>
          <w:szCs w:val="24"/>
          <w:u w:val="single"/>
          <w:lang w:val="ru-RU"/>
        </w:rPr>
        <w:t>„ПРОФЕСИОНАЛНА КОМПЕТЕНТНОСТ НА ПРЕДЛОЖЕНИЯ ПЕРСОНАЛ"</w:t>
      </w:r>
      <w:r w:rsidRPr="009D1B97">
        <w:rPr>
          <w:rFonts w:ascii="Trebuchet MS" w:eastAsia="Calibri" w:hAnsi="Trebuchet MS" w:cs="Times New Roman"/>
          <w:sz w:val="24"/>
          <w:szCs w:val="24"/>
          <w:u w:val="single"/>
          <w:lang w:val="ru-RU"/>
        </w:rPr>
        <w:t xml:space="preserve"> (П3</w:t>
      </w:r>
      <w:r w:rsidRPr="009704FE">
        <w:rPr>
          <w:rFonts w:ascii="Trebuchet MS" w:eastAsia="Calibri" w:hAnsi="Trebuchet MS" w:cs="Times New Roman"/>
          <w:sz w:val="24"/>
          <w:szCs w:val="24"/>
          <w:lang w:val="ru-RU"/>
        </w:rPr>
        <w:t xml:space="preserve">) </w:t>
      </w:r>
      <w:r w:rsidRPr="009704FE">
        <w:rPr>
          <w:rFonts w:ascii="Trebuchet MS" w:eastAsia="Calibri" w:hAnsi="Trebuchet MS" w:cs="Times New Roman"/>
          <w:sz w:val="24"/>
          <w:szCs w:val="24"/>
          <w:lang w:val="bg-BG"/>
        </w:rPr>
        <w:t xml:space="preserve">се оценява компетентността на предложеният ръководен и технически екип, съобразен с предмета на обществената поръчка и състоящ </w:t>
      </w:r>
      <w:r w:rsidR="00ED53C1" w:rsidRPr="009704FE">
        <w:rPr>
          <w:rFonts w:ascii="Trebuchet MS" w:eastAsia="Calibri" w:hAnsi="Trebuchet MS" w:cs="Times New Roman"/>
          <w:sz w:val="24"/>
          <w:szCs w:val="24"/>
          <w:lang w:val="bg-BG"/>
        </w:rPr>
        <w:t>се</w:t>
      </w:r>
      <w:r w:rsidR="00ED53C1">
        <w:rPr>
          <w:rFonts w:ascii="Trebuchet MS" w:eastAsia="Calibri" w:hAnsi="Trebuchet MS" w:cs="Times New Roman"/>
          <w:color w:val="00B050"/>
          <w:sz w:val="24"/>
          <w:szCs w:val="24"/>
          <w:lang w:val="bg-BG"/>
        </w:rPr>
        <w:t xml:space="preserve"> </w:t>
      </w:r>
      <w:r w:rsidRPr="009704FE">
        <w:rPr>
          <w:rFonts w:ascii="Trebuchet MS" w:eastAsia="Calibri" w:hAnsi="Trebuchet MS" w:cs="Times New Roman"/>
          <w:sz w:val="24"/>
          <w:szCs w:val="24"/>
          <w:lang w:val="bg-BG"/>
        </w:rPr>
        <w:t>от следните ключови експерти:</w:t>
      </w:r>
    </w:p>
    <w:p w:rsidR="009704FE" w:rsidRPr="00BD48B9" w:rsidRDefault="009704FE" w:rsidP="00735872">
      <w:pPr>
        <w:numPr>
          <w:ilvl w:val="0"/>
          <w:numId w:val="7"/>
        </w:numPr>
        <w:spacing w:before="120" w:after="0" w:line="240" w:lineRule="auto"/>
        <w:ind w:left="0" w:firstLine="426"/>
        <w:jc w:val="both"/>
        <w:rPr>
          <w:rFonts w:ascii="Trebuchet MS" w:eastAsia="Calibri" w:hAnsi="Trebuchet MS" w:cs="Times New Roman"/>
          <w:color w:val="000000" w:themeColor="text1"/>
          <w:sz w:val="24"/>
          <w:szCs w:val="24"/>
          <w:lang w:val="bg-BG"/>
        </w:rPr>
      </w:pPr>
      <w:r w:rsidRPr="009704FE">
        <w:rPr>
          <w:rFonts w:ascii="Trebuchet MS" w:eastAsia="Calibri" w:hAnsi="Trebuchet MS" w:cs="Times New Roman"/>
          <w:sz w:val="24"/>
          <w:szCs w:val="24"/>
          <w:lang w:val="bg-BG"/>
        </w:rPr>
        <w:t xml:space="preserve">Експерт - Ръководител обект: </w:t>
      </w:r>
      <w:r w:rsidRPr="00BD48B9">
        <w:rPr>
          <w:rFonts w:ascii="Trebuchet MS" w:eastAsia="Calibri" w:hAnsi="Trebuchet MS" w:cs="Times New Roman"/>
          <w:color w:val="000000" w:themeColor="text1"/>
          <w:sz w:val="24"/>
          <w:szCs w:val="24"/>
          <w:lang w:val="bg-BG"/>
        </w:rPr>
        <w:t xml:space="preserve">Специалност: </w:t>
      </w:r>
      <w:r w:rsidRPr="00BD48B9">
        <w:rPr>
          <w:rFonts w:ascii="Trebuchet MS" w:eastAsia="Times New Roman" w:hAnsi="Trebuchet MS" w:cs="Times New Roman"/>
          <w:color w:val="000000" w:themeColor="text1"/>
          <w:sz w:val="24"/>
          <w:szCs w:val="24"/>
          <w:lang w:val="bg-BG"/>
        </w:rPr>
        <w:t xml:space="preserve">„Изкуствознание и изобразителни изкуства“/ „Резба“/ „Скулптура“ и с </w:t>
      </w:r>
      <w:r w:rsidRPr="00BD48B9">
        <w:rPr>
          <w:rFonts w:ascii="Trebuchet MS" w:eastAsia="Calibri" w:hAnsi="Trebuchet MS" w:cs="Times New Roman"/>
          <w:color w:val="000000" w:themeColor="text1"/>
          <w:sz w:val="24"/>
          <w:szCs w:val="24"/>
          <w:lang w:val="bg-BG"/>
        </w:rPr>
        <w:t xml:space="preserve">доказан ръководен опит в организацията на самостоятелна творческа работа на експерти/ индивидуални автори. </w:t>
      </w:r>
    </w:p>
    <w:p w:rsidR="009704FE" w:rsidRPr="009704FE" w:rsidRDefault="009704FE" w:rsidP="009704FE">
      <w:pPr>
        <w:numPr>
          <w:ilvl w:val="0"/>
          <w:numId w:val="7"/>
        </w:numPr>
        <w:spacing w:before="120" w:after="0" w:line="240" w:lineRule="auto"/>
        <w:ind w:firstLine="284"/>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t xml:space="preserve">Експерт -  </w:t>
      </w:r>
      <w:r w:rsidRPr="009704FE">
        <w:rPr>
          <w:rFonts w:ascii="Trebuchet MS" w:eastAsia="Calibri" w:hAnsi="Trebuchet MS" w:cs="Times New Roman"/>
          <w:b/>
          <w:sz w:val="24"/>
          <w:szCs w:val="24"/>
          <w:lang w:val="en-US"/>
        </w:rPr>
        <w:t>„</w:t>
      </w:r>
      <w:r w:rsidRPr="009704FE">
        <w:rPr>
          <w:rFonts w:ascii="Trebuchet MS" w:eastAsia="Calibri" w:hAnsi="Trebuchet MS" w:cs="Times New Roman"/>
          <w:b/>
          <w:sz w:val="24"/>
          <w:szCs w:val="24"/>
          <w:lang w:val="bg-BG"/>
        </w:rPr>
        <w:t>Скулптора</w:t>
      </w:r>
      <w:r w:rsidRPr="009704FE">
        <w:rPr>
          <w:rFonts w:ascii="Trebuchet MS" w:eastAsia="Calibri" w:hAnsi="Trebuchet MS" w:cs="Times New Roman"/>
          <w:b/>
          <w:sz w:val="24"/>
          <w:szCs w:val="24"/>
          <w:lang w:val="en-US"/>
        </w:rPr>
        <w:t>“</w:t>
      </w:r>
    </w:p>
    <w:p w:rsidR="009704FE" w:rsidRPr="009704FE" w:rsidRDefault="009704FE" w:rsidP="009704FE">
      <w:pPr>
        <w:numPr>
          <w:ilvl w:val="0"/>
          <w:numId w:val="7"/>
        </w:numPr>
        <w:spacing w:before="120" w:after="0" w:line="240" w:lineRule="auto"/>
        <w:ind w:firstLine="284"/>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lastRenderedPageBreak/>
        <w:t xml:space="preserve">Експерт -  </w:t>
      </w:r>
      <w:r w:rsidRPr="009704FE">
        <w:rPr>
          <w:rFonts w:ascii="Trebuchet MS" w:eastAsia="Calibri" w:hAnsi="Trebuchet MS" w:cs="Times New Roman"/>
          <w:b/>
          <w:bCs/>
          <w:sz w:val="24"/>
          <w:szCs w:val="24"/>
          <w:lang w:val="bg-BG"/>
        </w:rPr>
        <w:t>„Приложни изкуства“</w:t>
      </w:r>
    </w:p>
    <w:p w:rsidR="009704FE" w:rsidRPr="009704FE" w:rsidRDefault="009704FE" w:rsidP="009704FE">
      <w:pPr>
        <w:numPr>
          <w:ilvl w:val="0"/>
          <w:numId w:val="7"/>
        </w:numPr>
        <w:spacing w:before="120" w:after="0" w:line="240" w:lineRule="auto"/>
        <w:ind w:firstLine="284"/>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t xml:space="preserve">Експерт - </w:t>
      </w:r>
      <w:proofErr w:type="spellStart"/>
      <w:r w:rsidR="004E192C" w:rsidRPr="004E192C">
        <w:rPr>
          <w:rFonts w:ascii="Trebuchet MS" w:eastAsia="Calibri" w:hAnsi="Trebuchet MS" w:cs="Times New Roman"/>
          <w:b/>
          <w:bCs/>
          <w:sz w:val="24"/>
          <w:szCs w:val="24"/>
        </w:rPr>
        <w:t>Експерт</w:t>
      </w:r>
      <w:proofErr w:type="spellEnd"/>
      <w:r w:rsidR="004E192C" w:rsidRPr="004E192C">
        <w:rPr>
          <w:rFonts w:ascii="Trebuchet MS" w:eastAsia="Calibri" w:hAnsi="Trebuchet MS" w:cs="Times New Roman"/>
          <w:b/>
          <w:bCs/>
          <w:sz w:val="24"/>
          <w:szCs w:val="24"/>
        </w:rPr>
        <w:t xml:space="preserve"> – “</w:t>
      </w:r>
      <w:proofErr w:type="spellStart"/>
      <w:r w:rsidR="004E192C" w:rsidRPr="004E192C">
        <w:rPr>
          <w:rFonts w:ascii="Trebuchet MS" w:eastAsia="Calibri" w:hAnsi="Trebuchet MS" w:cs="Times New Roman"/>
          <w:b/>
          <w:bCs/>
          <w:sz w:val="24"/>
          <w:szCs w:val="24"/>
        </w:rPr>
        <w:t>Дизайнер</w:t>
      </w:r>
      <w:proofErr w:type="spellEnd"/>
      <w:r w:rsidR="004E192C" w:rsidRPr="004E192C">
        <w:rPr>
          <w:rFonts w:ascii="Trebuchet MS" w:eastAsia="Calibri" w:hAnsi="Trebuchet MS" w:cs="Times New Roman"/>
          <w:b/>
          <w:bCs/>
          <w:sz w:val="24"/>
          <w:szCs w:val="24"/>
        </w:rPr>
        <w:t>”</w:t>
      </w:r>
    </w:p>
    <w:p w:rsidR="009704FE" w:rsidRPr="009704FE" w:rsidRDefault="009704FE" w:rsidP="009704FE">
      <w:pPr>
        <w:numPr>
          <w:ilvl w:val="0"/>
          <w:numId w:val="7"/>
        </w:numPr>
        <w:spacing w:before="120" w:after="0" w:line="240" w:lineRule="auto"/>
        <w:ind w:firstLine="284"/>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t xml:space="preserve">Експерт </w:t>
      </w:r>
      <w:r w:rsidRPr="009704FE">
        <w:rPr>
          <w:rFonts w:ascii="Trebuchet MS" w:eastAsia="Calibri" w:hAnsi="Trebuchet MS" w:cs="Times New Roman"/>
          <w:sz w:val="24"/>
          <w:szCs w:val="24"/>
          <w:lang w:val="en-US"/>
        </w:rPr>
        <w:t xml:space="preserve">- </w:t>
      </w:r>
      <w:r w:rsidRPr="009704FE">
        <w:rPr>
          <w:rFonts w:ascii="Trebuchet MS" w:eastAsia="Calibri" w:hAnsi="Trebuchet MS" w:cs="Times New Roman"/>
          <w:b/>
          <w:sz w:val="24"/>
          <w:szCs w:val="24"/>
          <w:lang w:val="bg-BG"/>
        </w:rPr>
        <w:t>„Резба дърво и/или</w:t>
      </w:r>
      <w:r w:rsidRPr="009704FE">
        <w:rPr>
          <w:rFonts w:ascii="Trebuchet MS" w:eastAsia="Calibri" w:hAnsi="Trebuchet MS" w:cs="Times New Roman"/>
          <w:b/>
          <w:bCs/>
          <w:sz w:val="24"/>
          <w:szCs w:val="24"/>
          <w:lang w:val="bg-BG"/>
        </w:rPr>
        <w:t xml:space="preserve"> метал“</w:t>
      </w:r>
      <w:r w:rsidRPr="009704FE">
        <w:rPr>
          <w:rFonts w:ascii="Trebuchet MS" w:eastAsia="Calibri" w:hAnsi="Trebuchet MS" w:cs="Times New Roman"/>
          <w:sz w:val="24"/>
          <w:szCs w:val="24"/>
          <w:lang w:val="bg-BG"/>
        </w:rPr>
        <w:t xml:space="preserve">. </w:t>
      </w:r>
    </w:p>
    <w:p w:rsidR="009704FE" w:rsidRPr="009704FE" w:rsidRDefault="009704FE" w:rsidP="009704FE">
      <w:pPr>
        <w:tabs>
          <w:tab w:val="left" w:pos="703"/>
        </w:tabs>
        <w:spacing w:before="120" w:after="0" w:line="240" w:lineRule="auto"/>
        <w:ind w:left="142"/>
        <w:jc w:val="both"/>
        <w:rPr>
          <w:rFonts w:ascii="Trebuchet MS" w:eastAsia="Times New Roman" w:hAnsi="Trebuchet MS" w:cs="Times New Roman"/>
          <w:b/>
          <w:i/>
          <w:sz w:val="24"/>
          <w:szCs w:val="24"/>
          <w:lang w:val="bg-BG" w:eastAsia="bg-BG"/>
        </w:rPr>
      </w:pPr>
      <w:r w:rsidRPr="009704FE">
        <w:rPr>
          <w:rFonts w:ascii="Trebuchet MS" w:eastAsia="Times New Roman" w:hAnsi="Trebuchet MS" w:cs="Times New Roman"/>
          <w:sz w:val="24"/>
          <w:szCs w:val="24"/>
          <w:lang w:val="bg-BG" w:eastAsia="bg-BG"/>
        </w:rPr>
        <w:t xml:space="preserve">Оценката се </w:t>
      </w:r>
      <w:r w:rsidRPr="009704FE">
        <w:rPr>
          <w:rFonts w:ascii="Trebuchet MS" w:eastAsia="Times New Roman" w:hAnsi="Trebuchet MS" w:cs="Times New Roman"/>
          <w:b/>
          <w:i/>
          <w:sz w:val="24"/>
          <w:szCs w:val="24"/>
          <w:lang w:val="bg-BG" w:eastAsia="bg-BG"/>
        </w:rPr>
        <w:t>извършва, като всеки от петимата, предложени членове на екипа, се оценява съгласно вкл</w:t>
      </w:r>
      <w:bookmarkStart w:id="14" w:name="_GoBack"/>
      <w:bookmarkEnd w:id="14"/>
      <w:r w:rsidRPr="009704FE">
        <w:rPr>
          <w:rFonts w:ascii="Trebuchet MS" w:eastAsia="Times New Roman" w:hAnsi="Trebuchet MS" w:cs="Times New Roman"/>
          <w:b/>
          <w:i/>
          <w:sz w:val="24"/>
          <w:szCs w:val="24"/>
          <w:lang w:val="bg-BG" w:eastAsia="bg-BG"/>
        </w:rPr>
        <w:t xml:space="preserve">ючената в таблицата скала отнасяща се до тяхното образование и професионален опит, свързани с предмета на поръчката, по </w:t>
      </w:r>
      <w:proofErr w:type="spellStart"/>
      <w:r w:rsidRPr="009704FE">
        <w:rPr>
          <w:rFonts w:ascii="Trebuchet MS" w:eastAsia="Times New Roman" w:hAnsi="Trebuchet MS" w:cs="Times New Roman"/>
          <w:b/>
          <w:i/>
          <w:sz w:val="24"/>
          <w:szCs w:val="24"/>
          <w:lang w:val="bg-BG" w:eastAsia="bg-BG"/>
        </w:rPr>
        <w:t>долупосочената</w:t>
      </w:r>
      <w:proofErr w:type="spellEnd"/>
      <w:r w:rsidRPr="009704FE">
        <w:rPr>
          <w:rFonts w:ascii="Trebuchet MS" w:eastAsia="Times New Roman" w:hAnsi="Trebuchet MS" w:cs="Times New Roman"/>
          <w:b/>
          <w:i/>
          <w:sz w:val="24"/>
          <w:szCs w:val="24"/>
          <w:lang w:val="bg-BG" w:eastAsia="bg-BG"/>
        </w:rPr>
        <w:t xml:space="preserve"> в табличен вид методика за оценка. </w:t>
      </w:r>
    </w:p>
    <w:p w:rsidR="009704FE" w:rsidRPr="0090552A" w:rsidRDefault="009704FE" w:rsidP="009704FE">
      <w:pPr>
        <w:tabs>
          <w:tab w:val="left" w:pos="703"/>
        </w:tabs>
        <w:spacing w:before="120" w:after="0" w:line="240" w:lineRule="auto"/>
        <w:ind w:left="142"/>
        <w:jc w:val="both"/>
        <w:rPr>
          <w:rFonts w:ascii="Trebuchet MS" w:eastAsia="Times New Roman" w:hAnsi="Trebuchet MS" w:cs="Times New Roman"/>
          <w:b/>
          <w:sz w:val="24"/>
          <w:szCs w:val="24"/>
          <w:lang w:val="bg-BG" w:eastAsia="bg-BG"/>
        </w:rPr>
      </w:pPr>
      <w:r w:rsidRPr="0090552A">
        <w:rPr>
          <w:rFonts w:ascii="Trebuchet MS" w:eastAsia="Times New Roman" w:hAnsi="Trebuchet MS" w:cs="Times New Roman"/>
          <w:b/>
          <w:sz w:val="24"/>
          <w:szCs w:val="24"/>
          <w:lang w:val="bg-BG" w:eastAsia="bg-BG"/>
        </w:rPr>
        <w:t xml:space="preserve">Максималната стойност на </w:t>
      </w:r>
      <w:r w:rsidRPr="0090552A">
        <w:rPr>
          <w:rFonts w:ascii="Trebuchet MS" w:eastAsia="Times New Roman" w:hAnsi="Trebuchet MS" w:cs="Times New Roman"/>
          <w:b/>
          <w:sz w:val="24"/>
          <w:szCs w:val="24"/>
          <w:lang w:val="bg-BG" w:eastAsia="bg-BG" w:bidi="en-US"/>
        </w:rPr>
        <w:t xml:space="preserve">П3 </w:t>
      </w:r>
      <w:r w:rsidRPr="0090552A">
        <w:rPr>
          <w:rFonts w:ascii="Trebuchet MS" w:eastAsia="Times New Roman" w:hAnsi="Trebuchet MS" w:cs="Times New Roman"/>
          <w:b/>
          <w:sz w:val="24"/>
          <w:szCs w:val="24"/>
          <w:lang w:val="bg-BG" w:eastAsia="bg-BG"/>
        </w:rPr>
        <w:t>е 50</w:t>
      </w:r>
      <w:r w:rsidR="00BD48B9" w:rsidRPr="0090552A">
        <w:rPr>
          <w:rFonts w:ascii="Trebuchet MS" w:eastAsia="Times New Roman" w:hAnsi="Trebuchet MS" w:cs="Times New Roman"/>
          <w:b/>
          <w:sz w:val="24"/>
          <w:szCs w:val="24"/>
          <w:lang w:val="bg-BG" w:eastAsia="bg-BG"/>
        </w:rPr>
        <w:t xml:space="preserve"> (петдесет)</w:t>
      </w:r>
      <w:r w:rsidRPr="0090552A">
        <w:rPr>
          <w:rFonts w:ascii="Trebuchet MS" w:eastAsia="Times New Roman" w:hAnsi="Trebuchet MS" w:cs="Times New Roman"/>
          <w:b/>
          <w:sz w:val="24"/>
          <w:szCs w:val="24"/>
          <w:lang w:val="bg-BG" w:eastAsia="bg-BG"/>
        </w:rPr>
        <w:t xml:space="preserve"> точки. </w:t>
      </w:r>
    </w:p>
    <w:p w:rsidR="009704FE" w:rsidRDefault="009704FE" w:rsidP="009D1B97">
      <w:pPr>
        <w:tabs>
          <w:tab w:val="left" w:pos="703"/>
        </w:tabs>
        <w:spacing w:before="120" w:after="0" w:line="240" w:lineRule="auto"/>
        <w:ind w:left="142"/>
        <w:jc w:val="both"/>
        <w:rPr>
          <w:rFonts w:ascii="Trebuchet MS" w:eastAsia="Times New Roman" w:hAnsi="Trebuchet MS" w:cs="Times New Roman"/>
          <w:color w:val="000000"/>
          <w:sz w:val="24"/>
          <w:szCs w:val="24"/>
          <w:lang w:val="bg-BG" w:eastAsia="bg-BG"/>
        </w:rPr>
      </w:pPr>
      <w:r w:rsidRPr="009704FE">
        <w:rPr>
          <w:rFonts w:ascii="Trebuchet MS" w:eastAsia="Times New Roman" w:hAnsi="Trebuchet MS" w:cs="Times New Roman"/>
          <w:sz w:val="24"/>
          <w:szCs w:val="24"/>
          <w:lang w:val="bg-BG" w:eastAsia="bg-BG"/>
        </w:rPr>
        <w:t xml:space="preserve">Конкретният брой точки по </w:t>
      </w:r>
      <w:proofErr w:type="spellStart"/>
      <w:r w:rsidRPr="009704FE">
        <w:rPr>
          <w:rFonts w:ascii="Trebuchet MS" w:eastAsia="Times New Roman" w:hAnsi="Trebuchet MS" w:cs="Times New Roman"/>
          <w:sz w:val="24"/>
          <w:szCs w:val="24"/>
          <w:lang w:val="bg-BG" w:eastAsia="bg-BG"/>
        </w:rPr>
        <w:t>подпоказател</w:t>
      </w:r>
      <w:proofErr w:type="spellEnd"/>
      <w:r w:rsidRPr="009704FE">
        <w:rPr>
          <w:rFonts w:ascii="Trebuchet MS" w:eastAsia="Times New Roman" w:hAnsi="Trebuchet MS" w:cs="Times New Roman"/>
          <w:sz w:val="24"/>
          <w:szCs w:val="24"/>
          <w:lang w:val="bg-BG" w:eastAsia="bg-BG"/>
        </w:rPr>
        <w:t xml:space="preserve"> П3 се определя за всяка оферта на базата </w:t>
      </w:r>
      <w:r w:rsidRPr="009704FE">
        <w:rPr>
          <w:rFonts w:ascii="Trebuchet MS" w:eastAsia="Times New Roman" w:hAnsi="Trebuchet MS" w:cs="Times New Roman"/>
          <w:color w:val="000000"/>
          <w:sz w:val="24"/>
          <w:szCs w:val="24"/>
          <w:lang w:val="bg-BG" w:eastAsia="bg-BG"/>
        </w:rPr>
        <w:t xml:space="preserve">образование и професионален опит на предложените експерти. Същите се посочват в списък – таблица, раздел от Техническото Предложение за изпълнение на поръчката в съответствие с техническите спецификации и изискванията на възложителя – Приложение № </w:t>
      </w:r>
      <w:r w:rsidR="00515A90">
        <w:rPr>
          <w:rFonts w:ascii="Trebuchet MS" w:eastAsia="Times New Roman" w:hAnsi="Trebuchet MS" w:cs="Times New Roman"/>
          <w:color w:val="000000"/>
          <w:sz w:val="24"/>
          <w:szCs w:val="24"/>
          <w:lang w:val="bg-BG" w:eastAsia="bg-BG"/>
        </w:rPr>
        <w:t xml:space="preserve">8, </w:t>
      </w:r>
      <w:r w:rsidRPr="009704FE">
        <w:rPr>
          <w:rFonts w:ascii="Trebuchet MS" w:eastAsia="Times New Roman" w:hAnsi="Trebuchet MS" w:cs="Times New Roman"/>
          <w:color w:val="000000"/>
          <w:sz w:val="24"/>
          <w:szCs w:val="24"/>
          <w:lang w:val="bg-BG" w:eastAsia="bg-BG"/>
        </w:rPr>
        <w:t xml:space="preserve"> като се доказва със заверени от кандидата копие от диплом за съответната образователна степен на експерта, както и копия от документи, установяващи съответния професионален опит (копия от трудов договор, копие от граждански договор, длъжностна характеристика или референция/декларация от работодател, възложител или от самия експерт за обхвата на изпълняваната работа и/или др. подходящи документи, от които са видни предмета и продължителността </w:t>
      </w:r>
      <w:r w:rsidR="009D1B97">
        <w:rPr>
          <w:rFonts w:ascii="Trebuchet MS" w:eastAsia="Times New Roman" w:hAnsi="Trebuchet MS" w:cs="Times New Roman"/>
          <w:color w:val="000000"/>
          <w:sz w:val="24"/>
          <w:szCs w:val="24"/>
          <w:lang w:val="bg-BG" w:eastAsia="bg-BG"/>
        </w:rPr>
        <w:t>на изпълняваната функция/работа</w:t>
      </w:r>
      <w:r w:rsidR="009D1B97">
        <w:rPr>
          <w:rFonts w:ascii="Trebuchet MS" w:eastAsia="Times New Roman" w:hAnsi="Trebuchet MS" w:cs="Times New Roman"/>
          <w:color w:val="000000"/>
          <w:sz w:val="24"/>
          <w:szCs w:val="24"/>
          <w:lang w:val="en-US" w:eastAsia="bg-BG"/>
        </w:rPr>
        <w:t xml:space="preserve">, </w:t>
      </w:r>
      <w:r w:rsidR="009D1B97" w:rsidRPr="009D1B97">
        <w:rPr>
          <w:rFonts w:ascii="Trebuchet MS" w:eastAsia="Times New Roman" w:hAnsi="Trebuchet MS" w:cs="Times New Roman"/>
          <w:color w:val="000000"/>
          <w:sz w:val="24"/>
          <w:szCs w:val="24"/>
          <w:lang w:val="bg-BG" w:eastAsia="bg-BG"/>
        </w:rPr>
        <w:t>заедно с документи, които доказват извършената</w:t>
      </w:r>
      <w:r w:rsidR="00B71529">
        <w:rPr>
          <w:rFonts w:ascii="Trebuchet MS" w:eastAsia="Times New Roman" w:hAnsi="Trebuchet MS" w:cs="Times New Roman"/>
          <w:color w:val="000000"/>
          <w:sz w:val="24"/>
          <w:szCs w:val="24"/>
          <w:lang w:val="bg-BG" w:eastAsia="bg-BG"/>
        </w:rPr>
        <w:t>/те</w:t>
      </w:r>
      <w:r w:rsidR="009D1B97" w:rsidRPr="009D1B97">
        <w:rPr>
          <w:rFonts w:ascii="Trebuchet MS" w:eastAsia="Times New Roman" w:hAnsi="Trebuchet MS" w:cs="Times New Roman"/>
          <w:color w:val="000000"/>
          <w:sz w:val="24"/>
          <w:szCs w:val="24"/>
          <w:lang w:val="bg-BG" w:eastAsia="bg-BG"/>
        </w:rPr>
        <w:t xml:space="preserve"> </w:t>
      </w:r>
      <w:r w:rsidR="00B71529">
        <w:rPr>
          <w:rFonts w:ascii="Trebuchet MS" w:eastAsia="Times New Roman" w:hAnsi="Trebuchet MS" w:cs="Times New Roman"/>
          <w:color w:val="000000"/>
          <w:sz w:val="24"/>
          <w:szCs w:val="24"/>
          <w:lang w:val="bg-BG" w:eastAsia="bg-BG"/>
        </w:rPr>
        <w:t>дейности</w:t>
      </w:r>
      <w:r w:rsidRPr="009704FE">
        <w:rPr>
          <w:rFonts w:ascii="Trebuchet MS" w:eastAsia="Times New Roman" w:hAnsi="Trebuchet MS" w:cs="Times New Roman"/>
          <w:color w:val="000000"/>
          <w:sz w:val="24"/>
          <w:szCs w:val="24"/>
          <w:lang w:val="bg-BG" w:eastAsia="bg-BG"/>
        </w:rPr>
        <w:t>).</w:t>
      </w:r>
    </w:p>
    <w:p w:rsidR="00B71529" w:rsidRPr="009D1B97" w:rsidRDefault="00B71529" w:rsidP="009D1B97">
      <w:pPr>
        <w:tabs>
          <w:tab w:val="left" w:pos="703"/>
        </w:tabs>
        <w:spacing w:before="120" w:after="0" w:line="240" w:lineRule="auto"/>
        <w:ind w:left="142"/>
        <w:jc w:val="both"/>
        <w:rPr>
          <w:rFonts w:ascii="Trebuchet MS" w:eastAsia="Times New Roman" w:hAnsi="Trebuchet MS" w:cs="Times New Roman"/>
          <w:color w:val="000000"/>
          <w:sz w:val="24"/>
          <w:szCs w:val="24"/>
          <w:lang w:val="ru-RU" w:eastAsia="bg-BG"/>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85"/>
        <w:gridCol w:w="3506"/>
        <w:gridCol w:w="3544"/>
      </w:tblGrid>
      <w:tr w:rsidR="009704FE" w:rsidRPr="009704FE" w:rsidTr="00840936">
        <w:tc>
          <w:tcPr>
            <w:tcW w:w="6095"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rsidR="009704FE" w:rsidRPr="009704FE" w:rsidRDefault="009704FE" w:rsidP="009704FE">
            <w:pPr>
              <w:spacing w:before="120" w:after="0" w:line="240" w:lineRule="auto"/>
              <w:ind w:left="142"/>
              <w:jc w:val="center"/>
              <w:rPr>
                <w:rFonts w:ascii="Trebuchet MS" w:eastAsia="Times New Roman" w:hAnsi="Trebuchet MS" w:cs="Times New Roman"/>
                <w:b/>
                <w:i/>
                <w:sz w:val="24"/>
                <w:szCs w:val="24"/>
                <w:lang w:val="bg-BG"/>
              </w:rPr>
            </w:pPr>
            <w:r w:rsidRPr="009704FE">
              <w:rPr>
                <w:rFonts w:ascii="Trebuchet MS" w:eastAsia="Times New Roman" w:hAnsi="Trebuchet MS" w:cs="Times New Roman"/>
                <w:b/>
                <w:i/>
                <w:sz w:val="24"/>
                <w:szCs w:val="24"/>
                <w:lang w:val="bg-BG"/>
              </w:rPr>
              <w:t>„ПРОФЕСИОНАЛНА КОМПЕТЕНТНОСТ НА ПРЕДЛОЖЕНИЯ РЪКОВОДЕН ПЕРСОНАЛ"</w:t>
            </w:r>
          </w:p>
          <w:p w:rsidR="009704FE" w:rsidRPr="009704FE" w:rsidRDefault="009704FE" w:rsidP="009704FE">
            <w:pPr>
              <w:spacing w:before="120" w:after="0" w:line="240" w:lineRule="auto"/>
              <w:ind w:left="142"/>
              <w:jc w:val="center"/>
              <w:rPr>
                <w:rFonts w:ascii="Trebuchet MS" w:eastAsia="Times New Roman" w:hAnsi="Trebuchet MS" w:cs="Times New Roman"/>
                <w:b/>
                <w:i/>
                <w:sz w:val="24"/>
                <w:szCs w:val="24"/>
                <w:lang w:val="bg-BG"/>
              </w:rPr>
            </w:pPr>
          </w:p>
        </w:tc>
        <w:tc>
          <w:tcPr>
            <w:tcW w:w="3544" w:type="dxa"/>
            <w:tcBorders>
              <w:top w:val="single" w:sz="4" w:space="0" w:color="auto"/>
              <w:left w:val="single" w:sz="4" w:space="0" w:color="auto"/>
              <w:bottom w:val="single" w:sz="4" w:space="0" w:color="auto"/>
              <w:right w:val="single" w:sz="4" w:space="0" w:color="auto"/>
            </w:tcBorders>
            <w:shd w:val="clear" w:color="auto" w:fill="E7E6E6"/>
            <w:vAlign w:val="center"/>
          </w:tcPr>
          <w:p w:rsidR="009704FE" w:rsidRPr="009704FE" w:rsidRDefault="009704FE" w:rsidP="009704FE">
            <w:pPr>
              <w:spacing w:before="120" w:after="0" w:line="240" w:lineRule="auto"/>
              <w:ind w:left="142"/>
              <w:jc w:val="center"/>
              <w:rPr>
                <w:rFonts w:ascii="Trebuchet MS" w:eastAsia="Times New Roman" w:hAnsi="Trebuchet MS" w:cs="Times New Roman"/>
                <w:bCs/>
                <w:i/>
                <w:sz w:val="24"/>
                <w:szCs w:val="24"/>
                <w:lang w:val="bg-BG"/>
              </w:rPr>
            </w:pPr>
            <w:r w:rsidRPr="009704FE">
              <w:rPr>
                <w:rFonts w:ascii="Trebuchet MS" w:eastAsia="Times New Roman" w:hAnsi="Trebuchet MS" w:cs="Times New Roman"/>
                <w:bCs/>
                <w:i/>
                <w:sz w:val="24"/>
                <w:szCs w:val="24"/>
                <w:lang w:val="bg-BG"/>
              </w:rPr>
              <w:t xml:space="preserve">До 50 точки </w:t>
            </w:r>
            <w:proofErr w:type="spellStart"/>
            <w:r w:rsidRPr="009704FE">
              <w:rPr>
                <w:rFonts w:ascii="Trebuchet MS" w:eastAsia="Times New Roman" w:hAnsi="Trebuchet MS" w:cs="Times New Roman"/>
                <w:bCs/>
                <w:i/>
                <w:sz w:val="24"/>
                <w:szCs w:val="24"/>
                <w:lang w:val="bg-BG"/>
              </w:rPr>
              <w:t>макс</w:t>
            </w:r>
            <w:proofErr w:type="spellEnd"/>
            <w:r w:rsidRPr="009704FE">
              <w:rPr>
                <w:rFonts w:ascii="Trebuchet MS" w:eastAsia="Times New Roman" w:hAnsi="Trebuchet MS" w:cs="Times New Roman"/>
                <w:bCs/>
                <w:i/>
                <w:sz w:val="24"/>
                <w:szCs w:val="24"/>
                <w:lang w:val="bg-BG"/>
              </w:rPr>
              <w:t>.</w:t>
            </w:r>
          </w:p>
          <w:p w:rsidR="009704FE" w:rsidRPr="009704FE" w:rsidRDefault="009704FE" w:rsidP="009704FE">
            <w:pPr>
              <w:spacing w:before="120" w:after="0" w:line="240" w:lineRule="auto"/>
              <w:ind w:left="142"/>
              <w:jc w:val="center"/>
              <w:rPr>
                <w:rFonts w:ascii="Trebuchet MS" w:eastAsia="Times New Roman" w:hAnsi="Trebuchet MS" w:cs="Times New Roman"/>
                <w:bCs/>
                <w:i/>
                <w:sz w:val="24"/>
                <w:szCs w:val="24"/>
                <w:lang w:val="bg-BG"/>
              </w:rPr>
            </w:pPr>
          </w:p>
        </w:tc>
      </w:tr>
      <w:tr w:rsidR="009704FE" w:rsidRPr="009704FE" w:rsidTr="00840936">
        <w:tc>
          <w:tcPr>
            <w:tcW w:w="704" w:type="dxa"/>
            <w:tcBorders>
              <w:top w:val="single" w:sz="4" w:space="0" w:color="auto"/>
              <w:left w:val="single" w:sz="4" w:space="0" w:color="auto"/>
              <w:bottom w:val="single" w:sz="4" w:space="0" w:color="auto"/>
              <w:right w:val="single" w:sz="4" w:space="0" w:color="auto"/>
            </w:tcBorders>
            <w:vAlign w:val="center"/>
            <w:hideMark/>
          </w:tcPr>
          <w:p w:rsidR="009704FE" w:rsidRPr="009704FE" w:rsidRDefault="009704FE" w:rsidP="009704FE">
            <w:pPr>
              <w:widowControl w:val="0"/>
              <w:tabs>
                <w:tab w:val="left" w:pos="432"/>
              </w:tabs>
              <w:spacing w:before="120" w:after="0" w:line="240" w:lineRule="auto"/>
              <w:ind w:left="142"/>
              <w:rPr>
                <w:rFonts w:ascii="Trebuchet MS" w:eastAsia="Times New Roman" w:hAnsi="Trebuchet MS" w:cs="Times New Roman"/>
                <w:sz w:val="24"/>
                <w:szCs w:val="24"/>
                <w:lang w:val="bg-BG"/>
              </w:rPr>
            </w:pPr>
            <w:r w:rsidRPr="009704FE">
              <w:rPr>
                <w:rFonts w:ascii="Trebuchet MS" w:eastAsia="Times New Roman" w:hAnsi="Trebuchet MS" w:cs="Times New Roman"/>
                <w:sz w:val="24"/>
                <w:szCs w:val="24"/>
                <w:lang w:val="bg-BG"/>
              </w:rPr>
              <w:t>№</w:t>
            </w:r>
          </w:p>
        </w:tc>
        <w:tc>
          <w:tcPr>
            <w:tcW w:w="1885" w:type="dxa"/>
            <w:tcBorders>
              <w:top w:val="single" w:sz="4" w:space="0" w:color="auto"/>
              <w:left w:val="single" w:sz="4" w:space="0" w:color="auto"/>
              <w:bottom w:val="single" w:sz="4" w:space="0" w:color="auto"/>
              <w:right w:val="single" w:sz="4" w:space="0" w:color="auto"/>
            </w:tcBorders>
            <w:vAlign w:val="center"/>
          </w:tcPr>
          <w:p w:rsidR="009704FE" w:rsidRPr="009704FE" w:rsidRDefault="009704FE" w:rsidP="009704FE">
            <w:pPr>
              <w:widowControl w:val="0"/>
              <w:tabs>
                <w:tab w:val="left" w:pos="432"/>
              </w:tabs>
              <w:spacing w:before="120" w:after="0" w:line="240" w:lineRule="auto"/>
              <w:ind w:left="142"/>
              <w:rPr>
                <w:rFonts w:ascii="Trebuchet MS" w:eastAsia="Times New Roman" w:hAnsi="Trebuchet MS" w:cs="Times New Roman"/>
                <w:sz w:val="24"/>
                <w:szCs w:val="24"/>
                <w:lang w:val="bg-BG"/>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9704FE" w:rsidRPr="009704FE" w:rsidRDefault="009704FE" w:rsidP="009704FE">
            <w:pPr>
              <w:widowControl w:val="0"/>
              <w:tabs>
                <w:tab w:val="left" w:pos="432"/>
              </w:tabs>
              <w:spacing w:before="120" w:after="0" w:line="240" w:lineRule="auto"/>
              <w:ind w:left="142"/>
              <w:rPr>
                <w:rFonts w:ascii="Trebuchet MS" w:eastAsia="Times New Roman" w:hAnsi="Trebuchet MS" w:cs="Times New Roman"/>
                <w:sz w:val="24"/>
                <w:szCs w:val="24"/>
                <w:lang w:val="bg-BG"/>
              </w:rPr>
            </w:pPr>
            <w:r w:rsidRPr="009704FE">
              <w:rPr>
                <w:rFonts w:ascii="Trebuchet MS" w:eastAsia="Times New Roman" w:hAnsi="Trebuchet MS" w:cs="Times New Roman"/>
                <w:sz w:val="24"/>
                <w:szCs w:val="24"/>
                <w:lang w:val="bg-BG"/>
              </w:rPr>
              <w:t>5 точки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04FE" w:rsidRPr="009704FE" w:rsidRDefault="009704FE" w:rsidP="009704FE">
            <w:pPr>
              <w:widowControl w:val="0"/>
              <w:tabs>
                <w:tab w:val="left" w:pos="432"/>
              </w:tabs>
              <w:spacing w:before="120" w:after="0" w:line="240" w:lineRule="auto"/>
              <w:ind w:left="142"/>
              <w:rPr>
                <w:rFonts w:ascii="Trebuchet MS" w:eastAsia="Times New Roman" w:hAnsi="Trebuchet MS" w:cs="Times New Roman"/>
                <w:sz w:val="24"/>
                <w:szCs w:val="24"/>
                <w:lang w:val="bg-BG"/>
              </w:rPr>
            </w:pPr>
            <w:r w:rsidRPr="009704FE">
              <w:rPr>
                <w:rFonts w:ascii="Trebuchet MS" w:eastAsia="Times New Roman" w:hAnsi="Trebuchet MS" w:cs="Times New Roman"/>
                <w:sz w:val="24"/>
                <w:szCs w:val="24"/>
                <w:lang w:val="bg-BG"/>
              </w:rPr>
              <w:t>10 точки</w:t>
            </w:r>
          </w:p>
        </w:tc>
      </w:tr>
      <w:tr w:rsidR="00B71529" w:rsidRPr="009704FE" w:rsidTr="00840936">
        <w:tc>
          <w:tcPr>
            <w:tcW w:w="70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r w:rsidRPr="00B71529">
              <w:rPr>
                <w:rFonts w:ascii="Trebuchet MS" w:eastAsia="Times New Roman" w:hAnsi="Trebuchet MS"/>
                <w:bCs/>
                <w:color w:val="000000"/>
                <w:lang w:eastAsia="bg-BG"/>
              </w:rPr>
              <w:t>1.</w:t>
            </w:r>
          </w:p>
        </w:tc>
        <w:tc>
          <w:tcPr>
            <w:tcW w:w="1885" w:type="dxa"/>
            <w:tcBorders>
              <w:top w:val="single" w:sz="4" w:space="0" w:color="auto"/>
              <w:left w:val="single" w:sz="4" w:space="0" w:color="auto"/>
              <w:bottom w:val="single" w:sz="4" w:space="0" w:color="auto"/>
              <w:right w:val="single" w:sz="4" w:space="0" w:color="auto"/>
            </w:tcBorders>
            <w:vAlign w:val="center"/>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Експерт</w:t>
            </w:r>
            <w:proofErr w:type="spellEnd"/>
            <w:r w:rsidRPr="00B71529">
              <w:rPr>
                <w:rFonts w:ascii="Trebuchet MS" w:eastAsia="Times New Roman" w:hAnsi="Trebuchet MS"/>
                <w:bCs/>
                <w:color w:val="000000"/>
                <w:lang w:eastAsia="bg-BG"/>
              </w:rPr>
              <w:t xml:space="preserve"> - </w:t>
            </w:r>
            <w:proofErr w:type="spellStart"/>
            <w:r w:rsidRPr="00B71529">
              <w:rPr>
                <w:rFonts w:ascii="Trebuchet MS" w:eastAsia="Times New Roman" w:hAnsi="Trebuchet MS"/>
                <w:bCs/>
                <w:color w:val="000000"/>
                <w:lang w:eastAsia="bg-BG"/>
              </w:rPr>
              <w:t>Ръководител</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обект</w:t>
            </w:r>
            <w:proofErr w:type="spellEnd"/>
            <w:r w:rsidRPr="00B71529">
              <w:rPr>
                <w:rFonts w:ascii="Trebuchet MS" w:eastAsia="Times New Roman" w:hAnsi="Trebuchet MS"/>
                <w:bCs/>
                <w:color w:val="000000"/>
                <w:lang w:eastAsia="bg-BG"/>
              </w:rPr>
              <w:t xml:space="preserve">: </w:t>
            </w:r>
          </w:p>
          <w:p w:rsidR="00B71529" w:rsidRPr="00B71529" w:rsidRDefault="00B71529" w:rsidP="00F90156">
            <w:pPr>
              <w:spacing w:after="0" w:line="240" w:lineRule="auto"/>
              <w:rPr>
                <w:rFonts w:ascii="Trebuchet MS" w:eastAsia="Times New Roman" w:hAnsi="Trebuchet MS"/>
                <w:bCs/>
                <w:color w:val="000000"/>
                <w:lang w:eastAsia="bg-BG"/>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Изкуствознание</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изобразителни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w:t>
            </w:r>
            <w:r w:rsidRPr="00B71529">
              <w:rPr>
                <w:rFonts w:ascii="Trebuchet MS" w:eastAsia="Times New Roman" w:hAnsi="Trebuchet MS"/>
                <w:bCs/>
                <w:color w:val="000000"/>
                <w:lang w:val="en-US" w:eastAsia="bg-BG"/>
              </w:rPr>
              <w:t xml:space="preserve"> </w:t>
            </w:r>
            <w:r w:rsidRPr="00B71529">
              <w:rPr>
                <w:rFonts w:ascii="Trebuchet MS" w:eastAsia="Times New Roman" w:hAnsi="Trebuchet MS"/>
                <w:bCs/>
                <w:color w:val="000000"/>
                <w:lang w:eastAsia="bg-BG"/>
              </w:rPr>
              <w:t>и/</w:t>
            </w:r>
            <w:proofErr w:type="spellStart"/>
            <w:r w:rsidRPr="00B71529">
              <w:rPr>
                <w:rFonts w:ascii="Trebuchet MS" w:eastAsia="Times New Roman" w:hAnsi="Trebuchet MS"/>
                <w:bCs/>
                <w:color w:val="000000"/>
                <w:lang w:eastAsia="bg-BG"/>
              </w:rPr>
              <w:t>или</w:t>
            </w:r>
            <w:proofErr w:type="spellEnd"/>
            <w:r w:rsidRPr="00B71529">
              <w:rPr>
                <w:rFonts w:ascii="Trebuchet MS" w:hAnsi="Trebuchet MS"/>
              </w:rPr>
              <w:t xml:space="preserve"> </w:t>
            </w:r>
            <w:r w:rsidRPr="00B71529">
              <w:rPr>
                <w:rFonts w:ascii="Trebuchet MS" w:hAnsi="Trebuchet MS"/>
                <w:lang w:val="en-US"/>
              </w:rPr>
              <w:t>“</w:t>
            </w:r>
            <w:proofErr w:type="spellStart"/>
            <w:r w:rsidRPr="00B71529">
              <w:rPr>
                <w:rFonts w:ascii="Trebuchet MS" w:eastAsia="Times New Roman" w:hAnsi="Trebuchet MS"/>
                <w:bCs/>
                <w:color w:val="000000"/>
                <w:lang w:eastAsia="bg-BG"/>
              </w:rPr>
              <w:t>Дизайнер</w:t>
            </w:r>
            <w:proofErr w:type="spellEnd"/>
            <w:r w:rsidRPr="00B71529">
              <w:rPr>
                <w:rFonts w:ascii="Trebuchet MS" w:eastAsia="Times New Roman" w:hAnsi="Trebuchet MS"/>
                <w:bCs/>
                <w:color w:val="000000"/>
                <w:lang w:val="en-US" w:eastAsia="bg-BG"/>
              </w:rPr>
              <w:t>”</w:t>
            </w:r>
            <w:r w:rsidRPr="00B71529">
              <w:rPr>
                <w:rFonts w:ascii="Trebuchet MS" w:eastAsia="Times New Roman" w:hAnsi="Trebuchet MS"/>
                <w:bCs/>
                <w:color w:val="000000"/>
                <w:lang w:eastAsia="bg-BG"/>
              </w:rPr>
              <w:t xml:space="preserve"> и</w:t>
            </w:r>
            <w:r w:rsidRPr="00B71529">
              <w:rPr>
                <w:rFonts w:ascii="Trebuchet MS" w:eastAsia="Times New Roman" w:hAnsi="Trebuchet MS"/>
                <w:bCs/>
                <w:color w:val="000000"/>
                <w:lang w:val="en-US" w:eastAsia="bg-BG"/>
              </w:rPr>
              <w:t>/</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r w:rsidRPr="00B71529">
              <w:rPr>
                <w:rFonts w:ascii="Trebuchet MS" w:eastAsia="Times New Roman" w:hAnsi="Trebuchet MS"/>
                <w:bCs/>
                <w:color w:val="000000"/>
                <w:lang w:val="en-US" w:eastAsia="bg-BG"/>
              </w:rPr>
              <w:t>“</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val="en-US" w:eastAsia="bg-BG"/>
              </w:rPr>
              <w:t>”</w:t>
            </w:r>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до</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притежаващ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в </w:t>
            </w:r>
            <w:proofErr w:type="spellStart"/>
            <w:r w:rsidRPr="00B71529">
              <w:rPr>
                <w:rFonts w:ascii="Trebuchet MS" w:eastAsia="Times New Roman" w:hAnsi="Trebuchet MS"/>
                <w:bCs/>
                <w:color w:val="000000"/>
                <w:lang w:eastAsia="bg-BG"/>
              </w:rPr>
              <w:t>ръководството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Изкуствознание</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изобразителни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r w:rsidRPr="00B71529">
              <w:rPr>
                <w:rFonts w:ascii="Trebuchet MS" w:eastAsia="Times New Roman" w:hAnsi="Trebuchet MS"/>
                <w:bCs/>
                <w:color w:val="000000"/>
                <w:lang w:val="en-US" w:eastAsia="bg-BG"/>
              </w:rPr>
              <w:t>“</w:t>
            </w:r>
            <w:proofErr w:type="spellStart"/>
            <w:r w:rsidRPr="00B71529">
              <w:rPr>
                <w:rFonts w:ascii="Trebuchet MS" w:eastAsia="Times New Roman" w:hAnsi="Trebuchet MS"/>
                <w:bCs/>
                <w:color w:val="000000"/>
                <w:lang w:eastAsia="bg-BG"/>
              </w:rPr>
              <w:t>Дизайнер</w:t>
            </w:r>
            <w:proofErr w:type="spellEnd"/>
            <w:r w:rsidRPr="00B71529">
              <w:rPr>
                <w:rFonts w:ascii="Trebuchet MS" w:eastAsia="Times New Roman" w:hAnsi="Trebuchet MS"/>
                <w:bCs/>
                <w:color w:val="000000"/>
                <w:lang w:val="en-US" w:eastAsia="bg-BG"/>
              </w:rPr>
              <w:t>”</w:t>
            </w:r>
            <w:r w:rsidRPr="00B71529">
              <w:rPr>
                <w:rFonts w:ascii="Trebuchet MS" w:eastAsia="Times New Roman" w:hAnsi="Trebuchet MS"/>
                <w:bCs/>
                <w:color w:val="000000"/>
                <w:lang w:eastAsia="bg-BG"/>
              </w:rPr>
              <w:t xml:space="preserve">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r w:rsidRPr="00B71529">
              <w:rPr>
                <w:rFonts w:ascii="Trebuchet MS" w:eastAsia="Times New Roman" w:hAnsi="Trebuchet MS"/>
                <w:bCs/>
                <w:color w:val="000000"/>
                <w:lang w:val="en-US" w:eastAsia="bg-BG"/>
              </w:rPr>
              <w:t>“</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val="en-US" w:eastAsia="bg-BG"/>
              </w:rPr>
              <w:t>”</w:t>
            </w:r>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над</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притежаващ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в </w:t>
            </w:r>
            <w:proofErr w:type="spellStart"/>
            <w:r w:rsidRPr="00B71529">
              <w:rPr>
                <w:rFonts w:ascii="Trebuchet MS" w:eastAsia="Times New Roman" w:hAnsi="Trebuchet MS"/>
                <w:bCs/>
                <w:color w:val="000000"/>
                <w:lang w:eastAsia="bg-BG"/>
              </w:rPr>
              <w:t>ръководството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повече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r>
      <w:tr w:rsidR="00B71529" w:rsidRPr="009704FE" w:rsidTr="00840936">
        <w:tc>
          <w:tcPr>
            <w:tcW w:w="70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r w:rsidRPr="00B71529">
              <w:rPr>
                <w:rFonts w:ascii="Trebuchet MS" w:eastAsia="Times New Roman" w:hAnsi="Trebuchet MS"/>
                <w:bCs/>
                <w:color w:val="000000"/>
                <w:lang w:eastAsia="bg-BG"/>
              </w:rPr>
              <w:t>2.</w:t>
            </w:r>
          </w:p>
        </w:tc>
        <w:tc>
          <w:tcPr>
            <w:tcW w:w="1885"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Експерт</w:t>
            </w:r>
            <w:proofErr w:type="spellEnd"/>
            <w:r w:rsidRPr="00B71529">
              <w:rPr>
                <w:rFonts w:ascii="Trebuchet MS" w:eastAsia="Times New Roman" w:hAnsi="Trebuchet MS"/>
                <w:bCs/>
                <w:color w:val="000000"/>
                <w:lang w:eastAsia="bg-BG"/>
              </w:rPr>
              <w:t xml:space="preserve"> - “</w:t>
            </w:r>
            <w:proofErr w:type="spellStart"/>
            <w:r w:rsidRPr="00B71529">
              <w:rPr>
                <w:rFonts w:ascii="Trebuchet MS" w:eastAsia="Times New Roman" w:hAnsi="Trebuchet MS"/>
                <w:bCs/>
                <w:color w:val="000000"/>
                <w:lang w:eastAsia="bg-BG"/>
              </w:rPr>
              <w:t>Скулптура</w:t>
            </w:r>
            <w:proofErr w:type="spellEnd"/>
            <w:r w:rsidRPr="00B71529">
              <w:rPr>
                <w:rFonts w:ascii="Trebuchet MS" w:eastAsia="Times New Roman" w:hAnsi="Trebuchet MS"/>
                <w:bCs/>
                <w:color w:val="000000"/>
                <w:lang w:eastAsia="bg-BG"/>
              </w:rPr>
              <w:t>”</w:t>
            </w:r>
          </w:p>
        </w:tc>
        <w:tc>
          <w:tcPr>
            <w:tcW w:w="3506"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hAnsi="Trebuchet MS"/>
              </w:rPr>
              <w:t xml:space="preserve"> </w:t>
            </w:r>
            <w:r w:rsidRPr="00B71529">
              <w:rPr>
                <w:rFonts w:ascii="Trebuchet MS" w:eastAsia="Times New Roman" w:hAnsi="Trebuchet MS"/>
                <w:bCs/>
                <w:color w:val="000000"/>
                <w:lang w:eastAsia="bg-BG"/>
              </w:rPr>
              <w:t>„</w:t>
            </w:r>
            <w:proofErr w:type="spellStart"/>
            <w:r w:rsidRPr="00B71529">
              <w:rPr>
                <w:rFonts w:ascii="Trebuchet MS" w:eastAsia="Times New Roman" w:hAnsi="Trebuchet MS"/>
                <w:bCs/>
                <w:color w:val="000000"/>
                <w:lang w:eastAsia="bg-BG"/>
              </w:rPr>
              <w:t>Скулптура</w:t>
            </w:r>
            <w:proofErr w:type="spellEnd"/>
            <w:r w:rsidRPr="00B71529">
              <w:rPr>
                <w:rFonts w:ascii="Trebuchet MS" w:eastAsia="Times New Roman" w:hAnsi="Trebuchet MS"/>
                <w:bCs/>
                <w:color w:val="000000"/>
                <w:lang w:eastAsia="bg-BG"/>
              </w:rPr>
              <w:t>“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r w:rsidRPr="00B71529">
              <w:rPr>
                <w:rFonts w:ascii="Trebuchet MS" w:eastAsia="Times New Roman" w:hAnsi="Trebuchet MS"/>
                <w:bCs/>
                <w:color w:val="000000"/>
                <w:lang w:val="en-US" w:eastAsia="bg-BG"/>
              </w:rPr>
              <w:t>“</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val="en-US" w:eastAsia="bg-BG"/>
              </w:rPr>
              <w:t>”</w:t>
            </w:r>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до</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в </w:t>
            </w:r>
            <w:proofErr w:type="spellStart"/>
            <w:r w:rsidRPr="00B71529">
              <w:rPr>
                <w:rFonts w:ascii="Trebuchet MS" w:eastAsia="Times New Roman" w:hAnsi="Trebuchet MS"/>
                <w:bCs/>
                <w:color w:val="000000"/>
                <w:lang w:eastAsia="bg-BG"/>
              </w:rPr>
              <w:lastRenderedPageBreak/>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lastRenderedPageBreak/>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Скулптура</w:t>
            </w:r>
            <w:proofErr w:type="spellEnd"/>
            <w:r w:rsidRPr="00B71529">
              <w:rPr>
                <w:rFonts w:ascii="Trebuchet MS" w:eastAsia="Times New Roman" w:hAnsi="Trebuchet MS"/>
                <w:bCs/>
                <w:color w:val="000000"/>
                <w:lang w:eastAsia="bg-BG"/>
              </w:rPr>
              <w:t>“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над</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lastRenderedPageBreak/>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повече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r>
      <w:tr w:rsidR="00B71529" w:rsidRPr="009704FE" w:rsidTr="00840936">
        <w:tc>
          <w:tcPr>
            <w:tcW w:w="70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r w:rsidRPr="00B71529">
              <w:rPr>
                <w:rFonts w:ascii="Trebuchet MS" w:eastAsia="Times New Roman" w:hAnsi="Trebuchet MS"/>
                <w:bCs/>
                <w:color w:val="000000"/>
                <w:lang w:eastAsia="bg-BG"/>
              </w:rPr>
              <w:lastRenderedPageBreak/>
              <w:t>3.</w:t>
            </w:r>
          </w:p>
        </w:tc>
        <w:tc>
          <w:tcPr>
            <w:tcW w:w="1885"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val="en-US" w:eastAsia="bg-BG"/>
              </w:rPr>
            </w:pPr>
            <w:proofErr w:type="spellStart"/>
            <w:r w:rsidRPr="00B71529">
              <w:rPr>
                <w:rFonts w:ascii="Trebuchet MS" w:eastAsia="Times New Roman" w:hAnsi="Trebuchet MS"/>
                <w:bCs/>
                <w:color w:val="000000"/>
                <w:lang w:eastAsia="bg-BG"/>
              </w:rPr>
              <w:t>Експерт</w:t>
            </w:r>
            <w:proofErr w:type="spellEnd"/>
            <w:r w:rsidRPr="00B71529">
              <w:rPr>
                <w:rFonts w:ascii="Trebuchet MS" w:eastAsia="Times New Roman" w:hAnsi="Trebuchet MS"/>
                <w:bCs/>
                <w:color w:val="000000"/>
                <w:lang w:eastAsia="bg-BG"/>
              </w:rPr>
              <w:t xml:space="preserve"> -  </w:t>
            </w:r>
            <w:r w:rsidRPr="00B71529">
              <w:rPr>
                <w:rFonts w:ascii="Trebuchet MS" w:eastAsia="Times New Roman" w:hAnsi="Trebuchet MS"/>
                <w:bCs/>
                <w:color w:val="000000"/>
                <w:lang w:val="en-US" w:eastAsia="bg-BG"/>
              </w:rPr>
              <w:t>“</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val="en-US" w:eastAsia="bg-BG"/>
              </w:rPr>
              <w:t>”</w:t>
            </w:r>
          </w:p>
        </w:tc>
        <w:tc>
          <w:tcPr>
            <w:tcW w:w="3506"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Дизайнер</w:t>
            </w:r>
            <w:proofErr w:type="spellEnd"/>
            <w:r w:rsidRPr="00B71529">
              <w:rPr>
                <w:rFonts w:ascii="Trebuchet MS" w:eastAsia="Times New Roman" w:hAnsi="Trebuchet MS"/>
                <w:bCs/>
                <w:color w:val="000000"/>
                <w:lang w:eastAsia="bg-BG"/>
              </w:rPr>
              <w:t xml:space="preserve">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Художник</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до</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в </w:t>
            </w:r>
            <w:proofErr w:type="spellStart"/>
            <w:r w:rsidRPr="00B71529">
              <w:rPr>
                <w:rFonts w:ascii="Trebuchet MS" w:eastAsia="Times New Roman" w:hAnsi="Trebuchet MS"/>
                <w:bCs/>
                <w:color w:val="000000"/>
                <w:lang w:eastAsia="bg-BG"/>
              </w:rPr>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Дизайнер</w:t>
            </w:r>
            <w:proofErr w:type="spellEnd"/>
            <w:r w:rsidRPr="00B71529">
              <w:rPr>
                <w:rFonts w:ascii="Trebuchet MS" w:eastAsia="Times New Roman" w:hAnsi="Trebuchet MS"/>
                <w:bCs/>
                <w:color w:val="000000"/>
                <w:lang w:eastAsia="bg-BG"/>
              </w:rPr>
              <w:t xml:space="preserve">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Художник</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притежаващ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над</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повече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r>
      <w:tr w:rsidR="00B71529" w:rsidRPr="009704FE" w:rsidTr="00840936">
        <w:tc>
          <w:tcPr>
            <w:tcW w:w="70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r w:rsidRPr="00B71529">
              <w:rPr>
                <w:rFonts w:ascii="Trebuchet MS" w:eastAsia="Times New Roman" w:hAnsi="Trebuchet MS"/>
                <w:bCs/>
                <w:color w:val="000000"/>
                <w:lang w:eastAsia="bg-BG"/>
              </w:rPr>
              <w:t xml:space="preserve">4. </w:t>
            </w:r>
          </w:p>
        </w:tc>
        <w:tc>
          <w:tcPr>
            <w:tcW w:w="1885"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Експерт</w:t>
            </w:r>
            <w:proofErr w:type="spellEnd"/>
            <w:r w:rsidRPr="00B71529">
              <w:rPr>
                <w:rFonts w:ascii="Trebuchet MS" w:eastAsia="Times New Roman" w:hAnsi="Trebuchet MS"/>
                <w:bCs/>
                <w:color w:val="000000"/>
                <w:lang w:eastAsia="bg-BG"/>
              </w:rPr>
              <w:t xml:space="preserve"> – “</w:t>
            </w:r>
            <w:proofErr w:type="spellStart"/>
            <w:r w:rsidRPr="00B71529">
              <w:rPr>
                <w:rFonts w:ascii="Trebuchet MS" w:eastAsia="Times New Roman" w:hAnsi="Trebuchet MS"/>
                <w:bCs/>
                <w:color w:val="000000"/>
                <w:lang w:eastAsia="bg-BG"/>
              </w:rPr>
              <w:t>Дизайнер</w:t>
            </w:r>
            <w:proofErr w:type="spellEnd"/>
            <w:r w:rsidRPr="00B71529">
              <w:rPr>
                <w:rFonts w:ascii="Trebuchet MS" w:eastAsia="Times New Roman" w:hAnsi="Trebuchet MS"/>
                <w:bCs/>
                <w:color w:val="000000"/>
                <w:lang w:eastAsia="bg-BG"/>
              </w:rPr>
              <w:t>”</w:t>
            </w:r>
          </w:p>
        </w:tc>
        <w:tc>
          <w:tcPr>
            <w:tcW w:w="3506"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w:t>
            </w:r>
            <w:proofErr w:type="spellStart"/>
            <w:r w:rsidRPr="00B71529">
              <w:rPr>
                <w:rFonts w:ascii="Trebuchet MS" w:eastAsia="Times New Roman" w:hAnsi="Trebuchet MS"/>
                <w:bCs/>
                <w:color w:val="000000"/>
                <w:lang w:eastAsia="bg-BG"/>
              </w:rPr>
              <w:t>Дизайнер</w:t>
            </w:r>
            <w:proofErr w:type="spellEnd"/>
            <w:proofErr w:type="gramStart"/>
            <w:r w:rsidRPr="00B71529">
              <w:rPr>
                <w:rFonts w:ascii="Trebuchet MS" w:eastAsia="Times New Roman" w:hAnsi="Trebuchet MS"/>
                <w:bCs/>
                <w:color w:val="000000"/>
                <w:lang w:eastAsia="bg-BG"/>
              </w:rPr>
              <w:t>“ и</w:t>
            </w:r>
            <w:proofErr w:type="gramEnd"/>
            <w:r w:rsidRPr="00B71529">
              <w:rPr>
                <w:rFonts w:ascii="Trebuchet MS" w:eastAsia="Times New Roman" w:hAnsi="Trebuchet MS"/>
                <w:bCs/>
                <w:color w:val="000000"/>
                <w:lang w:eastAsia="bg-BG"/>
              </w:rPr>
              <w:t>/</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до</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в </w:t>
            </w:r>
            <w:proofErr w:type="spellStart"/>
            <w:r w:rsidRPr="00B71529">
              <w:rPr>
                <w:rFonts w:ascii="Trebuchet MS" w:eastAsia="Times New Roman" w:hAnsi="Trebuchet MS"/>
                <w:bCs/>
                <w:color w:val="000000"/>
                <w:lang w:eastAsia="bg-BG"/>
              </w:rPr>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w:t>
            </w:r>
            <w:proofErr w:type="spellStart"/>
            <w:r w:rsidRPr="00B71529">
              <w:rPr>
                <w:rFonts w:ascii="Trebuchet MS" w:eastAsia="Times New Roman" w:hAnsi="Trebuchet MS"/>
                <w:bCs/>
                <w:color w:val="000000"/>
                <w:lang w:eastAsia="bg-BG"/>
              </w:rPr>
              <w:t>Дизайнер</w:t>
            </w:r>
            <w:proofErr w:type="spellEnd"/>
            <w:proofErr w:type="gramStart"/>
            <w:r w:rsidRPr="00B71529">
              <w:rPr>
                <w:rFonts w:ascii="Trebuchet MS" w:eastAsia="Times New Roman" w:hAnsi="Trebuchet MS"/>
                <w:bCs/>
                <w:color w:val="000000"/>
                <w:lang w:eastAsia="bg-BG"/>
              </w:rPr>
              <w:t>“ и</w:t>
            </w:r>
            <w:proofErr w:type="gramEnd"/>
            <w:r w:rsidRPr="00B71529">
              <w:rPr>
                <w:rFonts w:ascii="Trebuchet MS" w:eastAsia="Times New Roman" w:hAnsi="Trebuchet MS"/>
                <w:bCs/>
                <w:color w:val="000000"/>
                <w:lang w:eastAsia="bg-BG"/>
              </w:rPr>
              <w:t>/</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притежаващ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над</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повече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r>
      <w:tr w:rsidR="00B71529" w:rsidRPr="009704FE" w:rsidTr="00840936">
        <w:tc>
          <w:tcPr>
            <w:tcW w:w="70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r w:rsidRPr="00B71529">
              <w:rPr>
                <w:rFonts w:ascii="Trebuchet MS" w:eastAsia="Times New Roman" w:hAnsi="Trebuchet MS"/>
                <w:bCs/>
                <w:color w:val="000000"/>
                <w:lang w:eastAsia="bg-BG"/>
              </w:rPr>
              <w:t>5.</w:t>
            </w:r>
          </w:p>
        </w:tc>
        <w:tc>
          <w:tcPr>
            <w:tcW w:w="1885"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Експерт</w:t>
            </w:r>
            <w:proofErr w:type="spellEnd"/>
            <w:r w:rsidRPr="00B71529">
              <w:rPr>
                <w:rFonts w:ascii="Trebuchet MS" w:eastAsia="Times New Roman" w:hAnsi="Trebuchet MS"/>
                <w:bCs/>
                <w:color w:val="000000"/>
                <w:lang w:eastAsia="bg-BG"/>
              </w:rPr>
              <w:t xml:space="preserve"> – „</w:t>
            </w:r>
            <w:proofErr w:type="spellStart"/>
            <w:r w:rsidRPr="00B71529">
              <w:rPr>
                <w:rFonts w:ascii="Trebuchet MS" w:eastAsia="Times New Roman" w:hAnsi="Trebuchet MS"/>
                <w:bCs/>
                <w:color w:val="000000"/>
                <w:lang w:eastAsia="bg-BG"/>
              </w:rPr>
              <w:t>Резба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дърво</w:t>
            </w:r>
            <w:proofErr w:type="spellEnd"/>
            <w:r w:rsidRPr="00B71529">
              <w:rPr>
                <w:rFonts w:ascii="Trebuchet MS" w:eastAsia="Times New Roman" w:hAnsi="Trebuchet MS"/>
                <w:bCs/>
                <w:color w:val="000000"/>
                <w:lang w:eastAsia="bg-BG"/>
              </w:rPr>
              <w:t xml:space="preserve">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метал</w:t>
            </w:r>
            <w:proofErr w:type="spellEnd"/>
            <w:r w:rsidRPr="00B71529">
              <w:rPr>
                <w:rFonts w:ascii="Trebuchet MS" w:eastAsia="Times New Roman" w:hAnsi="Trebuchet MS"/>
                <w:bCs/>
                <w:color w:val="000000"/>
                <w:lang w:eastAsia="bg-BG"/>
              </w:rPr>
              <w:t>“</w:t>
            </w:r>
          </w:p>
        </w:tc>
        <w:tc>
          <w:tcPr>
            <w:tcW w:w="3506"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Резба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дърво</w:t>
            </w:r>
            <w:proofErr w:type="spellEnd"/>
            <w:r w:rsidRPr="00B71529">
              <w:rPr>
                <w:rFonts w:ascii="Trebuchet MS" w:eastAsia="Times New Roman" w:hAnsi="Trebuchet MS"/>
                <w:bCs/>
                <w:color w:val="000000"/>
                <w:lang w:eastAsia="bg-BG"/>
              </w:rPr>
              <w:t xml:space="preserve">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метал</w:t>
            </w:r>
            <w:proofErr w:type="spellEnd"/>
            <w:r w:rsidRPr="00B71529">
              <w:rPr>
                <w:rFonts w:ascii="Trebuchet MS" w:eastAsia="Times New Roman" w:hAnsi="Trebuchet MS"/>
                <w:bCs/>
                <w:color w:val="000000"/>
                <w:lang w:eastAsia="bg-BG"/>
              </w:rPr>
              <w:t>)“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до</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в </w:t>
            </w:r>
            <w:proofErr w:type="spellStart"/>
            <w:r w:rsidRPr="00B71529">
              <w:rPr>
                <w:rFonts w:ascii="Trebuchet MS" w:eastAsia="Times New Roman" w:hAnsi="Trebuchet MS"/>
                <w:bCs/>
                <w:color w:val="000000"/>
                <w:lang w:eastAsia="bg-BG"/>
              </w:rPr>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B71529" w:rsidRPr="00B71529" w:rsidRDefault="00B71529" w:rsidP="00F90156">
            <w:pPr>
              <w:spacing w:after="0" w:line="240" w:lineRule="auto"/>
              <w:rPr>
                <w:rFonts w:ascii="Trebuchet MS" w:eastAsia="Times New Roman" w:hAnsi="Trebuchet MS"/>
                <w:bCs/>
                <w:color w:val="000000"/>
                <w:lang w:eastAsia="bg-BG"/>
              </w:rPr>
            </w:pPr>
            <w:proofErr w:type="spellStart"/>
            <w:r w:rsidRPr="00B71529">
              <w:rPr>
                <w:rFonts w:ascii="Trebuchet MS" w:eastAsia="Times New Roman" w:hAnsi="Trebuchet MS"/>
                <w:bCs/>
                <w:color w:val="000000"/>
                <w:lang w:eastAsia="bg-BG"/>
              </w:rPr>
              <w:t>Завършено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висше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образование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специалност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Резба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дърво</w:t>
            </w:r>
            <w:proofErr w:type="spellEnd"/>
            <w:r w:rsidRPr="00B71529">
              <w:rPr>
                <w:rFonts w:ascii="Trebuchet MS" w:eastAsia="Times New Roman" w:hAnsi="Trebuchet MS"/>
                <w:bCs/>
                <w:color w:val="000000"/>
                <w:lang w:eastAsia="bg-BG"/>
              </w:rPr>
              <w:t xml:space="preserve">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метал</w:t>
            </w:r>
            <w:proofErr w:type="spellEnd"/>
            <w:r w:rsidRPr="00B71529">
              <w:rPr>
                <w:rFonts w:ascii="Trebuchet MS" w:eastAsia="Times New Roman" w:hAnsi="Trebuchet MS"/>
                <w:bCs/>
                <w:color w:val="000000"/>
                <w:lang w:eastAsia="bg-BG"/>
              </w:rPr>
              <w:t>)“ и/</w:t>
            </w:r>
            <w:proofErr w:type="spellStart"/>
            <w:r w:rsidRPr="00B71529">
              <w:rPr>
                <w:rFonts w:ascii="Trebuchet MS" w:eastAsia="Times New Roman" w:hAnsi="Trebuchet MS"/>
                <w:bCs/>
                <w:color w:val="000000"/>
                <w:lang w:eastAsia="bg-BG"/>
              </w:rPr>
              <w:t>или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Приложни</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изкуства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общ</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професионален</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опит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над</w:t>
            </w:r>
            <w:proofErr w:type="spellEnd"/>
            <w:r w:rsidRPr="00B71529">
              <w:rPr>
                <w:rFonts w:ascii="Trebuchet MS" w:eastAsia="Times New Roman" w:hAnsi="Trebuchet MS"/>
                <w:bCs/>
                <w:color w:val="000000"/>
                <w:lang w:eastAsia="bg-BG"/>
              </w:rPr>
              <w:t xml:space="preserve"> 5 </w:t>
            </w:r>
            <w:proofErr w:type="spellStart"/>
            <w:r w:rsidRPr="00B71529">
              <w:rPr>
                <w:rFonts w:ascii="Trebuchet MS" w:eastAsia="Times New Roman" w:hAnsi="Trebuchet MS"/>
                <w:bCs/>
                <w:color w:val="000000"/>
                <w:lang w:eastAsia="bg-BG"/>
              </w:rPr>
              <w:t>години</w:t>
            </w:r>
            <w:proofErr w:type="spellEnd"/>
            <w:r w:rsidRPr="00B71529">
              <w:rPr>
                <w:rFonts w:ascii="Trebuchet MS" w:eastAsia="Times New Roman" w:hAnsi="Trebuchet MS"/>
                <w:bCs/>
                <w:color w:val="000000"/>
                <w:lang w:eastAsia="bg-BG"/>
              </w:rPr>
              <w:t xml:space="preserve"> и </w:t>
            </w:r>
            <w:proofErr w:type="spellStart"/>
            <w:r w:rsidRPr="00B71529">
              <w:rPr>
                <w:rFonts w:ascii="Trebuchet MS" w:eastAsia="Times New Roman" w:hAnsi="Trebuchet MS"/>
                <w:bCs/>
                <w:color w:val="000000"/>
                <w:lang w:eastAsia="bg-BG"/>
              </w:rPr>
              <w:t>участие</w:t>
            </w:r>
            <w:proofErr w:type="spellEnd"/>
            <w:r w:rsidRPr="00B71529">
              <w:rPr>
                <w:rFonts w:ascii="Trebuchet MS" w:eastAsia="Times New Roman" w:hAnsi="Trebuchet MS"/>
                <w:bCs/>
                <w:color w:val="000000"/>
                <w:lang w:eastAsia="bg-BG"/>
              </w:rPr>
              <w:t xml:space="preserve"> в </w:t>
            </w:r>
            <w:proofErr w:type="spellStart"/>
            <w:r w:rsidRPr="00B71529">
              <w:rPr>
                <w:rFonts w:ascii="Trebuchet MS" w:eastAsia="Times New Roman" w:hAnsi="Trebuchet MS"/>
                <w:bCs/>
                <w:color w:val="000000"/>
                <w:lang w:eastAsia="bg-BG"/>
              </w:rPr>
              <w:t>изпълнението</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повече</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от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една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дейност</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сходна</w:t>
            </w:r>
            <w:proofErr w:type="spellEnd"/>
            <w:r w:rsidRPr="00B71529">
              <w:rPr>
                <w:rFonts w:ascii="Trebuchet MS" w:eastAsia="Times New Roman" w:hAnsi="Trebuchet MS"/>
                <w:bCs/>
                <w:color w:val="000000"/>
                <w:lang w:eastAsia="bg-BG"/>
              </w:rPr>
              <w:t xml:space="preserve"> с </w:t>
            </w:r>
            <w:proofErr w:type="spellStart"/>
            <w:r w:rsidRPr="00B71529">
              <w:rPr>
                <w:rFonts w:ascii="Trebuchet MS" w:eastAsia="Times New Roman" w:hAnsi="Trebuchet MS"/>
                <w:bCs/>
                <w:color w:val="000000"/>
                <w:lang w:eastAsia="bg-BG"/>
              </w:rPr>
              <w:t>предмета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на</w:t>
            </w:r>
            <w:proofErr w:type="spellEnd"/>
            <w:r w:rsidRPr="00B71529">
              <w:rPr>
                <w:rFonts w:ascii="Trebuchet MS" w:eastAsia="Times New Roman" w:hAnsi="Trebuchet MS"/>
                <w:bCs/>
                <w:color w:val="000000"/>
                <w:lang w:eastAsia="bg-BG"/>
              </w:rPr>
              <w:t xml:space="preserve"> </w:t>
            </w:r>
            <w:proofErr w:type="spellStart"/>
            <w:r w:rsidRPr="00B71529">
              <w:rPr>
                <w:rFonts w:ascii="Trebuchet MS" w:eastAsia="Times New Roman" w:hAnsi="Trebuchet MS"/>
                <w:bCs/>
                <w:color w:val="000000"/>
                <w:lang w:eastAsia="bg-BG"/>
              </w:rPr>
              <w:t>поръчката</w:t>
            </w:r>
            <w:proofErr w:type="spellEnd"/>
            <w:r w:rsidRPr="00B71529">
              <w:rPr>
                <w:rFonts w:ascii="Trebuchet MS" w:eastAsia="Times New Roman" w:hAnsi="Trebuchet MS"/>
                <w:bCs/>
                <w:color w:val="000000"/>
                <w:lang w:eastAsia="bg-BG"/>
              </w:rPr>
              <w:t>*.</w:t>
            </w:r>
          </w:p>
        </w:tc>
      </w:tr>
    </w:tbl>
    <w:p w:rsidR="009704FE" w:rsidRPr="009704FE" w:rsidRDefault="009704FE" w:rsidP="009704FE">
      <w:pPr>
        <w:spacing w:before="120" w:after="0" w:line="240" w:lineRule="auto"/>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t>* Под „</w:t>
      </w:r>
      <w:r w:rsidR="00515A90">
        <w:rPr>
          <w:rFonts w:ascii="Trebuchet MS" w:eastAsia="Calibri" w:hAnsi="Trebuchet MS" w:cs="Times New Roman"/>
          <w:sz w:val="24"/>
          <w:szCs w:val="24"/>
          <w:lang w:val="bg-BG"/>
        </w:rPr>
        <w:t>дейност</w:t>
      </w:r>
      <w:r w:rsidRPr="009704FE">
        <w:rPr>
          <w:rFonts w:ascii="Trebuchet MS" w:eastAsia="Calibri" w:hAnsi="Trebuchet MS" w:cs="Times New Roman"/>
          <w:sz w:val="24"/>
          <w:szCs w:val="24"/>
          <w:lang w:val="bg-BG"/>
        </w:rPr>
        <w:t xml:space="preserve"> с предмет, идентичн</w:t>
      </w:r>
      <w:r w:rsidR="00515A90">
        <w:rPr>
          <w:rFonts w:ascii="Trebuchet MS" w:eastAsia="Calibri" w:hAnsi="Trebuchet MS" w:cs="Times New Roman"/>
          <w:sz w:val="24"/>
          <w:szCs w:val="24"/>
          <w:lang w:val="bg-BG"/>
        </w:rPr>
        <w:t>а</w:t>
      </w:r>
      <w:r w:rsidRPr="009704FE">
        <w:rPr>
          <w:rFonts w:ascii="Trebuchet MS" w:eastAsia="Calibri" w:hAnsi="Trebuchet MS" w:cs="Times New Roman"/>
          <w:sz w:val="24"/>
          <w:szCs w:val="24"/>
          <w:lang w:val="bg-BG"/>
        </w:rPr>
        <w:t xml:space="preserve"> или сходн</w:t>
      </w:r>
      <w:r w:rsidR="00515A90">
        <w:rPr>
          <w:rFonts w:ascii="Trebuchet MS" w:eastAsia="Calibri" w:hAnsi="Trebuchet MS" w:cs="Times New Roman"/>
          <w:sz w:val="24"/>
          <w:szCs w:val="24"/>
          <w:lang w:val="bg-BG"/>
        </w:rPr>
        <w:t>а</w:t>
      </w:r>
      <w:r w:rsidRPr="009704FE">
        <w:rPr>
          <w:rFonts w:ascii="Trebuchet MS" w:eastAsia="Calibri" w:hAnsi="Trebuchet MS" w:cs="Times New Roman"/>
          <w:sz w:val="24"/>
          <w:szCs w:val="24"/>
          <w:lang w:val="bg-BG"/>
        </w:rPr>
        <w:t xml:space="preserve"> с този на поръчката“ се разбира изработване, доставка и монтаж на художествено-пластични</w:t>
      </w:r>
      <w:r w:rsidR="009D1B97">
        <w:rPr>
          <w:rFonts w:ascii="Trebuchet MS" w:eastAsia="Calibri" w:hAnsi="Trebuchet MS" w:cs="Times New Roman"/>
          <w:sz w:val="24"/>
          <w:szCs w:val="24"/>
          <w:lang w:val="en-US"/>
        </w:rPr>
        <w:t xml:space="preserve"> </w:t>
      </w:r>
      <w:r w:rsidRPr="009704FE">
        <w:rPr>
          <w:rFonts w:ascii="Trebuchet MS" w:eastAsia="Calibri" w:hAnsi="Trebuchet MS" w:cs="Times New Roman"/>
          <w:sz w:val="24"/>
          <w:szCs w:val="24"/>
          <w:lang w:val="bg-BG"/>
        </w:rPr>
        <w:t>елементи/съоръжения, които обслужват градската и извън градската среда.</w:t>
      </w:r>
    </w:p>
    <w:p w:rsidR="009704FE" w:rsidRPr="009704FE" w:rsidRDefault="009704FE" w:rsidP="009704FE">
      <w:pPr>
        <w:spacing w:before="120" w:after="0" w:line="240" w:lineRule="auto"/>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t>Максималният брой точки, които участникът може да получи е 100 точки. На първо място се класира участникът с най-висока комплексна оценка на офертата.</w:t>
      </w:r>
    </w:p>
    <w:p w:rsidR="009704FE" w:rsidRPr="009704FE" w:rsidRDefault="009704FE" w:rsidP="009704FE">
      <w:pPr>
        <w:spacing w:before="120" w:after="0" w:line="240" w:lineRule="auto"/>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t xml:space="preserve">3.1. В случай, че комплексните оценки на две или повече оферти са равни, за икономически най-изгодна се приема тази оферта, в която се предлага най-ниска цена.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 </w:t>
      </w:r>
    </w:p>
    <w:p w:rsidR="009704FE" w:rsidRPr="009704FE" w:rsidRDefault="009704FE" w:rsidP="009704FE">
      <w:pPr>
        <w:spacing w:before="120" w:after="0" w:line="240" w:lineRule="auto"/>
        <w:jc w:val="both"/>
        <w:rPr>
          <w:rFonts w:ascii="Trebuchet MS" w:eastAsia="Calibri" w:hAnsi="Trebuchet MS" w:cs="Times New Roman"/>
          <w:sz w:val="24"/>
          <w:szCs w:val="24"/>
          <w:lang w:val="bg-BG"/>
        </w:rPr>
      </w:pPr>
      <w:r w:rsidRPr="009704FE">
        <w:rPr>
          <w:rFonts w:ascii="Trebuchet MS" w:eastAsia="Calibri" w:hAnsi="Trebuchet MS" w:cs="Times New Roman"/>
          <w:sz w:val="24"/>
          <w:szCs w:val="24"/>
          <w:lang w:val="bg-BG"/>
        </w:rPr>
        <w:t>3.2. Работата на назначената от Възложителя Комисия протича по реда на Глава 26 от ЗОП във връзка с Глава 9 от ППЗОП.</w:t>
      </w:r>
    </w:p>
    <w:p w:rsidR="002B75F2" w:rsidRPr="00670ECA" w:rsidRDefault="002B75F2" w:rsidP="009704FE">
      <w:pPr>
        <w:spacing w:before="120" w:after="0" w:line="240" w:lineRule="auto"/>
        <w:jc w:val="both"/>
        <w:rPr>
          <w:rFonts w:ascii="Trebuchet MS" w:hAnsi="Trebuchet MS" w:cs="Times New Roman"/>
          <w:sz w:val="24"/>
          <w:szCs w:val="24"/>
          <w:lang w:val="bg-BG"/>
        </w:rPr>
      </w:pPr>
      <w:r w:rsidRPr="00670ECA">
        <w:rPr>
          <w:rFonts w:ascii="Trebuchet MS" w:hAnsi="Trebuchet MS" w:cs="Times New Roman"/>
          <w:b/>
          <w:sz w:val="24"/>
          <w:szCs w:val="24"/>
          <w:lang w:val="bg-BG"/>
        </w:rPr>
        <w:t>Забележки</w:t>
      </w:r>
      <w:r w:rsidRPr="00670ECA">
        <w:rPr>
          <w:rFonts w:ascii="Trebuchet MS" w:hAnsi="Trebuchet MS" w:cs="Times New Roman"/>
          <w:sz w:val="24"/>
          <w:szCs w:val="24"/>
          <w:lang w:val="bg-BG"/>
        </w:rPr>
        <w:t>:</w:t>
      </w:r>
    </w:p>
    <w:p w:rsidR="002B75F2" w:rsidRPr="00670ECA" w:rsidRDefault="0007634C" w:rsidP="009704FE">
      <w:pPr>
        <w:spacing w:before="120" w:after="0"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t xml:space="preserve">1. </w:t>
      </w:r>
      <w:r w:rsidR="002B75F2" w:rsidRPr="00670ECA">
        <w:rPr>
          <w:rFonts w:ascii="Trebuchet MS" w:hAnsi="Trebuchet MS" w:cs="Times New Roman"/>
          <w:i/>
          <w:sz w:val="24"/>
          <w:szCs w:val="24"/>
          <w:lang w:val="bg-BG"/>
        </w:rPr>
        <w:t>Всеки участник може да представи само една оферта.</w:t>
      </w:r>
    </w:p>
    <w:p w:rsidR="002B75F2" w:rsidRPr="00670ECA" w:rsidRDefault="00F5186A" w:rsidP="009704FE">
      <w:pPr>
        <w:spacing w:before="120" w:after="0"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lastRenderedPageBreak/>
        <w:t>2.</w:t>
      </w:r>
      <w:r w:rsidR="0007634C" w:rsidRPr="00670ECA">
        <w:rPr>
          <w:rFonts w:ascii="Trebuchet MS" w:hAnsi="Trebuchet MS" w:cs="Times New Roman"/>
          <w:i/>
          <w:sz w:val="24"/>
          <w:szCs w:val="24"/>
          <w:lang w:val="bg-BG"/>
        </w:rPr>
        <w:t xml:space="preserve"> </w:t>
      </w:r>
      <w:r w:rsidR="002B75F2" w:rsidRPr="00670ECA">
        <w:rPr>
          <w:rFonts w:ascii="Trebuchet MS" w:hAnsi="Trebuchet MS" w:cs="Times New Roman"/>
          <w:i/>
          <w:sz w:val="24"/>
          <w:szCs w:val="24"/>
          <w:lang w:val="bg-BG"/>
        </w:rPr>
        <w:t>Офертата следва да бъде представена на адреса, до часа и датата, посочени в публичната покана като срок за представяне на офертите.</w:t>
      </w:r>
    </w:p>
    <w:p w:rsidR="002B75F2" w:rsidRPr="00670ECA" w:rsidRDefault="00F5186A" w:rsidP="009704FE">
      <w:pPr>
        <w:spacing w:before="120" w:after="0"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t>3</w:t>
      </w:r>
      <w:r w:rsidR="0007634C" w:rsidRPr="00670ECA">
        <w:rPr>
          <w:rFonts w:ascii="Trebuchet MS" w:hAnsi="Trebuchet MS" w:cs="Times New Roman"/>
          <w:i/>
          <w:sz w:val="24"/>
          <w:szCs w:val="24"/>
          <w:lang w:val="bg-BG"/>
        </w:rPr>
        <w:t xml:space="preserve">. </w:t>
      </w:r>
      <w:r w:rsidR="0062652C" w:rsidRPr="00670ECA">
        <w:rPr>
          <w:rFonts w:ascii="Trebuchet MS" w:hAnsi="Trebuchet MS" w:cs="Times New Roman"/>
          <w:i/>
          <w:sz w:val="24"/>
          <w:szCs w:val="24"/>
          <w:lang w:val="bg-BG"/>
        </w:rPr>
        <w:t>с подаването на офертата участникът се съгласява със срока на валидност на офертата и с условията на договора.</w:t>
      </w:r>
    </w:p>
    <w:p w:rsidR="002B75F2" w:rsidRPr="00670ECA" w:rsidRDefault="00F5186A" w:rsidP="009704FE">
      <w:pPr>
        <w:spacing w:before="120" w:after="0"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t>4</w:t>
      </w:r>
      <w:r w:rsidR="0007634C" w:rsidRPr="00670ECA">
        <w:rPr>
          <w:rFonts w:ascii="Trebuchet MS" w:hAnsi="Trebuchet MS" w:cs="Times New Roman"/>
          <w:i/>
          <w:sz w:val="24"/>
          <w:szCs w:val="24"/>
          <w:lang w:val="bg-BG"/>
        </w:rPr>
        <w:t xml:space="preserve">. </w:t>
      </w:r>
      <w:r w:rsidR="002B75F2" w:rsidRPr="00670ECA">
        <w:rPr>
          <w:rFonts w:ascii="Trebuchet MS" w:hAnsi="Trebuchet MS" w:cs="Times New Roman"/>
          <w:i/>
          <w:sz w:val="24"/>
          <w:szCs w:val="24"/>
          <w:lang w:val="bg-BG"/>
        </w:rPr>
        <w:t>Офертата се подписва от управляващия участника или от надлежно упълномощените лица, като в този случай в офертата се прилага пълномощното от управляващия участник.</w:t>
      </w:r>
    </w:p>
    <w:p w:rsidR="00F2193F" w:rsidRPr="00670ECA" w:rsidRDefault="003C412C" w:rsidP="009704FE">
      <w:pPr>
        <w:tabs>
          <w:tab w:val="left" w:pos="3165"/>
        </w:tabs>
        <w:spacing w:before="120" w:after="0" w:line="240" w:lineRule="auto"/>
        <w:rPr>
          <w:rFonts w:ascii="Trebuchet MS" w:hAnsi="Trebuchet MS" w:cs="Times New Roman"/>
          <w:b/>
          <w:sz w:val="24"/>
          <w:szCs w:val="24"/>
          <w:lang w:val="bg-BG"/>
        </w:rPr>
      </w:pPr>
      <w:r w:rsidRPr="00670ECA">
        <w:rPr>
          <w:rFonts w:ascii="Trebuchet MS" w:hAnsi="Trebuchet MS" w:cs="Times New Roman"/>
          <w:b/>
          <w:sz w:val="24"/>
          <w:szCs w:val="24"/>
          <w:lang w:val="bg-BG"/>
        </w:rPr>
        <w:t xml:space="preserve">6. </w:t>
      </w:r>
      <w:r w:rsidR="00135DF1" w:rsidRPr="00670ECA">
        <w:rPr>
          <w:rFonts w:ascii="Trebuchet MS" w:hAnsi="Trebuchet MS" w:cs="Times New Roman"/>
          <w:b/>
          <w:sz w:val="24"/>
          <w:szCs w:val="24"/>
          <w:lang w:val="bg-BG"/>
        </w:rPr>
        <w:t>Друга информация</w:t>
      </w:r>
    </w:p>
    <w:p w:rsidR="00135DF1" w:rsidRPr="00670ECA" w:rsidRDefault="00135DF1" w:rsidP="009704FE">
      <w:pPr>
        <w:spacing w:before="120" w:after="0" w:line="240" w:lineRule="auto"/>
        <w:ind w:left="72" w:firstLine="333"/>
        <w:jc w:val="both"/>
        <w:rPr>
          <w:rFonts w:ascii="Trebuchet MS" w:hAnsi="Trebuchet MS" w:cs="Times New Roman"/>
          <w:sz w:val="24"/>
          <w:szCs w:val="24"/>
          <w:lang w:val="bg-BG"/>
        </w:rPr>
      </w:pPr>
      <w:r w:rsidRPr="00670ECA">
        <w:rPr>
          <w:rFonts w:ascii="Trebuchet MS" w:hAnsi="Trebuchet MS" w:cs="Times New Roman"/>
          <w:sz w:val="24"/>
          <w:szCs w:val="24"/>
          <w:lang w:val="bg-BG"/>
        </w:rPr>
        <w:t>Офертата се представя в запечатана непрозрачна опаковка, върху която се посочва наименованието на участника, адрес за кореспонденция, телефон и по възможност факс и електронен адрес и наименованието на поръчката.</w:t>
      </w:r>
    </w:p>
    <w:p w:rsidR="00135DF1" w:rsidRPr="00670ECA" w:rsidRDefault="00135DF1" w:rsidP="009704FE">
      <w:pPr>
        <w:spacing w:before="120" w:after="0" w:line="240" w:lineRule="auto"/>
        <w:ind w:left="405"/>
        <w:jc w:val="both"/>
        <w:rPr>
          <w:rFonts w:ascii="Trebuchet MS" w:hAnsi="Trebuchet MS" w:cs="Times New Roman"/>
          <w:sz w:val="24"/>
          <w:szCs w:val="24"/>
          <w:lang w:val="bg-BG"/>
        </w:rPr>
      </w:pPr>
      <w:r w:rsidRPr="00670ECA">
        <w:rPr>
          <w:rFonts w:ascii="Trebuchet MS" w:hAnsi="Trebuchet MS" w:cs="Times New Roman"/>
          <w:sz w:val="24"/>
          <w:szCs w:val="24"/>
          <w:lang w:val="bg-BG"/>
        </w:rPr>
        <w:t>Опаковката с офертата трябва да съдържа следните документи:</w:t>
      </w:r>
    </w:p>
    <w:p w:rsidR="00135DF1" w:rsidRPr="00670ECA"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Списък  на документите, съдържащи се в офертата  - образец № 1;</w:t>
      </w:r>
    </w:p>
    <w:p w:rsidR="00135DF1" w:rsidRPr="00670ECA" w:rsidRDefault="00135DF1" w:rsidP="009704FE">
      <w:pPr>
        <w:pStyle w:val="a7"/>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 xml:space="preserve">Информация за участника – </w:t>
      </w:r>
      <w:r w:rsidR="00F06310" w:rsidRPr="00670ECA">
        <w:rPr>
          <w:rFonts w:ascii="Trebuchet MS" w:hAnsi="Trebuchet MS" w:cs="Times New Roman"/>
          <w:sz w:val="24"/>
          <w:szCs w:val="24"/>
          <w:lang w:val="bg-BG"/>
        </w:rPr>
        <w:t>образец № 2, която съдържа:</w:t>
      </w:r>
    </w:p>
    <w:p w:rsidR="00F06310" w:rsidRPr="00670ECA" w:rsidRDefault="00F06310" w:rsidP="009704FE">
      <w:pPr>
        <w:pStyle w:val="a7"/>
        <w:numPr>
          <w:ilvl w:val="0"/>
          <w:numId w:val="2"/>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w:t>
      </w:r>
    </w:p>
    <w:p w:rsidR="00135DF1" w:rsidRPr="00670ECA"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Пълномощно на лицето, упълномощено да представлява участника в обществената поръчка, в случа</w:t>
      </w:r>
      <w:r w:rsidR="000A4E8B" w:rsidRPr="00670ECA">
        <w:rPr>
          <w:rFonts w:ascii="Trebuchet MS" w:hAnsi="Trebuchet MS" w:cs="Times New Roman"/>
          <w:sz w:val="24"/>
          <w:szCs w:val="24"/>
          <w:lang w:val="bg-BG"/>
        </w:rPr>
        <w:t>й</w:t>
      </w:r>
      <w:r w:rsidRPr="00670ECA">
        <w:rPr>
          <w:rFonts w:ascii="Trebuchet MS" w:hAnsi="Trebuchet MS" w:cs="Times New Roman"/>
          <w:sz w:val="24"/>
          <w:szCs w:val="24"/>
          <w:lang w:val="bg-BG"/>
        </w:rPr>
        <w:t xml:space="preserve"> че участникът не се представлява от лицата, които имат право на това, съгласно документите му за съдебна регистрация.</w:t>
      </w:r>
    </w:p>
    <w:p w:rsidR="00135DF1" w:rsidRPr="00670ECA"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Декларация за участието на подизпълнители в обществената поръчка – образец № 3;</w:t>
      </w:r>
    </w:p>
    <w:p w:rsidR="00135DF1" w:rsidRPr="00670ECA"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Декларация  за съгласие за участие като подизпълнител – образец № 4;</w:t>
      </w:r>
    </w:p>
    <w:p w:rsidR="00135DF1" w:rsidRPr="00670ECA"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Декларация за обстоятелствата по чл. 54, ал.1, т.1, 2 и 7 от ЗОП – образец № 5;</w:t>
      </w:r>
    </w:p>
    <w:p w:rsidR="00135DF1" w:rsidRPr="00670ECA"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Декларация за обстоятелствата по чл. 54, ал.1, т.3-</w:t>
      </w:r>
      <w:r w:rsidR="0062652C" w:rsidRPr="00670ECA">
        <w:rPr>
          <w:rFonts w:ascii="Trebuchet MS" w:hAnsi="Trebuchet MS" w:cs="Times New Roman"/>
          <w:sz w:val="24"/>
          <w:szCs w:val="24"/>
          <w:lang w:val="bg-BG"/>
        </w:rPr>
        <w:t>6</w:t>
      </w:r>
      <w:r w:rsidRPr="00670ECA">
        <w:rPr>
          <w:rFonts w:ascii="Trebuchet MS" w:hAnsi="Trebuchet MS" w:cs="Times New Roman"/>
          <w:sz w:val="24"/>
          <w:szCs w:val="24"/>
          <w:lang w:val="bg-BG"/>
        </w:rPr>
        <w:t xml:space="preserve"> от ЗОП – образец № 6;</w:t>
      </w:r>
    </w:p>
    <w:p w:rsidR="00135DF1" w:rsidRPr="00670ECA"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 xml:space="preserve">Декларация </w:t>
      </w:r>
      <w:r w:rsidR="00A07187" w:rsidRPr="00670ECA">
        <w:rPr>
          <w:rFonts w:ascii="Trebuchet MS" w:hAnsi="Trebuchet MS" w:cs="Times New Roman"/>
          <w:sz w:val="24"/>
          <w:szCs w:val="24"/>
          <w:lang w:val="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Pr="00670ECA">
        <w:rPr>
          <w:rFonts w:ascii="Trebuchet MS" w:hAnsi="Trebuchet MS" w:cs="Times New Roman"/>
          <w:sz w:val="24"/>
          <w:szCs w:val="24"/>
          <w:lang w:val="bg-BG"/>
        </w:rPr>
        <w:t xml:space="preserve">– </w:t>
      </w:r>
      <w:r w:rsidR="00F06310" w:rsidRPr="00670ECA">
        <w:rPr>
          <w:rFonts w:ascii="Trebuchet MS" w:hAnsi="Trebuchet MS" w:cs="Times New Roman"/>
          <w:sz w:val="24"/>
          <w:szCs w:val="24"/>
          <w:lang w:val="bg-BG"/>
        </w:rPr>
        <w:t xml:space="preserve">образец № </w:t>
      </w:r>
      <w:r w:rsidR="005A3905">
        <w:rPr>
          <w:rFonts w:ascii="Trebuchet MS" w:hAnsi="Trebuchet MS" w:cs="Times New Roman"/>
          <w:sz w:val="24"/>
          <w:szCs w:val="24"/>
          <w:lang w:val="bg-BG"/>
        </w:rPr>
        <w:t>7</w:t>
      </w:r>
      <w:r w:rsidRPr="00670ECA">
        <w:rPr>
          <w:rFonts w:ascii="Trebuchet MS" w:hAnsi="Trebuchet MS" w:cs="Times New Roman"/>
          <w:sz w:val="24"/>
          <w:szCs w:val="24"/>
          <w:lang w:val="bg-BG"/>
        </w:rPr>
        <w:t>;</w:t>
      </w:r>
    </w:p>
    <w:p w:rsidR="00F65803" w:rsidRPr="00670ECA" w:rsidRDefault="00135DF1" w:rsidP="009704FE">
      <w:pPr>
        <w:numPr>
          <w:ilvl w:val="0"/>
          <w:numId w:val="1"/>
        </w:numPr>
        <w:spacing w:before="120" w:after="0" w:line="240" w:lineRule="auto"/>
        <w:ind w:left="0" w:firstLine="426"/>
        <w:jc w:val="both"/>
        <w:rPr>
          <w:rFonts w:ascii="Trebuchet MS" w:hAnsi="Trebuchet MS" w:cs="Times New Roman"/>
          <w:b/>
          <w:sz w:val="24"/>
          <w:szCs w:val="24"/>
        </w:rPr>
      </w:pPr>
      <w:r w:rsidRPr="00670ECA">
        <w:rPr>
          <w:rFonts w:ascii="Trebuchet MS" w:hAnsi="Trebuchet MS" w:cs="Times New Roman"/>
          <w:sz w:val="24"/>
          <w:szCs w:val="24"/>
          <w:lang w:val="bg-BG"/>
        </w:rPr>
        <w:t>Техническо предложение</w:t>
      </w:r>
      <w:r w:rsidR="00F65803" w:rsidRPr="00670ECA">
        <w:rPr>
          <w:rFonts w:ascii="Trebuchet MS" w:hAnsi="Trebuchet MS" w:cs="Times New Roman"/>
          <w:sz w:val="24"/>
          <w:szCs w:val="24"/>
          <w:lang w:val="bg-BG"/>
        </w:rPr>
        <w:t xml:space="preserve">– образец № </w:t>
      </w:r>
      <w:r w:rsidR="005A3905">
        <w:rPr>
          <w:rFonts w:ascii="Trebuchet MS" w:hAnsi="Trebuchet MS" w:cs="Times New Roman"/>
          <w:sz w:val="24"/>
          <w:szCs w:val="24"/>
          <w:lang w:val="bg-BG"/>
        </w:rPr>
        <w:t>8</w:t>
      </w:r>
      <w:r w:rsidR="00F65803" w:rsidRPr="00670ECA">
        <w:rPr>
          <w:rFonts w:ascii="Trebuchet MS" w:hAnsi="Trebuchet MS" w:cs="Times New Roman"/>
          <w:sz w:val="24"/>
          <w:szCs w:val="24"/>
          <w:lang w:val="bg-BG"/>
        </w:rPr>
        <w:t xml:space="preserve">, </w:t>
      </w:r>
    </w:p>
    <w:p w:rsidR="00135DF1" w:rsidRDefault="00135DF1" w:rsidP="009704FE">
      <w:pPr>
        <w:numPr>
          <w:ilvl w:val="0"/>
          <w:numId w:val="1"/>
        </w:numPr>
        <w:spacing w:before="120" w:after="0" w:line="240" w:lineRule="auto"/>
        <w:ind w:left="0" w:firstLine="426"/>
        <w:jc w:val="both"/>
        <w:rPr>
          <w:rFonts w:ascii="Trebuchet MS" w:hAnsi="Trebuchet MS" w:cs="Times New Roman"/>
          <w:sz w:val="24"/>
          <w:szCs w:val="24"/>
          <w:lang w:val="bg-BG"/>
        </w:rPr>
      </w:pPr>
      <w:r w:rsidRPr="00670ECA">
        <w:rPr>
          <w:rFonts w:ascii="Trebuchet MS" w:hAnsi="Trebuchet MS" w:cs="Times New Roman"/>
          <w:sz w:val="24"/>
          <w:szCs w:val="24"/>
          <w:lang w:val="bg-BG"/>
        </w:rPr>
        <w:t>Ценово предложение –</w:t>
      </w:r>
      <w:r w:rsidR="00A07187" w:rsidRPr="00670ECA">
        <w:rPr>
          <w:rFonts w:ascii="Trebuchet MS" w:hAnsi="Trebuchet MS" w:cs="Times New Roman"/>
          <w:sz w:val="24"/>
          <w:szCs w:val="24"/>
          <w:lang w:val="bg-BG"/>
        </w:rPr>
        <w:t xml:space="preserve"> образец № </w:t>
      </w:r>
      <w:r w:rsidR="005A3905">
        <w:rPr>
          <w:rFonts w:ascii="Trebuchet MS" w:hAnsi="Trebuchet MS" w:cs="Times New Roman"/>
          <w:sz w:val="24"/>
          <w:szCs w:val="24"/>
          <w:lang w:val="bg-BG"/>
        </w:rPr>
        <w:t>9</w:t>
      </w:r>
      <w:r w:rsidR="00F357A0">
        <w:rPr>
          <w:rFonts w:ascii="Trebuchet MS" w:hAnsi="Trebuchet MS" w:cs="Times New Roman"/>
          <w:sz w:val="24"/>
          <w:szCs w:val="24"/>
          <w:lang w:val="bg-BG"/>
        </w:rPr>
        <w:t>,</w:t>
      </w:r>
    </w:p>
    <w:p w:rsidR="00F357A0" w:rsidRPr="00670ECA" w:rsidRDefault="00F357A0" w:rsidP="009704FE">
      <w:pPr>
        <w:numPr>
          <w:ilvl w:val="0"/>
          <w:numId w:val="1"/>
        </w:numPr>
        <w:spacing w:before="120" w:after="0" w:line="240" w:lineRule="auto"/>
        <w:ind w:left="0" w:firstLine="426"/>
        <w:jc w:val="both"/>
        <w:rPr>
          <w:rFonts w:ascii="Trebuchet MS" w:hAnsi="Trebuchet MS" w:cs="Times New Roman"/>
          <w:sz w:val="24"/>
          <w:szCs w:val="24"/>
          <w:lang w:val="bg-BG"/>
        </w:rPr>
      </w:pPr>
      <w:r>
        <w:rPr>
          <w:rFonts w:ascii="Trebuchet MS" w:hAnsi="Trebuchet MS" w:cs="Times New Roman"/>
          <w:sz w:val="24"/>
          <w:szCs w:val="24"/>
          <w:lang w:val="bg-BG"/>
        </w:rPr>
        <w:t>Декларация по чл. 69 от ЗПКОНПИ – образец № 10.</w:t>
      </w:r>
    </w:p>
    <w:p w:rsidR="00135DF1" w:rsidRPr="00670ECA" w:rsidRDefault="00135DF1" w:rsidP="009704FE">
      <w:pPr>
        <w:spacing w:before="120" w:after="0" w:line="240" w:lineRule="auto"/>
        <w:ind w:left="1125"/>
        <w:jc w:val="both"/>
        <w:rPr>
          <w:rFonts w:ascii="Trebuchet MS" w:hAnsi="Trebuchet MS" w:cs="Times New Roman"/>
          <w:sz w:val="24"/>
          <w:szCs w:val="24"/>
          <w:lang w:val="bg-BG"/>
        </w:rPr>
      </w:pPr>
    </w:p>
    <w:p w:rsidR="00135DF1" w:rsidRPr="00670ECA" w:rsidRDefault="00135DF1" w:rsidP="009704FE">
      <w:pPr>
        <w:spacing w:before="120" w:after="0" w:line="240" w:lineRule="auto"/>
        <w:ind w:left="72" w:firstLine="425"/>
        <w:jc w:val="both"/>
        <w:rPr>
          <w:rFonts w:ascii="Trebuchet MS" w:hAnsi="Trebuchet MS" w:cs="Times New Roman"/>
          <w:sz w:val="24"/>
          <w:szCs w:val="24"/>
          <w:lang w:val="bg-BG"/>
        </w:rPr>
      </w:pPr>
      <w:r w:rsidRPr="00670ECA">
        <w:rPr>
          <w:rFonts w:ascii="Trebuchet MS" w:hAnsi="Trebuchet MS" w:cs="Times New Roman"/>
          <w:sz w:val="24"/>
          <w:szCs w:val="24"/>
          <w:lang w:val="bg-BG"/>
        </w:rPr>
        <w:t xml:space="preserve">Участникът е единствено отговорен за евентуално допуснати грешки и пропуски в ценовото предложение, което удостоверява с подпис и печат. При </w:t>
      </w:r>
      <w:r w:rsidRPr="00670ECA">
        <w:rPr>
          <w:rFonts w:ascii="Trebuchet MS" w:hAnsi="Trebuchet MS" w:cs="Times New Roman"/>
          <w:sz w:val="24"/>
          <w:szCs w:val="24"/>
          <w:lang w:val="bg-BG"/>
        </w:rPr>
        <w:lastRenderedPageBreak/>
        <w:t>несъответствие между цифрата и изписаната с думи цена ще се взима в предвид изписана с думи.</w:t>
      </w:r>
    </w:p>
    <w:p w:rsidR="00135DF1" w:rsidRPr="00670ECA" w:rsidRDefault="00135DF1" w:rsidP="009704FE">
      <w:pPr>
        <w:spacing w:before="120" w:after="0" w:line="240" w:lineRule="auto"/>
        <w:ind w:left="1125"/>
        <w:jc w:val="both"/>
        <w:rPr>
          <w:rFonts w:ascii="Trebuchet MS" w:hAnsi="Trebuchet MS" w:cs="Times New Roman"/>
          <w:sz w:val="24"/>
          <w:szCs w:val="24"/>
          <w:lang w:val="bg-BG"/>
        </w:rPr>
      </w:pPr>
    </w:p>
    <w:p w:rsidR="00FB4398" w:rsidRPr="00670ECA" w:rsidRDefault="00135DF1" w:rsidP="009704FE">
      <w:pPr>
        <w:tabs>
          <w:tab w:val="left" w:pos="3165"/>
        </w:tabs>
        <w:spacing w:before="120" w:after="0" w:line="240" w:lineRule="auto"/>
        <w:jc w:val="both"/>
        <w:rPr>
          <w:rFonts w:ascii="Trebuchet MS" w:hAnsi="Trebuchet MS" w:cs="Times New Roman"/>
          <w:i/>
          <w:sz w:val="24"/>
          <w:szCs w:val="24"/>
          <w:lang w:val="bg-BG"/>
        </w:rPr>
      </w:pPr>
      <w:r w:rsidRPr="00670ECA">
        <w:rPr>
          <w:rFonts w:ascii="Trebuchet MS" w:hAnsi="Trebuchet MS" w:cs="Times New Roman"/>
          <w:i/>
          <w:sz w:val="24"/>
          <w:szCs w:val="24"/>
          <w:lang w:val="bg-BG"/>
        </w:rPr>
        <w:t xml:space="preserve">Община Шабла предоставя пълен свободен достъп по електронен път на документацията за участие в процедурата, която може да бъде намерена на интернет адреса на Възложителя </w:t>
      </w:r>
      <w:hyperlink r:id="rId9" w:history="1">
        <w:r w:rsidR="000A4E8B" w:rsidRPr="00670ECA">
          <w:rPr>
            <w:rStyle w:val="ac"/>
            <w:rFonts w:ascii="Trebuchet MS" w:hAnsi="Trebuchet MS" w:cs="Times New Roman"/>
            <w:i/>
            <w:sz w:val="24"/>
            <w:szCs w:val="24"/>
            <w:lang w:val="en-US"/>
          </w:rPr>
          <w:t>www</w:t>
        </w:r>
        <w:r w:rsidR="000A4E8B" w:rsidRPr="00670ECA">
          <w:rPr>
            <w:rStyle w:val="ac"/>
            <w:rFonts w:ascii="Trebuchet MS" w:hAnsi="Trebuchet MS" w:cs="Times New Roman"/>
            <w:i/>
            <w:sz w:val="24"/>
            <w:szCs w:val="24"/>
            <w:lang w:val="ru-RU"/>
          </w:rPr>
          <w:t>.</w:t>
        </w:r>
        <w:proofErr w:type="spellStart"/>
        <w:r w:rsidR="000A4E8B" w:rsidRPr="00670ECA">
          <w:rPr>
            <w:rStyle w:val="ac"/>
            <w:rFonts w:ascii="Trebuchet MS" w:hAnsi="Trebuchet MS" w:cs="Times New Roman"/>
            <w:i/>
            <w:sz w:val="24"/>
            <w:szCs w:val="24"/>
            <w:lang w:val="en-US"/>
          </w:rPr>
          <w:t>shabla</w:t>
        </w:r>
        <w:proofErr w:type="spellEnd"/>
        <w:r w:rsidR="000A4E8B" w:rsidRPr="00670ECA">
          <w:rPr>
            <w:rStyle w:val="ac"/>
            <w:rFonts w:ascii="Trebuchet MS" w:hAnsi="Trebuchet MS" w:cs="Times New Roman"/>
            <w:i/>
            <w:sz w:val="24"/>
            <w:szCs w:val="24"/>
            <w:lang w:val="ru-RU"/>
          </w:rPr>
          <w:t>.</w:t>
        </w:r>
        <w:proofErr w:type="spellStart"/>
        <w:r w:rsidR="000A4E8B" w:rsidRPr="00670ECA">
          <w:rPr>
            <w:rStyle w:val="ac"/>
            <w:rFonts w:ascii="Trebuchet MS" w:hAnsi="Trebuchet MS" w:cs="Times New Roman"/>
            <w:i/>
            <w:sz w:val="24"/>
            <w:szCs w:val="24"/>
            <w:lang w:val="en-US"/>
          </w:rPr>
          <w:t>bg</w:t>
        </w:r>
        <w:proofErr w:type="spellEnd"/>
      </w:hyperlink>
      <w:r w:rsidR="000A4E8B" w:rsidRPr="00670ECA">
        <w:rPr>
          <w:rFonts w:ascii="Trebuchet MS" w:hAnsi="Trebuchet MS" w:cs="Times New Roman"/>
          <w:i/>
          <w:sz w:val="24"/>
          <w:szCs w:val="24"/>
          <w:lang w:val="ru-RU"/>
        </w:rPr>
        <w:t xml:space="preserve"> </w:t>
      </w:r>
      <w:r w:rsidRPr="00670ECA">
        <w:rPr>
          <w:rFonts w:ascii="Trebuchet MS" w:hAnsi="Trebuchet MS" w:cs="Times New Roman"/>
          <w:i/>
          <w:sz w:val="24"/>
          <w:szCs w:val="24"/>
          <w:lang w:val="bg-BG"/>
        </w:rPr>
        <w:t xml:space="preserve">- </w:t>
      </w:r>
      <w:r w:rsidR="000A4E8B" w:rsidRPr="00670ECA">
        <w:rPr>
          <w:rFonts w:ascii="Trebuchet MS" w:hAnsi="Trebuchet MS" w:cs="Times New Roman"/>
          <w:i/>
          <w:sz w:val="24"/>
          <w:szCs w:val="24"/>
          <w:lang w:val="bg-BG"/>
        </w:rPr>
        <w:t>раздел</w:t>
      </w:r>
      <w:r w:rsidRPr="00670ECA">
        <w:rPr>
          <w:rFonts w:ascii="Trebuchet MS" w:hAnsi="Trebuchet MS" w:cs="Times New Roman"/>
          <w:i/>
          <w:sz w:val="24"/>
          <w:szCs w:val="24"/>
          <w:lang w:val="bg-BG"/>
        </w:rPr>
        <w:t xml:space="preserve"> </w:t>
      </w:r>
      <w:r w:rsidR="000A4E8B" w:rsidRPr="00670ECA">
        <w:rPr>
          <w:rFonts w:ascii="Trebuchet MS" w:hAnsi="Trebuchet MS" w:cs="Times New Roman"/>
          <w:i/>
          <w:sz w:val="24"/>
          <w:szCs w:val="24"/>
          <w:lang w:val="bg-BG"/>
        </w:rPr>
        <w:t>„</w:t>
      </w:r>
      <w:r w:rsidRPr="00670ECA">
        <w:rPr>
          <w:rFonts w:ascii="Trebuchet MS" w:hAnsi="Trebuchet MS" w:cs="Times New Roman"/>
          <w:i/>
          <w:sz w:val="24"/>
          <w:szCs w:val="24"/>
          <w:lang w:val="bg-BG"/>
        </w:rPr>
        <w:t>Профил на купувача". При отварянето на офертите могат да присъстват представители на участниците.</w:t>
      </w:r>
    </w:p>
    <w:p w:rsidR="00BF3DEA" w:rsidRPr="00670ECA" w:rsidRDefault="00BF3DEA" w:rsidP="009704FE">
      <w:pPr>
        <w:spacing w:before="120" w:after="0" w:line="240" w:lineRule="auto"/>
        <w:rPr>
          <w:rFonts w:ascii="Trebuchet MS" w:hAnsi="Trebuchet MS" w:cs="Times New Roman"/>
          <w:i/>
          <w:sz w:val="24"/>
          <w:szCs w:val="24"/>
          <w:lang w:val="bg-BG"/>
        </w:rPr>
      </w:pPr>
    </w:p>
    <w:p w:rsidR="00BF3DEA" w:rsidRPr="00670ECA" w:rsidRDefault="00BF3DEA" w:rsidP="009704FE">
      <w:pPr>
        <w:spacing w:before="120" w:after="0" w:line="240" w:lineRule="auto"/>
        <w:rPr>
          <w:rFonts w:ascii="Trebuchet MS" w:hAnsi="Trebuchet MS" w:cs="Times New Roman"/>
          <w:sz w:val="24"/>
          <w:szCs w:val="24"/>
          <w:lang w:val="ru-RU"/>
        </w:rPr>
      </w:pPr>
    </w:p>
    <w:p w:rsidR="00184DF3" w:rsidRPr="00670ECA" w:rsidRDefault="00184DF3" w:rsidP="009704FE">
      <w:pPr>
        <w:shd w:val="clear" w:color="auto" w:fill="FFFFFF"/>
        <w:spacing w:before="120" w:after="0" w:line="240" w:lineRule="auto"/>
        <w:ind w:firstLine="708"/>
        <w:jc w:val="both"/>
        <w:rPr>
          <w:rFonts w:ascii="Trebuchet MS" w:hAnsi="Trebuchet MS" w:cs="Times New Roman"/>
          <w:color w:val="FF0000"/>
          <w:sz w:val="24"/>
          <w:szCs w:val="24"/>
          <w:lang w:val="bg-BG"/>
        </w:rPr>
      </w:pPr>
    </w:p>
    <w:sectPr w:rsidR="00184DF3" w:rsidRPr="00670ECA" w:rsidSect="00B14CA9">
      <w:headerReference w:type="default" r:id="rId10"/>
      <w:footerReference w:type="default" r:id="rId11"/>
      <w:pgSz w:w="11906" w:h="16838"/>
      <w:pgMar w:top="1440" w:right="1133" w:bottom="1440" w:left="1440" w:header="284"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7A" w:rsidRDefault="0087707A" w:rsidP="00063E60">
      <w:pPr>
        <w:spacing w:after="0" w:line="240" w:lineRule="auto"/>
      </w:pPr>
      <w:r>
        <w:separator/>
      </w:r>
    </w:p>
  </w:endnote>
  <w:endnote w:type="continuationSeparator" w:id="0">
    <w:p w:rsidR="0087707A" w:rsidRDefault="0087707A" w:rsidP="0006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8829"/>
      <w:docPartObj>
        <w:docPartGallery w:val="Page Numbers (Bottom of Page)"/>
        <w:docPartUnique/>
      </w:docPartObj>
    </w:sdtPr>
    <w:sdtEndPr>
      <w:rPr>
        <w:noProof/>
      </w:rPr>
    </w:sdtEndPr>
    <w:sdtContent>
      <w:p w:rsidR="00B36718" w:rsidRDefault="00B36718">
        <w:pPr>
          <w:pStyle w:val="a5"/>
          <w:jc w:val="right"/>
        </w:pPr>
        <w:r>
          <w:fldChar w:fldCharType="begin"/>
        </w:r>
        <w:r>
          <w:instrText xml:space="preserve"> PAGE   \* MERGEFORMAT </w:instrText>
        </w:r>
        <w:r>
          <w:fldChar w:fldCharType="separate"/>
        </w:r>
        <w:r w:rsidR="004E192C">
          <w:rPr>
            <w:noProof/>
          </w:rPr>
          <w:t>11</w:t>
        </w:r>
        <w:r>
          <w:rPr>
            <w:noProof/>
          </w:rPr>
          <w:fldChar w:fldCharType="end"/>
        </w:r>
      </w:p>
    </w:sdtContent>
  </w:sdt>
  <w:p w:rsidR="00B36718" w:rsidRDefault="00B36718" w:rsidP="0017050E">
    <w:pPr>
      <w:pStyle w:val="a5"/>
      <w:jc w:val="center"/>
      <w:rPr>
        <w:sz w:val="16"/>
        <w:szCs w:val="16"/>
      </w:rPr>
    </w:pPr>
    <w:r>
      <w:rPr>
        <w:noProof/>
        <w:lang w:val="bg-BG" w:eastAsia="bg-BG"/>
      </w:rPr>
      <w:drawing>
        <wp:inline distT="0" distB="0" distL="0" distR="0" wp14:anchorId="7A148F94" wp14:editId="01D5217F">
          <wp:extent cx="1196340" cy="534982"/>
          <wp:effectExtent l="0" t="0" r="3810" b="0"/>
          <wp:docPr id="6" name="Picture 3" descr="C:\Users\User\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Logo Interreg_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624" cy="541370"/>
                  </a:xfrm>
                  <a:prstGeom prst="rect">
                    <a:avLst/>
                  </a:prstGeom>
                  <a:noFill/>
                  <a:ln>
                    <a:noFill/>
                  </a:ln>
                </pic:spPr>
              </pic:pic>
            </a:graphicData>
          </a:graphic>
        </wp:inline>
      </w:drawing>
    </w:r>
  </w:p>
  <w:p w:rsidR="00B36718" w:rsidRPr="000E0B4B" w:rsidRDefault="00B36718" w:rsidP="0017050E">
    <w:pPr>
      <w:pStyle w:val="a5"/>
      <w:jc w:val="center"/>
      <w:rPr>
        <w:lang w:val="ru-RU"/>
      </w:rPr>
    </w:pPr>
    <w:proofErr w:type="spellStart"/>
    <w:proofErr w:type="gramStart"/>
    <w:r w:rsidRPr="000E0B4B">
      <w:rPr>
        <w:sz w:val="16"/>
        <w:szCs w:val="16"/>
        <w:lang w:val="ru-RU"/>
      </w:rPr>
      <w:t>Този</w:t>
    </w:r>
    <w:proofErr w:type="spellEnd"/>
    <w:r w:rsidRPr="000E0B4B">
      <w:rPr>
        <w:sz w:val="16"/>
        <w:szCs w:val="16"/>
        <w:lang w:val="ru-RU"/>
      </w:rPr>
      <w:t xml:space="preserve"> документ е </w:t>
    </w:r>
    <w:proofErr w:type="spellStart"/>
    <w:r w:rsidRPr="000E0B4B">
      <w:rPr>
        <w:sz w:val="16"/>
        <w:szCs w:val="16"/>
        <w:lang w:val="ru-RU"/>
      </w:rPr>
      <w:t>създаден</w:t>
    </w:r>
    <w:proofErr w:type="spellEnd"/>
    <w:r w:rsidRPr="000E0B4B">
      <w:rPr>
        <w:sz w:val="16"/>
        <w:szCs w:val="16"/>
        <w:lang w:val="ru-RU"/>
      </w:rPr>
      <w:t xml:space="preserve"> в </w:t>
    </w:r>
    <w:proofErr w:type="spellStart"/>
    <w:r w:rsidRPr="000E0B4B">
      <w:rPr>
        <w:sz w:val="16"/>
        <w:szCs w:val="16"/>
        <w:lang w:val="ru-RU"/>
      </w:rPr>
      <w:t>рамките</w:t>
    </w:r>
    <w:proofErr w:type="spellEnd"/>
    <w:r w:rsidRPr="000E0B4B">
      <w:rPr>
        <w:sz w:val="16"/>
        <w:szCs w:val="16"/>
        <w:lang w:val="ru-RU"/>
      </w:rPr>
      <w:t xml:space="preserve"> на проект </w:t>
    </w:r>
    <w:r w:rsidRPr="00063E60">
      <w:rPr>
        <w:rFonts w:eastAsia="Calibri"/>
        <w:color w:val="000000"/>
        <w:sz w:val="16"/>
        <w:szCs w:val="16"/>
        <w:lang w:val="bg-BG" w:eastAsia="bg-BG"/>
      </w:rPr>
      <w:t xml:space="preserve">№ </w:t>
    </w:r>
    <w:r>
      <w:rPr>
        <w:rFonts w:eastAsia="Calibri"/>
        <w:color w:val="000000"/>
        <w:sz w:val="16"/>
        <w:szCs w:val="16"/>
        <w:lang w:val="en-US" w:eastAsia="bg-BG"/>
      </w:rPr>
      <w:t>ROBG-338</w:t>
    </w:r>
    <w:r w:rsidRPr="00063E60">
      <w:rPr>
        <w:rFonts w:eastAsia="Calibri"/>
        <w:color w:val="000000"/>
        <w:sz w:val="16"/>
        <w:szCs w:val="16"/>
        <w:lang w:val="bg-BG" w:eastAsia="bg-BG"/>
      </w:rPr>
      <w:t xml:space="preserve"> „</w:t>
    </w:r>
    <w:r>
      <w:rPr>
        <w:rFonts w:eastAsia="Calibri"/>
        <w:color w:val="000000"/>
        <w:sz w:val="16"/>
        <w:szCs w:val="16"/>
        <w:lang w:val="bg-BG" w:eastAsia="bg-BG"/>
      </w:rPr>
      <w:t>Общи ресурси и инициативи, посветени на околната среда</w:t>
    </w:r>
    <w:r w:rsidRPr="00063E60">
      <w:rPr>
        <w:rFonts w:eastAsia="Calibri"/>
        <w:color w:val="000000"/>
        <w:sz w:val="16"/>
        <w:szCs w:val="16"/>
        <w:lang w:val="bg-BG" w:eastAsia="bg-BG"/>
      </w:rPr>
      <w:t>“, който се осъществява с финансовата подкрепа на Програма за трансгранично сътрудничество ИНТЕРРЕГ V-A Румъния-България 2014-2020 г</w:t>
    </w:r>
    <w:r w:rsidRPr="000E0B4B">
      <w:rPr>
        <w:sz w:val="16"/>
        <w:szCs w:val="16"/>
        <w:lang w:val="ru-RU"/>
      </w:rPr>
      <w:t xml:space="preserve">. </w:t>
    </w:r>
    <w:proofErr w:type="spellStart"/>
    <w:r w:rsidRPr="000E0B4B">
      <w:rPr>
        <w:sz w:val="16"/>
        <w:szCs w:val="16"/>
        <w:lang w:val="ru-RU"/>
      </w:rPr>
      <w:t>Цялата</w:t>
    </w:r>
    <w:proofErr w:type="spellEnd"/>
    <w:r w:rsidRPr="000E0B4B">
      <w:rPr>
        <w:sz w:val="16"/>
        <w:szCs w:val="16"/>
        <w:lang w:val="ru-RU"/>
      </w:rPr>
      <w:t xml:space="preserve"> </w:t>
    </w:r>
    <w:proofErr w:type="spellStart"/>
    <w:r w:rsidRPr="000E0B4B">
      <w:rPr>
        <w:sz w:val="16"/>
        <w:szCs w:val="16"/>
        <w:lang w:val="ru-RU"/>
      </w:rPr>
      <w:t>отговорност</w:t>
    </w:r>
    <w:proofErr w:type="spellEnd"/>
    <w:r w:rsidRPr="000E0B4B">
      <w:rPr>
        <w:sz w:val="16"/>
        <w:szCs w:val="16"/>
        <w:lang w:val="ru-RU"/>
      </w:rPr>
      <w:t xml:space="preserve"> за </w:t>
    </w:r>
    <w:proofErr w:type="spellStart"/>
    <w:r w:rsidRPr="000E0B4B">
      <w:rPr>
        <w:sz w:val="16"/>
        <w:szCs w:val="16"/>
        <w:lang w:val="ru-RU"/>
      </w:rPr>
      <w:t>съдържанието</w:t>
    </w:r>
    <w:proofErr w:type="spellEnd"/>
    <w:r w:rsidRPr="000E0B4B">
      <w:rPr>
        <w:sz w:val="16"/>
        <w:szCs w:val="16"/>
        <w:lang w:val="ru-RU"/>
      </w:rPr>
      <w:t xml:space="preserve"> на </w:t>
    </w:r>
    <w:proofErr w:type="spellStart"/>
    <w:r w:rsidRPr="000E0B4B">
      <w:rPr>
        <w:sz w:val="16"/>
        <w:szCs w:val="16"/>
        <w:lang w:val="ru-RU"/>
      </w:rPr>
      <w:t>публикацията</w:t>
    </w:r>
    <w:proofErr w:type="spellEnd"/>
    <w:r w:rsidRPr="000E0B4B">
      <w:rPr>
        <w:sz w:val="16"/>
        <w:szCs w:val="16"/>
        <w:lang w:val="ru-RU"/>
      </w:rPr>
      <w:t xml:space="preserve"> се носи от Община </w:t>
    </w:r>
    <w:r>
      <w:rPr>
        <w:sz w:val="16"/>
        <w:szCs w:val="16"/>
        <w:lang w:val="bg-BG"/>
      </w:rPr>
      <w:t>Шабла</w:t>
    </w:r>
    <w:r w:rsidRPr="000E0B4B">
      <w:rPr>
        <w:sz w:val="16"/>
        <w:szCs w:val="16"/>
        <w:lang w:val="ru-RU"/>
      </w:rPr>
      <w:t xml:space="preserve"> и при </w:t>
    </w:r>
    <w:proofErr w:type="spellStart"/>
    <w:r w:rsidRPr="000E0B4B">
      <w:rPr>
        <w:sz w:val="16"/>
        <w:szCs w:val="16"/>
        <w:lang w:val="ru-RU"/>
      </w:rPr>
      <w:t>никакви</w:t>
    </w:r>
    <w:proofErr w:type="spellEnd"/>
    <w:r w:rsidRPr="000E0B4B">
      <w:rPr>
        <w:sz w:val="16"/>
        <w:szCs w:val="16"/>
        <w:lang w:val="ru-RU"/>
      </w:rPr>
      <w:t xml:space="preserve"> </w:t>
    </w:r>
    <w:proofErr w:type="spellStart"/>
    <w:r w:rsidRPr="000E0B4B">
      <w:rPr>
        <w:sz w:val="16"/>
        <w:szCs w:val="16"/>
        <w:lang w:val="ru-RU"/>
      </w:rPr>
      <w:t>обстоятелства</w:t>
    </w:r>
    <w:proofErr w:type="spellEnd"/>
    <w:r w:rsidRPr="000E0B4B">
      <w:rPr>
        <w:sz w:val="16"/>
        <w:szCs w:val="16"/>
        <w:lang w:val="ru-RU"/>
      </w:rPr>
      <w:t xml:space="preserve"> не </w:t>
    </w:r>
    <w:proofErr w:type="spellStart"/>
    <w:r w:rsidRPr="000E0B4B">
      <w:rPr>
        <w:sz w:val="16"/>
        <w:szCs w:val="16"/>
        <w:lang w:val="ru-RU"/>
      </w:rPr>
      <w:t>може</w:t>
    </w:r>
    <w:proofErr w:type="spellEnd"/>
    <w:r w:rsidRPr="000E0B4B">
      <w:rPr>
        <w:sz w:val="16"/>
        <w:szCs w:val="16"/>
        <w:lang w:val="ru-RU"/>
      </w:rPr>
      <w:t xml:space="preserve"> да се </w:t>
    </w:r>
    <w:proofErr w:type="spellStart"/>
    <w:r w:rsidRPr="000E0B4B">
      <w:rPr>
        <w:sz w:val="16"/>
        <w:szCs w:val="16"/>
        <w:lang w:val="ru-RU"/>
      </w:rPr>
      <w:t>счита</w:t>
    </w:r>
    <w:proofErr w:type="spellEnd"/>
    <w:r w:rsidRPr="000E0B4B">
      <w:rPr>
        <w:sz w:val="16"/>
        <w:szCs w:val="16"/>
        <w:lang w:val="ru-RU"/>
      </w:rPr>
      <w:t xml:space="preserve">, че </w:t>
    </w:r>
    <w:proofErr w:type="spellStart"/>
    <w:r w:rsidRPr="000E0B4B">
      <w:rPr>
        <w:sz w:val="16"/>
        <w:szCs w:val="16"/>
        <w:lang w:val="ru-RU"/>
      </w:rPr>
      <w:t>този</w:t>
    </w:r>
    <w:proofErr w:type="spellEnd"/>
    <w:r w:rsidRPr="000E0B4B">
      <w:rPr>
        <w:sz w:val="16"/>
        <w:szCs w:val="16"/>
        <w:lang w:val="ru-RU"/>
      </w:rPr>
      <w:t xml:space="preserve"> документ </w:t>
    </w:r>
    <w:proofErr w:type="spellStart"/>
    <w:r w:rsidRPr="000E0B4B">
      <w:rPr>
        <w:sz w:val="16"/>
        <w:szCs w:val="16"/>
        <w:lang w:val="ru-RU"/>
      </w:rPr>
      <w:t>отразява</w:t>
    </w:r>
    <w:proofErr w:type="spellEnd"/>
    <w:r w:rsidRPr="000E0B4B">
      <w:rPr>
        <w:sz w:val="16"/>
        <w:szCs w:val="16"/>
        <w:lang w:val="ru-RU"/>
      </w:rPr>
      <w:t xml:space="preserve"> </w:t>
    </w:r>
    <w:proofErr w:type="spellStart"/>
    <w:r w:rsidRPr="000E0B4B">
      <w:rPr>
        <w:sz w:val="16"/>
        <w:szCs w:val="16"/>
        <w:lang w:val="ru-RU"/>
      </w:rPr>
      <w:t>официалното</w:t>
    </w:r>
    <w:proofErr w:type="spellEnd"/>
    <w:r w:rsidRPr="000E0B4B">
      <w:rPr>
        <w:sz w:val="16"/>
        <w:szCs w:val="16"/>
        <w:lang w:val="ru-RU"/>
      </w:rPr>
      <w:t xml:space="preserve"> становище на</w:t>
    </w:r>
    <w:proofErr w:type="gramEnd"/>
    <w:r w:rsidRPr="000E0B4B">
      <w:rPr>
        <w:sz w:val="16"/>
        <w:szCs w:val="16"/>
        <w:lang w:val="ru-RU"/>
      </w:rPr>
      <w:t xml:space="preserve"> </w:t>
    </w:r>
    <w:proofErr w:type="spellStart"/>
    <w:r w:rsidRPr="000E0B4B">
      <w:rPr>
        <w:sz w:val="16"/>
        <w:szCs w:val="16"/>
        <w:lang w:val="ru-RU"/>
      </w:rPr>
      <w:t>Европейския</w:t>
    </w:r>
    <w:proofErr w:type="spellEnd"/>
    <w:r w:rsidRPr="000E0B4B">
      <w:rPr>
        <w:sz w:val="16"/>
        <w:szCs w:val="16"/>
        <w:lang w:val="ru-RU"/>
      </w:rPr>
      <w:t xml:space="preserve"> </w:t>
    </w:r>
    <w:proofErr w:type="spellStart"/>
    <w:r w:rsidRPr="000E0B4B">
      <w:rPr>
        <w:sz w:val="16"/>
        <w:szCs w:val="16"/>
        <w:lang w:val="ru-RU"/>
      </w:rPr>
      <w:t>съюз</w:t>
    </w:r>
    <w:proofErr w:type="spellEnd"/>
    <w:r w:rsidRPr="000E0B4B">
      <w:rPr>
        <w:sz w:val="16"/>
        <w:szCs w:val="16"/>
        <w:lang w:val="ru-RU"/>
      </w:rPr>
      <w:t xml:space="preserve"> и </w:t>
    </w:r>
    <w:proofErr w:type="spellStart"/>
    <w:r w:rsidRPr="000E0B4B">
      <w:rPr>
        <w:sz w:val="16"/>
        <w:szCs w:val="16"/>
        <w:lang w:val="ru-RU"/>
      </w:rPr>
      <w:t>Управляваюия</w:t>
    </w:r>
    <w:proofErr w:type="spellEnd"/>
    <w:r w:rsidRPr="000E0B4B">
      <w:rPr>
        <w:sz w:val="16"/>
        <w:szCs w:val="16"/>
        <w:lang w:val="ru-RU"/>
      </w:rPr>
      <w:t xml:space="preserve"> орган на ИНТЕРРЕГ </w:t>
    </w:r>
    <w:r w:rsidRPr="00063E60">
      <w:rPr>
        <w:sz w:val="16"/>
        <w:szCs w:val="16"/>
      </w:rPr>
      <w:t>V</w:t>
    </w:r>
    <w:r w:rsidRPr="000E0B4B">
      <w:rPr>
        <w:sz w:val="16"/>
        <w:szCs w:val="16"/>
        <w:lang w:val="ru-RU"/>
      </w:rPr>
      <w:t>-</w:t>
    </w:r>
    <w:r w:rsidRPr="00063E60">
      <w:rPr>
        <w:sz w:val="16"/>
        <w:szCs w:val="16"/>
      </w:rPr>
      <w:t>A</w:t>
    </w:r>
    <w:r w:rsidRPr="000E0B4B">
      <w:rPr>
        <w:sz w:val="16"/>
        <w:szCs w:val="16"/>
        <w:lang w:val="ru-RU"/>
      </w:rPr>
      <w:t xml:space="preserve"> </w:t>
    </w:r>
    <w:proofErr w:type="spellStart"/>
    <w:r w:rsidRPr="000E0B4B">
      <w:rPr>
        <w:sz w:val="16"/>
        <w:szCs w:val="16"/>
        <w:lang w:val="ru-RU"/>
      </w:rPr>
      <w:t>Румъния-България</w:t>
    </w:r>
    <w:proofErr w:type="spellEnd"/>
    <w:r w:rsidRPr="000E0B4B">
      <w:rPr>
        <w:sz w:val="16"/>
        <w:szCs w:val="16"/>
        <w:lang w:val="ru-RU"/>
      </w:rPr>
      <w:t xml:space="preserve"> 2014-2020 г.</w:t>
    </w:r>
  </w:p>
  <w:p w:rsidR="00B36718" w:rsidRPr="000E0B4B" w:rsidRDefault="00B36718" w:rsidP="00125C5F">
    <w:pPr>
      <w:pStyle w:val="a5"/>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7A" w:rsidRDefault="0087707A" w:rsidP="00063E60">
      <w:pPr>
        <w:spacing w:after="0" w:line="240" w:lineRule="auto"/>
      </w:pPr>
      <w:bookmarkStart w:id="0" w:name="_Hlk484610431"/>
      <w:bookmarkEnd w:id="0"/>
      <w:r>
        <w:separator/>
      </w:r>
    </w:p>
  </w:footnote>
  <w:footnote w:type="continuationSeparator" w:id="0">
    <w:p w:rsidR="0087707A" w:rsidRDefault="0087707A" w:rsidP="0006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18" w:rsidRPr="0084330D" w:rsidRDefault="00B36718" w:rsidP="0084330D">
    <w:pPr>
      <w:pStyle w:val="a3"/>
      <w:ind w:left="-709"/>
      <w:rPr>
        <w:lang w:val="bg-BG"/>
      </w:rPr>
    </w:pPr>
    <w:r>
      <w:t xml:space="preserve">      </w:t>
    </w:r>
    <w:r>
      <w:rPr>
        <w:lang w:val="bg-BG"/>
      </w:rPr>
      <w:t xml:space="preserve"> </w:t>
    </w:r>
    <w:r>
      <w:rPr>
        <w:noProof/>
        <w:lang w:val="bg-BG" w:eastAsia="bg-BG"/>
      </w:rPr>
      <w:drawing>
        <wp:inline distT="0" distB="0" distL="0" distR="0" wp14:anchorId="1D220621" wp14:editId="3D51D4BD">
          <wp:extent cx="2089004" cy="419100"/>
          <wp:effectExtent l="0" t="0" r="6985" b="0"/>
          <wp:docPr id="1" name="Picture 2" descr="C:\Users\User\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661" cy="420235"/>
                  </a:xfrm>
                  <a:prstGeom prst="rect">
                    <a:avLst/>
                  </a:prstGeom>
                  <a:noFill/>
                  <a:ln>
                    <a:noFill/>
                  </a:ln>
                </pic:spPr>
              </pic:pic>
            </a:graphicData>
          </a:graphic>
        </wp:inline>
      </w:drawing>
    </w:r>
    <w:r>
      <w:rPr>
        <w:lang w:val="bg-BG"/>
      </w:rPr>
      <w:t xml:space="preserve">      </w:t>
    </w:r>
    <w:r>
      <w:rPr>
        <w:noProof/>
        <w:lang w:val="bg-BG"/>
      </w:rPr>
      <w:t xml:space="preserve"> </w:t>
    </w:r>
    <w:r>
      <w:rPr>
        <w:lang w:val="bg-BG"/>
      </w:rPr>
      <w:t xml:space="preserve">                 </w:t>
    </w:r>
    <w:r w:rsidRPr="0084330D">
      <w:rPr>
        <w:noProof/>
        <w:lang w:val="bg-BG" w:eastAsia="bg-BG"/>
      </w:rPr>
      <w:drawing>
        <wp:inline distT="0" distB="0" distL="0" distR="0" wp14:anchorId="075B2BB5" wp14:editId="4FA87873">
          <wp:extent cx="882467" cy="847479"/>
          <wp:effectExtent l="0" t="0" r="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403" cy="886792"/>
                  </a:xfrm>
                  <a:prstGeom prst="rect">
                    <a:avLst/>
                  </a:prstGeom>
                  <a:noFill/>
                  <a:ln>
                    <a:noFill/>
                  </a:ln>
                </pic:spPr>
              </pic:pic>
            </a:graphicData>
          </a:graphic>
        </wp:inline>
      </w:drawing>
    </w:r>
    <w:r>
      <w:rPr>
        <w:lang w:val="bg-BG"/>
      </w:rPr>
      <w:t xml:space="preserve">                                   </w:t>
    </w:r>
    <w:r w:rsidRPr="0084330D">
      <w:rPr>
        <w:noProof/>
        <w:lang w:val="bg-BG" w:eastAsia="bg-BG"/>
      </w:rPr>
      <w:drawing>
        <wp:inline distT="0" distB="0" distL="0" distR="0" wp14:anchorId="0D21A860" wp14:editId="5F45211F">
          <wp:extent cx="1104900" cy="760223"/>
          <wp:effectExtent l="0" t="0" r="0" b="1905"/>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7" cy="786229"/>
                  </a:xfrm>
                  <a:prstGeom prst="rect">
                    <a:avLst/>
                  </a:prstGeom>
                  <a:noFill/>
                  <a:ln>
                    <a:noFill/>
                  </a:ln>
                </pic:spPr>
              </pic:pic>
            </a:graphicData>
          </a:graphic>
        </wp:inline>
      </w:drawing>
    </w:r>
  </w:p>
  <w:p w:rsidR="00B36718" w:rsidRPr="00125C5F" w:rsidRDefault="00B36718">
    <w:pPr>
      <w:pStyle w:val="a3"/>
      <w:rPr>
        <w:lang w:val="bg-BG"/>
      </w:rPr>
    </w:pPr>
    <w:r>
      <w:rPr>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195"/>
    <w:multiLevelType w:val="hybridMultilevel"/>
    <w:tmpl w:val="82463C24"/>
    <w:lvl w:ilvl="0" w:tplc="0402000B">
      <w:start w:val="1"/>
      <w:numFmt w:val="bullet"/>
      <w:lvlText w:val=""/>
      <w:lvlJc w:val="left"/>
      <w:pPr>
        <w:ind w:left="1125" w:hanging="360"/>
      </w:pPr>
      <w:rPr>
        <w:rFonts w:ascii="Wingdings" w:hAnsi="Wingdings"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
    <w:nsid w:val="2CB84DFD"/>
    <w:multiLevelType w:val="hybridMultilevel"/>
    <w:tmpl w:val="CF64AFC0"/>
    <w:lvl w:ilvl="0" w:tplc="A20C0EF4">
      <w:start w:val="1"/>
      <w:numFmt w:val="upperRoman"/>
      <w:suff w:val="space"/>
      <w:lvlText w:val="%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9772668"/>
    <w:multiLevelType w:val="hybridMultilevel"/>
    <w:tmpl w:val="5964A896"/>
    <w:lvl w:ilvl="0" w:tplc="D54ED02A">
      <w:start w:val="1"/>
      <w:numFmt w:val="bullet"/>
      <w:lvlText w:val=""/>
      <w:lvlJc w:val="left"/>
      <w:pPr>
        <w:ind w:left="1125" w:hanging="360"/>
      </w:pPr>
      <w:rPr>
        <w:rFonts w:ascii="Symbol" w:hAnsi="Symbol"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3">
    <w:nsid w:val="57E06E9E"/>
    <w:multiLevelType w:val="hybridMultilevel"/>
    <w:tmpl w:val="06926908"/>
    <w:lvl w:ilvl="0" w:tplc="A42A581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69D3536"/>
    <w:multiLevelType w:val="hybridMultilevel"/>
    <w:tmpl w:val="5A1EA9DC"/>
    <w:lvl w:ilvl="0" w:tplc="C4C42016">
      <w:start w:val="2"/>
      <w:numFmt w:val="bullet"/>
      <w:lvlText w:val="–"/>
      <w:lvlJc w:val="left"/>
      <w:pPr>
        <w:ind w:left="502" w:hanging="360"/>
      </w:pPr>
      <w:rPr>
        <w:rFonts w:ascii="Times New Roman" w:eastAsia="Times New Roman" w:hAnsi="Times New Roman" w:cs="Times New Roman" w:hint="default"/>
        <w:color w:val="000000"/>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5">
    <w:nsid w:val="77E60DF3"/>
    <w:multiLevelType w:val="multilevel"/>
    <w:tmpl w:val="1BFE1EA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FA41868"/>
    <w:multiLevelType w:val="hybridMultilevel"/>
    <w:tmpl w:val="53E4B294"/>
    <w:lvl w:ilvl="0" w:tplc="86B2E24A">
      <w:start w:val="1"/>
      <w:numFmt w:val="decimal"/>
      <w:lvlText w:val="%1."/>
      <w:lvlJc w:val="left"/>
      <w:pPr>
        <w:ind w:left="76" w:hanging="360"/>
      </w:pPr>
    </w:lvl>
    <w:lvl w:ilvl="1" w:tplc="04020019">
      <w:start w:val="1"/>
      <w:numFmt w:val="lowerLetter"/>
      <w:lvlText w:val="%2."/>
      <w:lvlJc w:val="left"/>
      <w:pPr>
        <w:ind w:left="796" w:hanging="360"/>
      </w:pPr>
    </w:lvl>
    <w:lvl w:ilvl="2" w:tplc="0402001B">
      <w:start w:val="1"/>
      <w:numFmt w:val="lowerRoman"/>
      <w:lvlText w:val="%3."/>
      <w:lvlJc w:val="right"/>
      <w:pPr>
        <w:ind w:left="1516" w:hanging="180"/>
      </w:pPr>
    </w:lvl>
    <w:lvl w:ilvl="3" w:tplc="0402000F">
      <w:start w:val="1"/>
      <w:numFmt w:val="decimal"/>
      <w:lvlText w:val="%4."/>
      <w:lvlJc w:val="left"/>
      <w:pPr>
        <w:ind w:left="2236" w:hanging="360"/>
      </w:pPr>
    </w:lvl>
    <w:lvl w:ilvl="4" w:tplc="04020019">
      <w:start w:val="1"/>
      <w:numFmt w:val="lowerLetter"/>
      <w:lvlText w:val="%5."/>
      <w:lvlJc w:val="left"/>
      <w:pPr>
        <w:ind w:left="2956" w:hanging="360"/>
      </w:pPr>
    </w:lvl>
    <w:lvl w:ilvl="5" w:tplc="0402001B">
      <w:start w:val="1"/>
      <w:numFmt w:val="lowerRoman"/>
      <w:lvlText w:val="%6."/>
      <w:lvlJc w:val="right"/>
      <w:pPr>
        <w:ind w:left="3676" w:hanging="180"/>
      </w:pPr>
    </w:lvl>
    <w:lvl w:ilvl="6" w:tplc="0402000F">
      <w:start w:val="1"/>
      <w:numFmt w:val="decimal"/>
      <w:lvlText w:val="%7."/>
      <w:lvlJc w:val="left"/>
      <w:pPr>
        <w:ind w:left="4396" w:hanging="360"/>
      </w:pPr>
    </w:lvl>
    <w:lvl w:ilvl="7" w:tplc="04020019">
      <w:start w:val="1"/>
      <w:numFmt w:val="lowerLetter"/>
      <w:lvlText w:val="%8."/>
      <w:lvlJc w:val="left"/>
      <w:pPr>
        <w:ind w:left="5116" w:hanging="360"/>
      </w:pPr>
    </w:lvl>
    <w:lvl w:ilvl="8" w:tplc="0402001B">
      <w:start w:val="1"/>
      <w:numFmt w:val="lowerRoman"/>
      <w:lvlText w:val="%9."/>
      <w:lvlJc w:val="right"/>
      <w:pPr>
        <w:ind w:left="5836"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4"/>
    <w:rsid w:val="0000417F"/>
    <w:rsid w:val="0000578F"/>
    <w:rsid w:val="00007D65"/>
    <w:rsid w:val="00011DAB"/>
    <w:rsid w:val="00013425"/>
    <w:rsid w:val="000135E4"/>
    <w:rsid w:val="000139E7"/>
    <w:rsid w:val="00020612"/>
    <w:rsid w:val="000227DE"/>
    <w:rsid w:val="0002376C"/>
    <w:rsid w:val="00024922"/>
    <w:rsid w:val="00030C93"/>
    <w:rsid w:val="00033713"/>
    <w:rsid w:val="000338A2"/>
    <w:rsid w:val="000341A0"/>
    <w:rsid w:val="00041020"/>
    <w:rsid w:val="000414CA"/>
    <w:rsid w:val="000431ED"/>
    <w:rsid w:val="000447B4"/>
    <w:rsid w:val="0004524B"/>
    <w:rsid w:val="00054C1D"/>
    <w:rsid w:val="00063E60"/>
    <w:rsid w:val="0006574E"/>
    <w:rsid w:val="00070058"/>
    <w:rsid w:val="00070EE4"/>
    <w:rsid w:val="000725B4"/>
    <w:rsid w:val="0007634C"/>
    <w:rsid w:val="00084695"/>
    <w:rsid w:val="00085BBF"/>
    <w:rsid w:val="00086169"/>
    <w:rsid w:val="000876F2"/>
    <w:rsid w:val="0009077B"/>
    <w:rsid w:val="0009087B"/>
    <w:rsid w:val="0009756E"/>
    <w:rsid w:val="000A0EE7"/>
    <w:rsid w:val="000A3BE1"/>
    <w:rsid w:val="000A402E"/>
    <w:rsid w:val="000A47E5"/>
    <w:rsid w:val="000A4E8B"/>
    <w:rsid w:val="000A556F"/>
    <w:rsid w:val="000A6278"/>
    <w:rsid w:val="000B4ED1"/>
    <w:rsid w:val="000B753B"/>
    <w:rsid w:val="000C3B24"/>
    <w:rsid w:val="000C65AC"/>
    <w:rsid w:val="000C73C1"/>
    <w:rsid w:val="000D1111"/>
    <w:rsid w:val="000D2863"/>
    <w:rsid w:val="000D4FD6"/>
    <w:rsid w:val="000D7CB7"/>
    <w:rsid w:val="000E0B4B"/>
    <w:rsid w:val="000E206A"/>
    <w:rsid w:val="000E2552"/>
    <w:rsid w:val="000E62BC"/>
    <w:rsid w:val="000E66CC"/>
    <w:rsid w:val="000E6B7B"/>
    <w:rsid w:val="000F34F2"/>
    <w:rsid w:val="000F3531"/>
    <w:rsid w:val="000F4BC7"/>
    <w:rsid w:val="000F6E0D"/>
    <w:rsid w:val="00100089"/>
    <w:rsid w:val="0010052E"/>
    <w:rsid w:val="0010259D"/>
    <w:rsid w:val="00106208"/>
    <w:rsid w:val="00106EBB"/>
    <w:rsid w:val="001116A9"/>
    <w:rsid w:val="00116478"/>
    <w:rsid w:val="00121BD5"/>
    <w:rsid w:val="00122079"/>
    <w:rsid w:val="00122ED8"/>
    <w:rsid w:val="00123196"/>
    <w:rsid w:val="00123B48"/>
    <w:rsid w:val="00123C3E"/>
    <w:rsid w:val="00125839"/>
    <w:rsid w:val="00125C5F"/>
    <w:rsid w:val="00127298"/>
    <w:rsid w:val="00127CA3"/>
    <w:rsid w:val="00132859"/>
    <w:rsid w:val="00134017"/>
    <w:rsid w:val="001343BD"/>
    <w:rsid w:val="00135DF1"/>
    <w:rsid w:val="001371F5"/>
    <w:rsid w:val="0014367F"/>
    <w:rsid w:val="00143C26"/>
    <w:rsid w:val="00144709"/>
    <w:rsid w:val="001447F3"/>
    <w:rsid w:val="00146121"/>
    <w:rsid w:val="001476B9"/>
    <w:rsid w:val="0015121C"/>
    <w:rsid w:val="001600EE"/>
    <w:rsid w:val="00160C58"/>
    <w:rsid w:val="00162651"/>
    <w:rsid w:val="00163AA2"/>
    <w:rsid w:val="00165489"/>
    <w:rsid w:val="0017050E"/>
    <w:rsid w:val="0017167E"/>
    <w:rsid w:val="0017514B"/>
    <w:rsid w:val="00180128"/>
    <w:rsid w:val="0018093F"/>
    <w:rsid w:val="00182D79"/>
    <w:rsid w:val="00184D6F"/>
    <w:rsid w:val="00184DF3"/>
    <w:rsid w:val="00185892"/>
    <w:rsid w:val="00186D33"/>
    <w:rsid w:val="0019017F"/>
    <w:rsid w:val="00193932"/>
    <w:rsid w:val="00194461"/>
    <w:rsid w:val="001A0F83"/>
    <w:rsid w:val="001B0350"/>
    <w:rsid w:val="001B0E3D"/>
    <w:rsid w:val="001B6E95"/>
    <w:rsid w:val="001C20A6"/>
    <w:rsid w:val="001C4AE1"/>
    <w:rsid w:val="001C6015"/>
    <w:rsid w:val="001C6516"/>
    <w:rsid w:val="001C6653"/>
    <w:rsid w:val="001C7D5B"/>
    <w:rsid w:val="001D0FB1"/>
    <w:rsid w:val="001D228E"/>
    <w:rsid w:val="001D3400"/>
    <w:rsid w:val="001D440B"/>
    <w:rsid w:val="001D48BC"/>
    <w:rsid w:val="001D57F6"/>
    <w:rsid w:val="001D7507"/>
    <w:rsid w:val="001E0FEC"/>
    <w:rsid w:val="001E442F"/>
    <w:rsid w:val="002014F2"/>
    <w:rsid w:val="00206B59"/>
    <w:rsid w:val="00210710"/>
    <w:rsid w:val="00214D64"/>
    <w:rsid w:val="00223224"/>
    <w:rsid w:val="00224538"/>
    <w:rsid w:val="00230E2D"/>
    <w:rsid w:val="0023182E"/>
    <w:rsid w:val="002326D4"/>
    <w:rsid w:val="002327EB"/>
    <w:rsid w:val="0023465C"/>
    <w:rsid w:val="00235990"/>
    <w:rsid w:val="0023667A"/>
    <w:rsid w:val="00245A07"/>
    <w:rsid w:val="00246AC8"/>
    <w:rsid w:val="002477FE"/>
    <w:rsid w:val="0025129E"/>
    <w:rsid w:val="00251450"/>
    <w:rsid w:val="00252FD6"/>
    <w:rsid w:val="00261676"/>
    <w:rsid w:val="00261E86"/>
    <w:rsid w:val="00262156"/>
    <w:rsid w:val="00272223"/>
    <w:rsid w:val="00272795"/>
    <w:rsid w:val="00281C5C"/>
    <w:rsid w:val="002829E0"/>
    <w:rsid w:val="002848BB"/>
    <w:rsid w:val="00284C9C"/>
    <w:rsid w:val="002911CC"/>
    <w:rsid w:val="002976D2"/>
    <w:rsid w:val="00297804"/>
    <w:rsid w:val="002A18D5"/>
    <w:rsid w:val="002A1C88"/>
    <w:rsid w:val="002A4DB5"/>
    <w:rsid w:val="002A59C3"/>
    <w:rsid w:val="002A7C32"/>
    <w:rsid w:val="002B4586"/>
    <w:rsid w:val="002B4EA0"/>
    <w:rsid w:val="002B75F2"/>
    <w:rsid w:val="002C0B39"/>
    <w:rsid w:val="002C2B15"/>
    <w:rsid w:val="002C3659"/>
    <w:rsid w:val="002C7D86"/>
    <w:rsid w:val="002D0844"/>
    <w:rsid w:val="002D212A"/>
    <w:rsid w:val="002D3580"/>
    <w:rsid w:val="002D41ED"/>
    <w:rsid w:val="002D7FA4"/>
    <w:rsid w:val="002E395C"/>
    <w:rsid w:val="002F5445"/>
    <w:rsid w:val="002F76F3"/>
    <w:rsid w:val="00300266"/>
    <w:rsid w:val="00303807"/>
    <w:rsid w:val="00303F8A"/>
    <w:rsid w:val="00310B4D"/>
    <w:rsid w:val="00314D7E"/>
    <w:rsid w:val="00315207"/>
    <w:rsid w:val="00321451"/>
    <w:rsid w:val="00321738"/>
    <w:rsid w:val="00323EB1"/>
    <w:rsid w:val="00327A67"/>
    <w:rsid w:val="00330172"/>
    <w:rsid w:val="003320B2"/>
    <w:rsid w:val="00332D9A"/>
    <w:rsid w:val="00333A0C"/>
    <w:rsid w:val="003361E5"/>
    <w:rsid w:val="0033751B"/>
    <w:rsid w:val="00343338"/>
    <w:rsid w:val="00344F9B"/>
    <w:rsid w:val="00354A46"/>
    <w:rsid w:val="003563AB"/>
    <w:rsid w:val="00356CDB"/>
    <w:rsid w:val="003615D2"/>
    <w:rsid w:val="003630A5"/>
    <w:rsid w:val="003643CF"/>
    <w:rsid w:val="00364F9B"/>
    <w:rsid w:val="003652D5"/>
    <w:rsid w:val="0036684D"/>
    <w:rsid w:val="003669FB"/>
    <w:rsid w:val="00370FB9"/>
    <w:rsid w:val="00371737"/>
    <w:rsid w:val="00384F61"/>
    <w:rsid w:val="0039144D"/>
    <w:rsid w:val="00394275"/>
    <w:rsid w:val="003959D1"/>
    <w:rsid w:val="00396D85"/>
    <w:rsid w:val="003A0078"/>
    <w:rsid w:val="003A1903"/>
    <w:rsid w:val="003A1B24"/>
    <w:rsid w:val="003A1CCE"/>
    <w:rsid w:val="003A35EE"/>
    <w:rsid w:val="003B2417"/>
    <w:rsid w:val="003B732B"/>
    <w:rsid w:val="003C142D"/>
    <w:rsid w:val="003C2CDD"/>
    <w:rsid w:val="003C412C"/>
    <w:rsid w:val="003C5535"/>
    <w:rsid w:val="003D03C0"/>
    <w:rsid w:val="003D2B97"/>
    <w:rsid w:val="003D43CC"/>
    <w:rsid w:val="003D4E5B"/>
    <w:rsid w:val="003D7711"/>
    <w:rsid w:val="003E1517"/>
    <w:rsid w:val="003F1554"/>
    <w:rsid w:val="003F28AE"/>
    <w:rsid w:val="003F4504"/>
    <w:rsid w:val="003F50E9"/>
    <w:rsid w:val="004040B7"/>
    <w:rsid w:val="00405F1D"/>
    <w:rsid w:val="00406A1A"/>
    <w:rsid w:val="0040754D"/>
    <w:rsid w:val="00410442"/>
    <w:rsid w:val="0041060E"/>
    <w:rsid w:val="00411592"/>
    <w:rsid w:val="00412535"/>
    <w:rsid w:val="004145DD"/>
    <w:rsid w:val="00414AC5"/>
    <w:rsid w:val="0041629E"/>
    <w:rsid w:val="004203F6"/>
    <w:rsid w:val="004223A3"/>
    <w:rsid w:val="00425694"/>
    <w:rsid w:val="00425DE2"/>
    <w:rsid w:val="00426429"/>
    <w:rsid w:val="00431962"/>
    <w:rsid w:val="00431E08"/>
    <w:rsid w:val="00434261"/>
    <w:rsid w:val="00437303"/>
    <w:rsid w:val="00445207"/>
    <w:rsid w:val="00451803"/>
    <w:rsid w:val="00451880"/>
    <w:rsid w:val="00451E2D"/>
    <w:rsid w:val="0045479F"/>
    <w:rsid w:val="0046057B"/>
    <w:rsid w:val="004632CD"/>
    <w:rsid w:val="00463C15"/>
    <w:rsid w:val="00465549"/>
    <w:rsid w:val="00467CBF"/>
    <w:rsid w:val="00470364"/>
    <w:rsid w:val="0047235B"/>
    <w:rsid w:val="00472C07"/>
    <w:rsid w:val="0047431D"/>
    <w:rsid w:val="00474F6F"/>
    <w:rsid w:val="00474F93"/>
    <w:rsid w:val="00475945"/>
    <w:rsid w:val="00482148"/>
    <w:rsid w:val="004824B6"/>
    <w:rsid w:val="00485E74"/>
    <w:rsid w:val="00486050"/>
    <w:rsid w:val="00487A11"/>
    <w:rsid w:val="00495689"/>
    <w:rsid w:val="004971ED"/>
    <w:rsid w:val="004A028A"/>
    <w:rsid w:val="004A02B3"/>
    <w:rsid w:val="004A1436"/>
    <w:rsid w:val="004A2173"/>
    <w:rsid w:val="004A34A3"/>
    <w:rsid w:val="004A5BE9"/>
    <w:rsid w:val="004B0A89"/>
    <w:rsid w:val="004B5A1E"/>
    <w:rsid w:val="004C0317"/>
    <w:rsid w:val="004C3C48"/>
    <w:rsid w:val="004C3CF9"/>
    <w:rsid w:val="004C4D62"/>
    <w:rsid w:val="004C6BA8"/>
    <w:rsid w:val="004C7BC1"/>
    <w:rsid w:val="004D20D9"/>
    <w:rsid w:val="004D2C43"/>
    <w:rsid w:val="004D6F89"/>
    <w:rsid w:val="004E192C"/>
    <w:rsid w:val="004E4D25"/>
    <w:rsid w:val="004E745B"/>
    <w:rsid w:val="004E7DB5"/>
    <w:rsid w:val="004F0341"/>
    <w:rsid w:val="004F33C6"/>
    <w:rsid w:val="0050045A"/>
    <w:rsid w:val="00501D67"/>
    <w:rsid w:val="005100CA"/>
    <w:rsid w:val="00511752"/>
    <w:rsid w:val="005130ED"/>
    <w:rsid w:val="005142FD"/>
    <w:rsid w:val="005149DC"/>
    <w:rsid w:val="005158D6"/>
    <w:rsid w:val="00515A90"/>
    <w:rsid w:val="005210CC"/>
    <w:rsid w:val="005227A4"/>
    <w:rsid w:val="005254E2"/>
    <w:rsid w:val="00536C1A"/>
    <w:rsid w:val="005420DC"/>
    <w:rsid w:val="00544EC6"/>
    <w:rsid w:val="00545E94"/>
    <w:rsid w:val="00553653"/>
    <w:rsid w:val="00562B5B"/>
    <w:rsid w:val="0056388A"/>
    <w:rsid w:val="00567BCD"/>
    <w:rsid w:val="005704D6"/>
    <w:rsid w:val="0057278E"/>
    <w:rsid w:val="00573CFB"/>
    <w:rsid w:val="00583829"/>
    <w:rsid w:val="00584462"/>
    <w:rsid w:val="005851DA"/>
    <w:rsid w:val="005904B0"/>
    <w:rsid w:val="00591B22"/>
    <w:rsid w:val="005938D4"/>
    <w:rsid w:val="0059493E"/>
    <w:rsid w:val="005950A9"/>
    <w:rsid w:val="00595746"/>
    <w:rsid w:val="005A07F4"/>
    <w:rsid w:val="005A3905"/>
    <w:rsid w:val="005A3CE7"/>
    <w:rsid w:val="005B46F1"/>
    <w:rsid w:val="005B7336"/>
    <w:rsid w:val="005C5C0D"/>
    <w:rsid w:val="005C74DD"/>
    <w:rsid w:val="005D4918"/>
    <w:rsid w:val="005E0940"/>
    <w:rsid w:val="005E138B"/>
    <w:rsid w:val="005E2F0A"/>
    <w:rsid w:val="005E3DFA"/>
    <w:rsid w:val="005F0756"/>
    <w:rsid w:val="005F11A4"/>
    <w:rsid w:val="005F1720"/>
    <w:rsid w:val="005F48E9"/>
    <w:rsid w:val="00603B84"/>
    <w:rsid w:val="00604929"/>
    <w:rsid w:val="006056B2"/>
    <w:rsid w:val="00610370"/>
    <w:rsid w:val="00611410"/>
    <w:rsid w:val="006127B1"/>
    <w:rsid w:val="006127BA"/>
    <w:rsid w:val="00613030"/>
    <w:rsid w:val="00614596"/>
    <w:rsid w:val="00617F97"/>
    <w:rsid w:val="00623C50"/>
    <w:rsid w:val="0062652C"/>
    <w:rsid w:val="00627765"/>
    <w:rsid w:val="00630B84"/>
    <w:rsid w:val="0063454B"/>
    <w:rsid w:val="00637E4B"/>
    <w:rsid w:val="0064069C"/>
    <w:rsid w:val="0064412E"/>
    <w:rsid w:val="00653FCA"/>
    <w:rsid w:val="00665900"/>
    <w:rsid w:val="006675D3"/>
    <w:rsid w:val="006676D3"/>
    <w:rsid w:val="00667D51"/>
    <w:rsid w:val="00670ECA"/>
    <w:rsid w:val="00670F11"/>
    <w:rsid w:val="00671C06"/>
    <w:rsid w:val="00672200"/>
    <w:rsid w:val="00673C44"/>
    <w:rsid w:val="0067460C"/>
    <w:rsid w:val="00690971"/>
    <w:rsid w:val="006A09D7"/>
    <w:rsid w:val="006A28F2"/>
    <w:rsid w:val="006A35F1"/>
    <w:rsid w:val="006A47A9"/>
    <w:rsid w:val="006A7FC4"/>
    <w:rsid w:val="006B15A9"/>
    <w:rsid w:val="006B42B1"/>
    <w:rsid w:val="006C46E4"/>
    <w:rsid w:val="006C65D4"/>
    <w:rsid w:val="006C6C86"/>
    <w:rsid w:val="006D0D82"/>
    <w:rsid w:val="006D5627"/>
    <w:rsid w:val="006D6DF5"/>
    <w:rsid w:val="006D7243"/>
    <w:rsid w:val="006D7C83"/>
    <w:rsid w:val="006E1D8D"/>
    <w:rsid w:val="006E2E0C"/>
    <w:rsid w:val="006E3BCD"/>
    <w:rsid w:val="006E6A08"/>
    <w:rsid w:val="006E6A6B"/>
    <w:rsid w:val="006E7A70"/>
    <w:rsid w:val="006F3426"/>
    <w:rsid w:val="006F4C35"/>
    <w:rsid w:val="006F788E"/>
    <w:rsid w:val="006F7BBB"/>
    <w:rsid w:val="00707847"/>
    <w:rsid w:val="00712078"/>
    <w:rsid w:val="00716E8E"/>
    <w:rsid w:val="00722311"/>
    <w:rsid w:val="00722EA3"/>
    <w:rsid w:val="00723915"/>
    <w:rsid w:val="00727850"/>
    <w:rsid w:val="00735872"/>
    <w:rsid w:val="00735A88"/>
    <w:rsid w:val="0073758D"/>
    <w:rsid w:val="00746CD5"/>
    <w:rsid w:val="0074760D"/>
    <w:rsid w:val="0075036A"/>
    <w:rsid w:val="0075404B"/>
    <w:rsid w:val="0075414E"/>
    <w:rsid w:val="00754C45"/>
    <w:rsid w:val="00757364"/>
    <w:rsid w:val="00760A3B"/>
    <w:rsid w:val="0076413D"/>
    <w:rsid w:val="00764AC4"/>
    <w:rsid w:val="00765CFB"/>
    <w:rsid w:val="00770BA2"/>
    <w:rsid w:val="00772168"/>
    <w:rsid w:val="0077591C"/>
    <w:rsid w:val="00775EAB"/>
    <w:rsid w:val="00780910"/>
    <w:rsid w:val="00785B1E"/>
    <w:rsid w:val="00790814"/>
    <w:rsid w:val="00793FF9"/>
    <w:rsid w:val="007A05AC"/>
    <w:rsid w:val="007B0D7D"/>
    <w:rsid w:val="007C0773"/>
    <w:rsid w:val="007C48B7"/>
    <w:rsid w:val="007C5023"/>
    <w:rsid w:val="007C5057"/>
    <w:rsid w:val="007C53EE"/>
    <w:rsid w:val="007C555C"/>
    <w:rsid w:val="007C7354"/>
    <w:rsid w:val="007C775B"/>
    <w:rsid w:val="007D75B2"/>
    <w:rsid w:val="007E60F3"/>
    <w:rsid w:val="007E6111"/>
    <w:rsid w:val="007F12CE"/>
    <w:rsid w:val="007F437B"/>
    <w:rsid w:val="007F5230"/>
    <w:rsid w:val="00803C87"/>
    <w:rsid w:val="008067EB"/>
    <w:rsid w:val="00807536"/>
    <w:rsid w:val="00814C9E"/>
    <w:rsid w:val="00822FE4"/>
    <w:rsid w:val="00823876"/>
    <w:rsid w:val="00830D9E"/>
    <w:rsid w:val="008315CE"/>
    <w:rsid w:val="00831D85"/>
    <w:rsid w:val="00832CB9"/>
    <w:rsid w:val="00837600"/>
    <w:rsid w:val="00840CB8"/>
    <w:rsid w:val="00841428"/>
    <w:rsid w:val="008422E6"/>
    <w:rsid w:val="0084330D"/>
    <w:rsid w:val="008451F1"/>
    <w:rsid w:val="0084712E"/>
    <w:rsid w:val="0084735F"/>
    <w:rsid w:val="00847FB7"/>
    <w:rsid w:val="00850B38"/>
    <w:rsid w:val="008512EE"/>
    <w:rsid w:val="008545FC"/>
    <w:rsid w:val="00856E32"/>
    <w:rsid w:val="00856E5E"/>
    <w:rsid w:val="0086305E"/>
    <w:rsid w:val="008630BD"/>
    <w:rsid w:val="00865670"/>
    <w:rsid w:val="008674AB"/>
    <w:rsid w:val="00867F10"/>
    <w:rsid w:val="00870470"/>
    <w:rsid w:val="00872140"/>
    <w:rsid w:val="008730F0"/>
    <w:rsid w:val="0087707A"/>
    <w:rsid w:val="0088044A"/>
    <w:rsid w:val="00880E22"/>
    <w:rsid w:val="00882A28"/>
    <w:rsid w:val="00887BBB"/>
    <w:rsid w:val="008A156D"/>
    <w:rsid w:val="008A2133"/>
    <w:rsid w:val="008A4C78"/>
    <w:rsid w:val="008A75B6"/>
    <w:rsid w:val="008A76D7"/>
    <w:rsid w:val="008B0BB9"/>
    <w:rsid w:val="008B253A"/>
    <w:rsid w:val="008B4B6E"/>
    <w:rsid w:val="008B4E61"/>
    <w:rsid w:val="008C0016"/>
    <w:rsid w:val="008C13AD"/>
    <w:rsid w:val="008C1405"/>
    <w:rsid w:val="008C1458"/>
    <w:rsid w:val="008C3C36"/>
    <w:rsid w:val="008C7AEE"/>
    <w:rsid w:val="008D101E"/>
    <w:rsid w:val="008D291B"/>
    <w:rsid w:val="008D362B"/>
    <w:rsid w:val="008D794B"/>
    <w:rsid w:val="008E34DD"/>
    <w:rsid w:val="008F01EB"/>
    <w:rsid w:val="008F218C"/>
    <w:rsid w:val="008F35B2"/>
    <w:rsid w:val="008F3E0C"/>
    <w:rsid w:val="008F4E4E"/>
    <w:rsid w:val="008F58CF"/>
    <w:rsid w:val="008F5BDA"/>
    <w:rsid w:val="008F635A"/>
    <w:rsid w:val="0090145D"/>
    <w:rsid w:val="00901665"/>
    <w:rsid w:val="00902F04"/>
    <w:rsid w:val="00903099"/>
    <w:rsid w:val="0090552A"/>
    <w:rsid w:val="00906E53"/>
    <w:rsid w:val="0091227D"/>
    <w:rsid w:val="00915069"/>
    <w:rsid w:val="00917074"/>
    <w:rsid w:val="00920DBC"/>
    <w:rsid w:val="00923426"/>
    <w:rsid w:val="00924584"/>
    <w:rsid w:val="00924689"/>
    <w:rsid w:val="00925275"/>
    <w:rsid w:val="00925BF9"/>
    <w:rsid w:val="00930EE4"/>
    <w:rsid w:val="00931634"/>
    <w:rsid w:val="00932C24"/>
    <w:rsid w:val="00932D42"/>
    <w:rsid w:val="0093665B"/>
    <w:rsid w:val="0094069B"/>
    <w:rsid w:val="009406FD"/>
    <w:rsid w:val="00944357"/>
    <w:rsid w:val="00945FC8"/>
    <w:rsid w:val="009468B7"/>
    <w:rsid w:val="00951EED"/>
    <w:rsid w:val="00952536"/>
    <w:rsid w:val="00955766"/>
    <w:rsid w:val="00956F0F"/>
    <w:rsid w:val="009615D1"/>
    <w:rsid w:val="009640F9"/>
    <w:rsid w:val="0096627E"/>
    <w:rsid w:val="00966E60"/>
    <w:rsid w:val="009704FE"/>
    <w:rsid w:val="00975FA7"/>
    <w:rsid w:val="00981246"/>
    <w:rsid w:val="00983A97"/>
    <w:rsid w:val="00987498"/>
    <w:rsid w:val="00993BCD"/>
    <w:rsid w:val="00995415"/>
    <w:rsid w:val="00995E3A"/>
    <w:rsid w:val="009A15EE"/>
    <w:rsid w:val="009A18CB"/>
    <w:rsid w:val="009A2087"/>
    <w:rsid w:val="009A6AFF"/>
    <w:rsid w:val="009B3E8A"/>
    <w:rsid w:val="009B43B1"/>
    <w:rsid w:val="009B47BD"/>
    <w:rsid w:val="009B4DB4"/>
    <w:rsid w:val="009B56B7"/>
    <w:rsid w:val="009B6378"/>
    <w:rsid w:val="009B6739"/>
    <w:rsid w:val="009B7E57"/>
    <w:rsid w:val="009C0DF8"/>
    <w:rsid w:val="009C1612"/>
    <w:rsid w:val="009C2AA6"/>
    <w:rsid w:val="009C3010"/>
    <w:rsid w:val="009C3DD6"/>
    <w:rsid w:val="009C462F"/>
    <w:rsid w:val="009C7130"/>
    <w:rsid w:val="009D1AF9"/>
    <w:rsid w:val="009D1B97"/>
    <w:rsid w:val="009D519F"/>
    <w:rsid w:val="009E1AB5"/>
    <w:rsid w:val="009E27FB"/>
    <w:rsid w:val="009E3728"/>
    <w:rsid w:val="009E6E8D"/>
    <w:rsid w:val="009F1CBF"/>
    <w:rsid w:val="009F21BF"/>
    <w:rsid w:val="009F787A"/>
    <w:rsid w:val="009F7982"/>
    <w:rsid w:val="00A01A61"/>
    <w:rsid w:val="00A07187"/>
    <w:rsid w:val="00A1111B"/>
    <w:rsid w:val="00A12969"/>
    <w:rsid w:val="00A129F5"/>
    <w:rsid w:val="00A132DA"/>
    <w:rsid w:val="00A15913"/>
    <w:rsid w:val="00A15E05"/>
    <w:rsid w:val="00A20249"/>
    <w:rsid w:val="00A2071C"/>
    <w:rsid w:val="00A21B94"/>
    <w:rsid w:val="00A23E42"/>
    <w:rsid w:val="00A25F73"/>
    <w:rsid w:val="00A26912"/>
    <w:rsid w:val="00A2692E"/>
    <w:rsid w:val="00A353CC"/>
    <w:rsid w:val="00A364B4"/>
    <w:rsid w:val="00A365DD"/>
    <w:rsid w:val="00A4090B"/>
    <w:rsid w:val="00A45F96"/>
    <w:rsid w:val="00A505A2"/>
    <w:rsid w:val="00A56031"/>
    <w:rsid w:val="00A62C46"/>
    <w:rsid w:val="00A64276"/>
    <w:rsid w:val="00A6452D"/>
    <w:rsid w:val="00A667F9"/>
    <w:rsid w:val="00A72A45"/>
    <w:rsid w:val="00A744CA"/>
    <w:rsid w:val="00A80E6E"/>
    <w:rsid w:val="00A866B5"/>
    <w:rsid w:val="00A90E1F"/>
    <w:rsid w:val="00A92704"/>
    <w:rsid w:val="00A957A0"/>
    <w:rsid w:val="00A96402"/>
    <w:rsid w:val="00A97FE5"/>
    <w:rsid w:val="00AA3709"/>
    <w:rsid w:val="00AA705C"/>
    <w:rsid w:val="00AB1059"/>
    <w:rsid w:val="00AB1620"/>
    <w:rsid w:val="00AB554F"/>
    <w:rsid w:val="00AC16A0"/>
    <w:rsid w:val="00AC2BB1"/>
    <w:rsid w:val="00AC3034"/>
    <w:rsid w:val="00AC5C10"/>
    <w:rsid w:val="00AC72F5"/>
    <w:rsid w:val="00AD071B"/>
    <w:rsid w:val="00AD08B4"/>
    <w:rsid w:val="00AD0C4A"/>
    <w:rsid w:val="00AD0FD0"/>
    <w:rsid w:val="00AD15CA"/>
    <w:rsid w:val="00AD300C"/>
    <w:rsid w:val="00AD5854"/>
    <w:rsid w:val="00AD78C0"/>
    <w:rsid w:val="00AE3D07"/>
    <w:rsid w:val="00AE4E27"/>
    <w:rsid w:val="00AE6AC4"/>
    <w:rsid w:val="00AE7D45"/>
    <w:rsid w:val="00AF0477"/>
    <w:rsid w:val="00AF178D"/>
    <w:rsid w:val="00AF2723"/>
    <w:rsid w:val="00AF28D0"/>
    <w:rsid w:val="00AF4D55"/>
    <w:rsid w:val="00AF5719"/>
    <w:rsid w:val="00AF7346"/>
    <w:rsid w:val="00B008ED"/>
    <w:rsid w:val="00B01555"/>
    <w:rsid w:val="00B02641"/>
    <w:rsid w:val="00B0284E"/>
    <w:rsid w:val="00B04F6A"/>
    <w:rsid w:val="00B07750"/>
    <w:rsid w:val="00B12045"/>
    <w:rsid w:val="00B1334D"/>
    <w:rsid w:val="00B14CA9"/>
    <w:rsid w:val="00B15D96"/>
    <w:rsid w:val="00B21294"/>
    <w:rsid w:val="00B22AD8"/>
    <w:rsid w:val="00B34E81"/>
    <w:rsid w:val="00B36718"/>
    <w:rsid w:val="00B37D5A"/>
    <w:rsid w:val="00B40621"/>
    <w:rsid w:val="00B40C42"/>
    <w:rsid w:val="00B4132D"/>
    <w:rsid w:val="00B4620E"/>
    <w:rsid w:val="00B46886"/>
    <w:rsid w:val="00B47354"/>
    <w:rsid w:val="00B5209E"/>
    <w:rsid w:val="00B54507"/>
    <w:rsid w:val="00B54972"/>
    <w:rsid w:val="00B576E8"/>
    <w:rsid w:val="00B60129"/>
    <w:rsid w:val="00B62C4F"/>
    <w:rsid w:val="00B657BA"/>
    <w:rsid w:val="00B71529"/>
    <w:rsid w:val="00B72DAE"/>
    <w:rsid w:val="00B7322F"/>
    <w:rsid w:val="00B74E91"/>
    <w:rsid w:val="00B766CF"/>
    <w:rsid w:val="00B7681B"/>
    <w:rsid w:val="00B76FDB"/>
    <w:rsid w:val="00B77D37"/>
    <w:rsid w:val="00B8175B"/>
    <w:rsid w:val="00B8320B"/>
    <w:rsid w:val="00B84FAC"/>
    <w:rsid w:val="00B8596E"/>
    <w:rsid w:val="00B90284"/>
    <w:rsid w:val="00B909D5"/>
    <w:rsid w:val="00B9239A"/>
    <w:rsid w:val="00B97A8A"/>
    <w:rsid w:val="00BA1284"/>
    <w:rsid w:val="00BA1A3D"/>
    <w:rsid w:val="00BA2222"/>
    <w:rsid w:val="00BA2E62"/>
    <w:rsid w:val="00BA35B3"/>
    <w:rsid w:val="00BA5F3E"/>
    <w:rsid w:val="00BA7EC3"/>
    <w:rsid w:val="00BB3CF8"/>
    <w:rsid w:val="00BC03D9"/>
    <w:rsid w:val="00BC1492"/>
    <w:rsid w:val="00BC1A71"/>
    <w:rsid w:val="00BC2687"/>
    <w:rsid w:val="00BC31C0"/>
    <w:rsid w:val="00BC42BC"/>
    <w:rsid w:val="00BC5DCB"/>
    <w:rsid w:val="00BD1857"/>
    <w:rsid w:val="00BD33D5"/>
    <w:rsid w:val="00BD48B9"/>
    <w:rsid w:val="00BD4B00"/>
    <w:rsid w:val="00BD5DCB"/>
    <w:rsid w:val="00BD6781"/>
    <w:rsid w:val="00BD7DA4"/>
    <w:rsid w:val="00BE0694"/>
    <w:rsid w:val="00BE0BDC"/>
    <w:rsid w:val="00BE5C3B"/>
    <w:rsid w:val="00BF0E97"/>
    <w:rsid w:val="00BF168B"/>
    <w:rsid w:val="00BF1CA6"/>
    <w:rsid w:val="00BF317C"/>
    <w:rsid w:val="00BF32CC"/>
    <w:rsid w:val="00BF3D27"/>
    <w:rsid w:val="00BF3DEA"/>
    <w:rsid w:val="00BF7D60"/>
    <w:rsid w:val="00C007B9"/>
    <w:rsid w:val="00C04707"/>
    <w:rsid w:val="00C073E3"/>
    <w:rsid w:val="00C07CC3"/>
    <w:rsid w:val="00C11699"/>
    <w:rsid w:val="00C139A7"/>
    <w:rsid w:val="00C15284"/>
    <w:rsid w:val="00C16A63"/>
    <w:rsid w:val="00C16DFA"/>
    <w:rsid w:val="00C238EB"/>
    <w:rsid w:val="00C25450"/>
    <w:rsid w:val="00C263A9"/>
    <w:rsid w:val="00C32512"/>
    <w:rsid w:val="00C336A9"/>
    <w:rsid w:val="00C345CF"/>
    <w:rsid w:val="00C4322A"/>
    <w:rsid w:val="00C43884"/>
    <w:rsid w:val="00C43BAE"/>
    <w:rsid w:val="00C50704"/>
    <w:rsid w:val="00C50720"/>
    <w:rsid w:val="00C579E7"/>
    <w:rsid w:val="00C60343"/>
    <w:rsid w:val="00C64BE3"/>
    <w:rsid w:val="00C65175"/>
    <w:rsid w:val="00C7261D"/>
    <w:rsid w:val="00C74ADF"/>
    <w:rsid w:val="00C83E80"/>
    <w:rsid w:val="00C84DEF"/>
    <w:rsid w:val="00C87E0E"/>
    <w:rsid w:val="00C90587"/>
    <w:rsid w:val="00C93BFF"/>
    <w:rsid w:val="00C95C0A"/>
    <w:rsid w:val="00C9755C"/>
    <w:rsid w:val="00CA2379"/>
    <w:rsid w:val="00CB1B4D"/>
    <w:rsid w:val="00CB3095"/>
    <w:rsid w:val="00CC3008"/>
    <w:rsid w:val="00CC5A5D"/>
    <w:rsid w:val="00CC61CF"/>
    <w:rsid w:val="00CD2CFE"/>
    <w:rsid w:val="00CD51D7"/>
    <w:rsid w:val="00CD5591"/>
    <w:rsid w:val="00CE0249"/>
    <w:rsid w:val="00CE26A7"/>
    <w:rsid w:val="00CF49F6"/>
    <w:rsid w:val="00D005F7"/>
    <w:rsid w:val="00D0205C"/>
    <w:rsid w:val="00D04628"/>
    <w:rsid w:val="00D07581"/>
    <w:rsid w:val="00D10504"/>
    <w:rsid w:val="00D11B59"/>
    <w:rsid w:val="00D167E2"/>
    <w:rsid w:val="00D244D4"/>
    <w:rsid w:val="00D24DF6"/>
    <w:rsid w:val="00D25CF6"/>
    <w:rsid w:val="00D27CB3"/>
    <w:rsid w:val="00D310F3"/>
    <w:rsid w:val="00D324B4"/>
    <w:rsid w:val="00D350F3"/>
    <w:rsid w:val="00D40130"/>
    <w:rsid w:val="00D440CD"/>
    <w:rsid w:val="00D459BA"/>
    <w:rsid w:val="00D50CAD"/>
    <w:rsid w:val="00D53556"/>
    <w:rsid w:val="00D53999"/>
    <w:rsid w:val="00D53F3F"/>
    <w:rsid w:val="00D5629F"/>
    <w:rsid w:val="00D56A77"/>
    <w:rsid w:val="00D577FF"/>
    <w:rsid w:val="00D634F8"/>
    <w:rsid w:val="00D636FE"/>
    <w:rsid w:val="00D654DC"/>
    <w:rsid w:val="00D65C71"/>
    <w:rsid w:val="00D6700C"/>
    <w:rsid w:val="00D67733"/>
    <w:rsid w:val="00D708A6"/>
    <w:rsid w:val="00D70FF7"/>
    <w:rsid w:val="00D7444F"/>
    <w:rsid w:val="00D76C72"/>
    <w:rsid w:val="00D77DB6"/>
    <w:rsid w:val="00D83310"/>
    <w:rsid w:val="00D84972"/>
    <w:rsid w:val="00D84E4F"/>
    <w:rsid w:val="00D86892"/>
    <w:rsid w:val="00D922D8"/>
    <w:rsid w:val="00D9394F"/>
    <w:rsid w:val="00D9567A"/>
    <w:rsid w:val="00D96EC1"/>
    <w:rsid w:val="00D9759F"/>
    <w:rsid w:val="00DA24C1"/>
    <w:rsid w:val="00DA37D9"/>
    <w:rsid w:val="00DA43D2"/>
    <w:rsid w:val="00DA579D"/>
    <w:rsid w:val="00DA60AB"/>
    <w:rsid w:val="00DA6A8C"/>
    <w:rsid w:val="00DB2110"/>
    <w:rsid w:val="00DB4C68"/>
    <w:rsid w:val="00DB588E"/>
    <w:rsid w:val="00DB62E1"/>
    <w:rsid w:val="00DB7511"/>
    <w:rsid w:val="00DC1CB3"/>
    <w:rsid w:val="00DC23B6"/>
    <w:rsid w:val="00DC4092"/>
    <w:rsid w:val="00DD3A57"/>
    <w:rsid w:val="00DE5466"/>
    <w:rsid w:val="00DE60C1"/>
    <w:rsid w:val="00DE736E"/>
    <w:rsid w:val="00DF03BE"/>
    <w:rsid w:val="00DF058A"/>
    <w:rsid w:val="00DF16E6"/>
    <w:rsid w:val="00DF2FDF"/>
    <w:rsid w:val="00DF6915"/>
    <w:rsid w:val="00E06EC6"/>
    <w:rsid w:val="00E10906"/>
    <w:rsid w:val="00E12093"/>
    <w:rsid w:val="00E1279A"/>
    <w:rsid w:val="00E12899"/>
    <w:rsid w:val="00E13D46"/>
    <w:rsid w:val="00E2170B"/>
    <w:rsid w:val="00E238CA"/>
    <w:rsid w:val="00E23949"/>
    <w:rsid w:val="00E23EF9"/>
    <w:rsid w:val="00E25CFD"/>
    <w:rsid w:val="00E338B6"/>
    <w:rsid w:val="00E34320"/>
    <w:rsid w:val="00E365E6"/>
    <w:rsid w:val="00E36AD2"/>
    <w:rsid w:val="00E37C70"/>
    <w:rsid w:val="00E40A86"/>
    <w:rsid w:val="00E41AB4"/>
    <w:rsid w:val="00E41E5B"/>
    <w:rsid w:val="00E429B0"/>
    <w:rsid w:val="00E50126"/>
    <w:rsid w:val="00E50759"/>
    <w:rsid w:val="00E5229C"/>
    <w:rsid w:val="00E5458B"/>
    <w:rsid w:val="00E55022"/>
    <w:rsid w:val="00E61035"/>
    <w:rsid w:val="00E61E2F"/>
    <w:rsid w:val="00E62573"/>
    <w:rsid w:val="00E64CC6"/>
    <w:rsid w:val="00E65FCB"/>
    <w:rsid w:val="00E6712C"/>
    <w:rsid w:val="00E72FBF"/>
    <w:rsid w:val="00E75ACF"/>
    <w:rsid w:val="00E75FD5"/>
    <w:rsid w:val="00E8152B"/>
    <w:rsid w:val="00E85713"/>
    <w:rsid w:val="00E86BC1"/>
    <w:rsid w:val="00E90F84"/>
    <w:rsid w:val="00E94253"/>
    <w:rsid w:val="00EA16DC"/>
    <w:rsid w:val="00EA3559"/>
    <w:rsid w:val="00EA7447"/>
    <w:rsid w:val="00EB0016"/>
    <w:rsid w:val="00EB72C4"/>
    <w:rsid w:val="00EC6EB0"/>
    <w:rsid w:val="00EC791E"/>
    <w:rsid w:val="00EC7AC7"/>
    <w:rsid w:val="00EC7C85"/>
    <w:rsid w:val="00ED2DE3"/>
    <w:rsid w:val="00ED3C38"/>
    <w:rsid w:val="00ED5090"/>
    <w:rsid w:val="00ED53C1"/>
    <w:rsid w:val="00ED7BF4"/>
    <w:rsid w:val="00ED7D75"/>
    <w:rsid w:val="00EE10C8"/>
    <w:rsid w:val="00EE2139"/>
    <w:rsid w:val="00EE2D8E"/>
    <w:rsid w:val="00EE2FCA"/>
    <w:rsid w:val="00EE36BF"/>
    <w:rsid w:val="00EE4BE1"/>
    <w:rsid w:val="00EF6309"/>
    <w:rsid w:val="00EF737A"/>
    <w:rsid w:val="00F00A9D"/>
    <w:rsid w:val="00F023A3"/>
    <w:rsid w:val="00F03A13"/>
    <w:rsid w:val="00F06310"/>
    <w:rsid w:val="00F1035F"/>
    <w:rsid w:val="00F107DE"/>
    <w:rsid w:val="00F15D63"/>
    <w:rsid w:val="00F162A7"/>
    <w:rsid w:val="00F2193F"/>
    <w:rsid w:val="00F2344B"/>
    <w:rsid w:val="00F32085"/>
    <w:rsid w:val="00F357A0"/>
    <w:rsid w:val="00F35A8C"/>
    <w:rsid w:val="00F413DF"/>
    <w:rsid w:val="00F414D9"/>
    <w:rsid w:val="00F4287E"/>
    <w:rsid w:val="00F4604F"/>
    <w:rsid w:val="00F4687A"/>
    <w:rsid w:val="00F47413"/>
    <w:rsid w:val="00F5186A"/>
    <w:rsid w:val="00F5207E"/>
    <w:rsid w:val="00F5541A"/>
    <w:rsid w:val="00F558CE"/>
    <w:rsid w:val="00F63F7B"/>
    <w:rsid w:val="00F65803"/>
    <w:rsid w:val="00F664B3"/>
    <w:rsid w:val="00F66B70"/>
    <w:rsid w:val="00F66D63"/>
    <w:rsid w:val="00F6705B"/>
    <w:rsid w:val="00F703B4"/>
    <w:rsid w:val="00F7114F"/>
    <w:rsid w:val="00F7124C"/>
    <w:rsid w:val="00F75864"/>
    <w:rsid w:val="00F80ECE"/>
    <w:rsid w:val="00F835CB"/>
    <w:rsid w:val="00F910DF"/>
    <w:rsid w:val="00F9228B"/>
    <w:rsid w:val="00F973A3"/>
    <w:rsid w:val="00F976F3"/>
    <w:rsid w:val="00FA0777"/>
    <w:rsid w:val="00FA71CA"/>
    <w:rsid w:val="00FB0C1A"/>
    <w:rsid w:val="00FB2E29"/>
    <w:rsid w:val="00FB3132"/>
    <w:rsid w:val="00FB3D7A"/>
    <w:rsid w:val="00FB4398"/>
    <w:rsid w:val="00FB6811"/>
    <w:rsid w:val="00FC006A"/>
    <w:rsid w:val="00FC29D6"/>
    <w:rsid w:val="00FC5D84"/>
    <w:rsid w:val="00FC6BC2"/>
    <w:rsid w:val="00FD5A18"/>
    <w:rsid w:val="00FE184A"/>
    <w:rsid w:val="00FE3996"/>
    <w:rsid w:val="00FE7A7D"/>
    <w:rsid w:val="00FF0B39"/>
    <w:rsid w:val="00FF1FB9"/>
    <w:rsid w:val="00FF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59"/>
  </w:style>
  <w:style w:type="paragraph" w:styleId="2">
    <w:name w:val="heading 2"/>
    <w:basedOn w:val="a"/>
    <w:next w:val="a"/>
    <w:link w:val="20"/>
    <w:qFormat/>
    <w:rsid w:val="00FB4398"/>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FB4398"/>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2848BB"/>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2848BB"/>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2848BB"/>
    <w:rPr>
      <w:rFonts w:cs="Times New Roman"/>
      <w:vertAlign w:val="superscript"/>
    </w:rPr>
  </w:style>
  <w:style w:type="character" w:styleId="ac">
    <w:name w:val="Hyperlink"/>
    <w:basedOn w:val="a0"/>
    <w:uiPriority w:val="99"/>
    <w:unhideWhenUsed/>
    <w:rsid w:val="00343338"/>
    <w:rPr>
      <w:color w:val="0563C1" w:themeColor="hyperlink"/>
      <w:u w:val="single"/>
    </w:rPr>
  </w:style>
  <w:style w:type="character" w:customStyle="1" w:styleId="UnresolvedMention">
    <w:name w:val="Unresolved Mention"/>
    <w:basedOn w:val="a0"/>
    <w:uiPriority w:val="99"/>
    <w:semiHidden/>
    <w:unhideWhenUsed/>
    <w:rsid w:val="00343338"/>
    <w:rPr>
      <w:color w:val="808080"/>
      <w:shd w:val="clear" w:color="auto" w:fill="E6E6E6"/>
    </w:rPr>
  </w:style>
  <w:style w:type="character" w:customStyle="1" w:styleId="20">
    <w:name w:val="Заглавие 2 Знак"/>
    <w:basedOn w:val="a0"/>
    <w:link w:val="2"/>
    <w:rsid w:val="00FB4398"/>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FB4398"/>
    <w:rPr>
      <w:rFonts w:ascii="Tahoma" w:eastAsia="Times New Roman" w:hAnsi="Tahoma" w:cs="Times New Roman"/>
      <w:b/>
      <w:spacing w:val="20"/>
      <w:szCs w:val="20"/>
      <w:lang w:val="bg-BG" w:eastAsia="bg-BG"/>
    </w:rPr>
  </w:style>
  <w:style w:type="paragraph" w:customStyle="1" w:styleId="Char">
    <w:name w:val="Char"/>
    <w:basedOn w:val="a"/>
    <w:rsid w:val="00FB4398"/>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rsid w:val="00FB4398"/>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e">
    <w:name w:val="Основен текст Знак"/>
    <w:basedOn w:val="a0"/>
    <w:link w:val="ad"/>
    <w:rsid w:val="00FB4398"/>
    <w:rPr>
      <w:rFonts w:ascii="Times New Roman" w:eastAsia="Batang" w:hAnsi="Times New Roman" w:cs="Times New Roman"/>
      <w:sz w:val="20"/>
      <w:szCs w:val="20"/>
      <w:lang w:val="bg-BG" w:eastAsia="ko-KR"/>
    </w:rPr>
  </w:style>
  <w:style w:type="table" w:styleId="af">
    <w:name w:val="Table Grid"/>
    <w:basedOn w:val="a1"/>
    <w:uiPriority w:val="59"/>
    <w:rsid w:val="00FB439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AA3709"/>
    <w:pPr>
      <w:spacing w:after="120" w:line="480" w:lineRule="auto"/>
    </w:pPr>
    <w:rPr>
      <w:rFonts w:ascii="Times New Roman" w:eastAsia="Times New Roman" w:hAnsi="Times New Roman" w:cs="Times New Roman"/>
      <w:sz w:val="24"/>
      <w:szCs w:val="24"/>
      <w:lang w:val="bg-BG"/>
    </w:rPr>
  </w:style>
  <w:style w:type="character" w:customStyle="1" w:styleId="22">
    <w:name w:val="Основен текст 2 Знак"/>
    <w:basedOn w:val="a0"/>
    <w:link w:val="21"/>
    <w:uiPriority w:val="99"/>
    <w:rsid w:val="00AA3709"/>
    <w:rPr>
      <w:rFonts w:ascii="Times New Roman" w:eastAsia="Times New Roman" w:hAnsi="Times New Roman" w:cs="Times New Roman"/>
      <w:sz w:val="24"/>
      <w:szCs w:val="24"/>
      <w:lang w:val="bg-BG"/>
    </w:rPr>
  </w:style>
  <w:style w:type="character" w:customStyle="1" w:styleId="a8">
    <w:name w:val="Списък на абзаци Знак"/>
    <w:link w:val="a7"/>
    <w:uiPriority w:val="99"/>
    <w:locked/>
    <w:rsid w:val="002911CC"/>
  </w:style>
  <w:style w:type="paragraph" w:styleId="af0">
    <w:name w:val="Balloon Text"/>
    <w:basedOn w:val="a"/>
    <w:link w:val="af1"/>
    <w:uiPriority w:val="99"/>
    <w:semiHidden/>
    <w:unhideWhenUsed/>
    <w:rsid w:val="00FF6C8F"/>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FF6C8F"/>
    <w:rPr>
      <w:rFonts w:ascii="Tahoma" w:hAnsi="Tahoma" w:cs="Tahoma"/>
      <w:sz w:val="16"/>
      <w:szCs w:val="16"/>
    </w:rPr>
  </w:style>
  <w:style w:type="paragraph" w:styleId="af2">
    <w:name w:val="endnote text"/>
    <w:basedOn w:val="a"/>
    <w:link w:val="af3"/>
    <w:uiPriority w:val="99"/>
    <w:semiHidden/>
    <w:unhideWhenUsed/>
    <w:rsid w:val="00474F6F"/>
    <w:pPr>
      <w:spacing w:after="0" w:line="240" w:lineRule="auto"/>
    </w:pPr>
    <w:rPr>
      <w:sz w:val="20"/>
      <w:szCs w:val="20"/>
    </w:rPr>
  </w:style>
  <w:style w:type="character" w:customStyle="1" w:styleId="af3">
    <w:name w:val="Текст на бележка в края Знак"/>
    <w:basedOn w:val="a0"/>
    <w:link w:val="af2"/>
    <w:uiPriority w:val="99"/>
    <w:semiHidden/>
    <w:rsid w:val="00474F6F"/>
    <w:rPr>
      <w:sz w:val="20"/>
      <w:szCs w:val="20"/>
    </w:rPr>
  </w:style>
  <w:style w:type="character" w:styleId="af4">
    <w:name w:val="endnote reference"/>
    <w:basedOn w:val="a0"/>
    <w:uiPriority w:val="99"/>
    <w:semiHidden/>
    <w:unhideWhenUsed/>
    <w:rsid w:val="00474F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B59"/>
  </w:style>
  <w:style w:type="paragraph" w:styleId="2">
    <w:name w:val="heading 2"/>
    <w:basedOn w:val="a"/>
    <w:next w:val="a"/>
    <w:link w:val="20"/>
    <w:qFormat/>
    <w:rsid w:val="00FB4398"/>
    <w:pPr>
      <w:keepNext/>
      <w:spacing w:after="0" w:line="240" w:lineRule="auto"/>
      <w:jc w:val="both"/>
      <w:outlineLvl w:val="1"/>
    </w:pPr>
    <w:rPr>
      <w:rFonts w:ascii="Tahoma" w:eastAsia="Times New Roman" w:hAnsi="Tahoma" w:cs="Times New Roman"/>
      <w:b/>
      <w:spacing w:val="20"/>
      <w:szCs w:val="20"/>
      <w:lang w:val="en-AU" w:eastAsia="bg-BG"/>
    </w:rPr>
  </w:style>
  <w:style w:type="paragraph" w:styleId="4">
    <w:name w:val="heading 4"/>
    <w:basedOn w:val="a"/>
    <w:next w:val="a"/>
    <w:link w:val="40"/>
    <w:qFormat/>
    <w:rsid w:val="00FB4398"/>
    <w:pPr>
      <w:keepNext/>
      <w:spacing w:after="0" w:line="240" w:lineRule="auto"/>
      <w:ind w:left="5040" w:firstLine="720"/>
      <w:jc w:val="both"/>
      <w:outlineLvl w:val="3"/>
    </w:pPr>
    <w:rPr>
      <w:rFonts w:ascii="Tahoma" w:eastAsia="Times New Roman" w:hAnsi="Tahoma" w:cs="Times New Roman"/>
      <w:b/>
      <w:spacing w:val="20"/>
      <w:szCs w:val="20"/>
      <w:lang w:val="bg-B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ntestazione.int.intestazione,Intestazione.int,Char1 Char, Char1 Char, Char1 Знак,Char1,Char1 Знак"/>
    <w:basedOn w:val="a"/>
    <w:link w:val="a4"/>
    <w:unhideWhenUsed/>
    <w:rsid w:val="00063E60"/>
    <w:pPr>
      <w:tabs>
        <w:tab w:val="center" w:pos="4536"/>
        <w:tab w:val="right" w:pos="9072"/>
      </w:tabs>
      <w:spacing w:after="0" w:line="240" w:lineRule="auto"/>
    </w:pPr>
  </w:style>
  <w:style w:type="character" w:customStyle="1" w:styleId="a4">
    <w:name w:val="Горен колонтитул Знак"/>
    <w:aliases w:val="Intestazione.int.intestazione Знак,Intestazione.int Знак,Char1 Char Знак, Char1 Char Знак, Char1 Знак Знак,Char1 Знак1,Char1 Знак Знак"/>
    <w:basedOn w:val="a0"/>
    <w:link w:val="a3"/>
    <w:rsid w:val="00063E60"/>
  </w:style>
  <w:style w:type="paragraph" w:styleId="a5">
    <w:name w:val="footer"/>
    <w:basedOn w:val="a"/>
    <w:link w:val="a6"/>
    <w:uiPriority w:val="99"/>
    <w:unhideWhenUsed/>
    <w:rsid w:val="00063E60"/>
    <w:pPr>
      <w:tabs>
        <w:tab w:val="center" w:pos="4536"/>
        <w:tab w:val="right" w:pos="9072"/>
      </w:tabs>
      <w:spacing w:after="0" w:line="240" w:lineRule="auto"/>
    </w:pPr>
  </w:style>
  <w:style w:type="character" w:customStyle="1" w:styleId="a6">
    <w:name w:val="Долен колонтитул Знак"/>
    <w:basedOn w:val="a0"/>
    <w:link w:val="a5"/>
    <w:uiPriority w:val="99"/>
    <w:rsid w:val="00063E60"/>
  </w:style>
  <w:style w:type="paragraph" w:styleId="a7">
    <w:name w:val="List Paragraph"/>
    <w:basedOn w:val="a"/>
    <w:link w:val="a8"/>
    <w:uiPriority w:val="99"/>
    <w:qFormat/>
    <w:rsid w:val="0084330D"/>
    <w:pPr>
      <w:ind w:left="720"/>
      <w:contextualSpacing/>
    </w:p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rsid w:val="002848BB"/>
    <w:pPr>
      <w:spacing w:after="0" w:line="240" w:lineRule="auto"/>
    </w:pPr>
    <w:rPr>
      <w:rFonts w:ascii="Times New Roman" w:eastAsia="Batang" w:hAnsi="Times New Roman" w:cs="Times New Roman"/>
      <w:sz w:val="20"/>
      <w:szCs w:val="20"/>
      <w:lang w:eastAsia="bg-BG"/>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rsid w:val="002848BB"/>
    <w:rPr>
      <w:rFonts w:ascii="Times New Roman" w:eastAsia="Batang" w:hAnsi="Times New Roman" w:cs="Times New Roman"/>
      <w:sz w:val="20"/>
      <w:szCs w:val="20"/>
      <w:lang w:eastAsia="bg-BG"/>
    </w:rPr>
  </w:style>
  <w:style w:type="character" w:styleId="ab">
    <w:name w:val="footnote reference"/>
    <w:aliases w:val="Footnote symbol,Appel note de bas de p,SUPERS,Nota,(NECG) Footnote Reference,Voetnootverwijzing,Footnote Reference Superscript,BVI fnr,Lábjegyzet-hivatkozás,L?bjegyzet-hivatkoz?s,ftref,Fussno"/>
    <w:uiPriority w:val="99"/>
    <w:rsid w:val="002848BB"/>
    <w:rPr>
      <w:rFonts w:cs="Times New Roman"/>
      <w:vertAlign w:val="superscript"/>
    </w:rPr>
  </w:style>
  <w:style w:type="character" w:styleId="ac">
    <w:name w:val="Hyperlink"/>
    <w:basedOn w:val="a0"/>
    <w:uiPriority w:val="99"/>
    <w:unhideWhenUsed/>
    <w:rsid w:val="00343338"/>
    <w:rPr>
      <w:color w:val="0563C1" w:themeColor="hyperlink"/>
      <w:u w:val="single"/>
    </w:rPr>
  </w:style>
  <w:style w:type="character" w:customStyle="1" w:styleId="UnresolvedMention">
    <w:name w:val="Unresolved Mention"/>
    <w:basedOn w:val="a0"/>
    <w:uiPriority w:val="99"/>
    <w:semiHidden/>
    <w:unhideWhenUsed/>
    <w:rsid w:val="00343338"/>
    <w:rPr>
      <w:color w:val="808080"/>
      <w:shd w:val="clear" w:color="auto" w:fill="E6E6E6"/>
    </w:rPr>
  </w:style>
  <w:style w:type="character" w:customStyle="1" w:styleId="20">
    <w:name w:val="Заглавие 2 Знак"/>
    <w:basedOn w:val="a0"/>
    <w:link w:val="2"/>
    <w:rsid w:val="00FB4398"/>
    <w:rPr>
      <w:rFonts w:ascii="Tahoma" w:eastAsia="Times New Roman" w:hAnsi="Tahoma" w:cs="Times New Roman"/>
      <w:b/>
      <w:spacing w:val="20"/>
      <w:szCs w:val="20"/>
      <w:lang w:val="en-AU" w:eastAsia="bg-BG"/>
    </w:rPr>
  </w:style>
  <w:style w:type="character" w:customStyle="1" w:styleId="40">
    <w:name w:val="Заглавие 4 Знак"/>
    <w:basedOn w:val="a0"/>
    <w:link w:val="4"/>
    <w:rsid w:val="00FB4398"/>
    <w:rPr>
      <w:rFonts w:ascii="Tahoma" w:eastAsia="Times New Roman" w:hAnsi="Tahoma" w:cs="Times New Roman"/>
      <w:b/>
      <w:spacing w:val="20"/>
      <w:szCs w:val="20"/>
      <w:lang w:val="bg-BG" w:eastAsia="bg-BG"/>
    </w:rPr>
  </w:style>
  <w:style w:type="paragraph" w:customStyle="1" w:styleId="Char">
    <w:name w:val="Char"/>
    <w:basedOn w:val="a"/>
    <w:rsid w:val="00FB4398"/>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rsid w:val="00FB4398"/>
    <w:pPr>
      <w:widowControl w:val="0"/>
      <w:autoSpaceDE w:val="0"/>
      <w:autoSpaceDN w:val="0"/>
      <w:adjustRightInd w:val="0"/>
      <w:spacing w:after="120" w:line="240" w:lineRule="auto"/>
    </w:pPr>
    <w:rPr>
      <w:rFonts w:ascii="Times New Roman" w:eastAsia="Batang" w:hAnsi="Times New Roman" w:cs="Times New Roman"/>
      <w:sz w:val="20"/>
      <w:szCs w:val="20"/>
      <w:lang w:val="bg-BG" w:eastAsia="ko-KR"/>
    </w:rPr>
  </w:style>
  <w:style w:type="character" w:customStyle="1" w:styleId="ae">
    <w:name w:val="Основен текст Знак"/>
    <w:basedOn w:val="a0"/>
    <w:link w:val="ad"/>
    <w:rsid w:val="00FB4398"/>
    <w:rPr>
      <w:rFonts w:ascii="Times New Roman" w:eastAsia="Batang" w:hAnsi="Times New Roman" w:cs="Times New Roman"/>
      <w:sz w:val="20"/>
      <w:szCs w:val="20"/>
      <w:lang w:val="bg-BG" w:eastAsia="ko-KR"/>
    </w:rPr>
  </w:style>
  <w:style w:type="table" w:styleId="af">
    <w:name w:val="Table Grid"/>
    <w:basedOn w:val="a1"/>
    <w:uiPriority w:val="59"/>
    <w:rsid w:val="00FB439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AA3709"/>
    <w:pPr>
      <w:spacing w:after="120" w:line="480" w:lineRule="auto"/>
    </w:pPr>
    <w:rPr>
      <w:rFonts w:ascii="Times New Roman" w:eastAsia="Times New Roman" w:hAnsi="Times New Roman" w:cs="Times New Roman"/>
      <w:sz w:val="24"/>
      <w:szCs w:val="24"/>
      <w:lang w:val="bg-BG"/>
    </w:rPr>
  </w:style>
  <w:style w:type="character" w:customStyle="1" w:styleId="22">
    <w:name w:val="Основен текст 2 Знак"/>
    <w:basedOn w:val="a0"/>
    <w:link w:val="21"/>
    <w:uiPriority w:val="99"/>
    <w:rsid w:val="00AA3709"/>
    <w:rPr>
      <w:rFonts w:ascii="Times New Roman" w:eastAsia="Times New Roman" w:hAnsi="Times New Roman" w:cs="Times New Roman"/>
      <w:sz w:val="24"/>
      <w:szCs w:val="24"/>
      <w:lang w:val="bg-BG"/>
    </w:rPr>
  </w:style>
  <w:style w:type="character" w:customStyle="1" w:styleId="a8">
    <w:name w:val="Списък на абзаци Знак"/>
    <w:link w:val="a7"/>
    <w:uiPriority w:val="99"/>
    <w:locked/>
    <w:rsid w:val="002911CC"/>
  </w:style>
  <w:style w:type="paragraph" w:styleId="af0">
    <w:name w:val="Balloon Text"/>
    <w:basedOn w:val="a"/>
    <w:link w:val="af1"/>
    <w:uiPriority w:val="99"/>
    <w:semiHidden/>
    <w:unhideWhenUsed/>
    <w:rsid w:val="00FF6C8F"/>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FF6C8F"/>
    <w:rPr>
      <w:rFonts w:ascii="Tahoma" w:hAnsi="Tahoma" w:cs="Tahoma"/>
      <w:sz w:val="16"/>
      <w:szCs w:val="16"/>
    </w:rPr>
  </w:style>
  <w:style w:type="paragraph" w:styleId="af2">
    <w:name w:val="endnote text"/>
    <w:basedOn w:val="a"/>
    <w:link w:val="af3"/>
    <w:uiPriority w:val="99"/>
    <w:semiHidden/>
    <w:unhideWhenUsed/>
    <w:rsid w:val="00474F6F"/>
    <w:pPr>
      <w:spacing w:after="0" w:line="240" w:lineRule="auto"/>
    </w:pPr>
    <w:rPr>
      <w:sz w:val="20"/>
      <w:szCs w:val="20"/>
    </w:rPr>
  </w:style>
  <w:style w:type="character" w:customStyle="1" w:styleId="af3">
    <w:name w:val="Текст на бележка в края Знак"/>
    <w:basedOn w:val="a0"/>
    <w:link w:val="af2"/>
    <w:uiPriority w:val="99"/>
    <w:semiHidden/>
    <w:rsid w:val="00474F6F"/>
    <w:rPr>
      <w:sz w:val="20"/>
      <w:szCs w:val="20"/>
    </w:rPr>
  </w:style>
  <w:style w:type="character" w:styleId="af4">
    <w:name w:val="endnote reference"/>
    <w:basedOn w:val="a0"/>
    <w:uiPriority w:val="99"/>
    <w:semiHidden/>
    <w:unhideWhenUsed/>
    <w:rsid w:val="00474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abla.b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67F9-83A0-4D32-8C58-65F98E13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4294909702</TotalTime>
  <Pages>13</Pages>
  <Words>3413</Words>
  <Characters>19459</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Pavlova</dc:creator>
  <cp:lastModifiedBy>Atanasov</cp:lastModifiedBy>
  <cp:revision>6</cp:revision>
  <dcterms:created xsi:type="dcterms:W3CDTF">2019-06-27T12:38:00Z</dcterms:created>
  <dcterms:modified xsi:type="dcterms:W3CDTF">2019-06-28T07:14:00Z</dcterms:modified>
</cp:coreProperties>
</file>